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&lt;sys/ipc.h&gt;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&lt;sys/msg.h&gt;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message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long msg_type;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char msg_text[100];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msgid;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struct message msg;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Create message queue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msgid = msgget(IPC_PRIVATE, 0666 | IPC_CREAT);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(msgid &lt; 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perror("msgget");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(fork() == 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 Child process - sends message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msg.msg_type = 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strcpy(msg.msg_text, "Hello from Child Process!");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msgsnd(msgid, &amp;msg, sizeof(msg.msg_text), 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printf("Child Process: Message sent\n");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 Parent process - receives message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wait(NULL);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msgrcv(msgid, &amp;msg, sizeof(msg.msg_text), 1, 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printf("Parent Process: Message received\n");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printf("Message: %s\n", msg.msg_text);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 Remove message queue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msgctl(msgid, IPC_RMID, NULL);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Child Process: Message sent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Parent Process: Message received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Message: Hello from Child Process!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