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Marketing Department Overview</w:t>
      </w:r>
    </w:p>
    <w:p>
      <w:r>
        <w:rPr>
          <w:i/>
        </w:rPr>
        <w:t>Meridian Dynamics Inc. — Internal Document</w:t>
      </w:r>
    </w:p>
    <w:p>
      <w:pPr>
        <w:pStyle w:val="Heading2"/>
      </w:pPr>
      <w:r>
        <w:t>Overview</w:t>
      </w:r>
    </w:p>
    <w:p>
      <w:r>
        <w:t>The Marketing department at Meridian Dynamics Inc. is headquartered in Austin, Texas, USA (Americas Regional Office) and is identified internally by the department code MKT. The department is led by Sneha Bhattacharya, who holds the title of Director of Marketing and reports to Ananya Raghunathan.</w:t>
      </w:r>
    </w:p>
    <w:p>
      <w:r>
        <w:t>Marketing operates as one of the 13 core departments of Meridian Dynamics Inc., alongside Human Resources, Information Technology, Information Security, Finance and other functions, and coordinates closely with these departments on cross-functional initiatives.</w:t>
      </w:r>
    </w:p>
    <w:p>
      <w:pPr>
        <w:pStyle w:val="Heading2"/>
      </w:pPr>
      <w:r>
        <w:t>Team Structure</w:t>
      </w:r>
    </w:p>
    <w:p>
      <w:r>
        <w:t>The Marketing department currently comprises 3 employees on record, including:</w:t>
      </w:r>
    </w:p>
    <w:p>
      <w:r>
        <w:t>- Radhika Pillai (Marketing Manager, Digital, Marketing department, based in Austin) reports to Sneha Bhattacharya.</w:t>
      </w:r>
    </w:p>
    <w:p>
      <w:r>
        <w:t>- James O'Connor (Content Strategist, Marketing department, based in Austin) reports to Radhika Pillai.</w:t>
      </w:r>
    </w:p>
    <w:p>
      <w:pPr>
        <w:pStyle w:val="Heading2"/>
      </w:pPr>
      <w:r>
        <w:t>Projects Owned</w:t>
      </w:r>
    </w:p>
    <w:p>
      <w:r>
        <w:t>Marketing manages Project Falcon, a digital brand relaunch campaign across web, social and partner channels. The project is sponsored by Sneha Bhattacharya and led by Radhika Pillai, with contributions from James O'Connor. Project Falcon relies on Salesforce, Microsoft 365 as its primary systems.</w:t>
      </w:r>
    </w:p>
    <w:p>
      <w:pPr>
        <w:pStyle w:val="Heading2"/>
      </w:pPr>
      <w:r>
        <w:t>Contact and Escalation</w:t>
      </w:r>
    </w:p>
    <w:p>
      <w:r>
        <w:t>For matters concerning Marketing, employees should first contact their reporting manager or Sneha Bhattacharya directly. Escalations that cannot be resolved within the department are routed to the office of the Chief Executive Officer, Chief Executive Officer Ananya Raghunathan, based in Chennai, Tamil Nadu, India (Global Headquarters).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