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0974A" w14:textId="77777777" w:rsidR="00F10371" w:rsidRDefault="00F10371" w:rsidP="00F10371">
      <w:r>
        <w:rPr>
          <w:noProof/>
          <w:color w:val="000000"/>
          <w:bdr w:val="none" w:sz="0" w:space="0" w:color="auto" w:frame="1"/>
        </w:rPr>
        <w:drawing>
          <wp:inline distT="0" distB="0" distL="0" distR="0" wp14:anchorId="22BF0A7B" wp14:editId="1601C8E2">
            <wp:extent cx="5419725" cy="981075"/>
            <wp:effectExtent l="0" t="0" r="9525" b="9525"/>
            <wp:docPr id="124481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9725" cy="981075"/>
                    </a:xfrm>
                    <a:prstGeom prst="rect">
                      <a:avLst/>
                    </a:prstGeom>
                    <a:noFill/>
                    <a:ln>
                      <a:noFill/>
                    </a:ln>
                  </pic:spPr>
                </pic:pic>
              </a:graphicData>
            </a:graphic>
          </wp:inline>
        </w:drawing>
      </w:r>
    </w:p>
    <w:p w14:paraId="07989973" w14:textId="77777777" w:rsidR="00F10371" w:rsidRDefault="00F10371" w:rsidP="00F10371"/>
    <w:p w14:paraId="044380A9" w14:textId="77777777" w:rsidR="00F10371" w:rsidRDefault="00F10371" w:rsidP="00F10371">
      <w:pPr>
        <w:pBdr>
          <w:bottom w:val="single" w:sz="6" w:space="1" w:color="1F3864"/>
        </w:pBdr>
        <w:spacing w:before="160" w:after="160"/>
      </w:pPr>
    </w:p>
    <w:p w14:paraId="2CAB897F" w14:textId="77777777" w:rsidR="00F10371" w:rsidRDefault="00F10371" w:rsidP="00F10371"/>
    <w:p w14:paraId="4BC68628" w14:textId="77777777" w:rsidR="00F10371" w:rsidRDefault="00F10371" w:rsidP="00F10371">
      <w:pPr>
        <w:spacing w:before="80" w:after="80"/>
        <w:jc w:val="center"/>
        <w:rPr>
          <w:rFonts w:ascii="Arial" w:eastAsia="Arial" w:hAnsi="Arial" w:cs="Arial"/>
          <w:b/>
          <w:bCs/>
          <w:sz w:val="40"/>
          <w:szCs w:val="40"/>
        </w:rPr>
      </w:pPr>
      <w:r>
        <w:rPr>
          <w:rFonts w:ascii="Arial" w:eastAsia="Arial" w:hAnsi="Arial" w:cs="Arial"/>
          <w:b/>
          <w:bCs/>
          <w:sz w:val="40"/>
          <w:szCs w:val="40"/>
        </w:rPr>
        <w:t>Seminar Report</w:t>
      </w:r>
    </w:p>
    <w:p w14:paraId="1A158F24" w14:textId="77777777" w:rsidR="00F10371" w:rsidRDefault="00F10371" w:rsidP="00F10371">
      <w:pPr>
        <w:spacing w:before="80" w:after="80"/>
        <w:jc w:val="center"/>
      </w:pPr>
    </w:p>
    <w:p w14:paraId="48210D0D" w14:textId="77777777" w:rsidR="00F10371" w:rsidRDefault="00F10371" w:rsidP="00F10371">
      <w:pPr>
        <w:spacing w:before="80" w:after="80"/>
        <w:jc w:val="center"/>
      </w:pPr>
      <w:r>
        <w:t>On</w:t>
      </w:r>
    </w:p>
    <w:p w14:paraId="36FE95AC" w14:textId="77777777" w:rsidR="00F10371" w:rsidRDefault="00F10371" w:rsidP="00F10371"/>
    <w:p w14:paraId="7F2DCF2E" w14:textId="77777777" w:rsidR="00F10371" w:rsidRDefault="00F10371" w:rsidP="00F10371">
      <w:pPr>
        <w:spacing w:before="80" w:after="80"/>
        <w:jc w:val="center"/>
      </w:pPr>
      <w:r>
        <w:rPr>
          <w:b/>
          <w:bCs/>
          <w:color w:val="6B21A8"/>
          <w:sz w:val="34"/>
          <w:szCs w:val="34"/>
        </w:rPr>
        <w:t>IntriVue: AI Resume &amp; Job-Based Interview Intelligence Platform</w:t>
      </w:r>
    </w:p>
    <w:p w14:paraId="7FD9A96D" w14:textId="77777777" w:rsidR="00F10371" w:rsidRDefault="00F10371" w:rsidP="00F10371"/>
    <w:p w14:paraId="5C45B302" w14:textId="77777777" w:rsidR="00F10371" w:rsidRDefault="00F10371" w:rsidP="00F10371"/>
    <w:p w14:paraId="78F129AB" w14:textId="2834A9EE" w:rsidR="00F10371" w:rsidRDefault="00F10371" w:rsidP="00F10371">
      <w:pPr>
        <w:spacing w:before="80" w:after="80"/>
      </w:pPr>
      <w:r>
        <w:t xml:space="preserve">                                                                                 By</w:t>
      </w:r>
    </w:p>
    <w:p w14:paraId="56D86C12" w14:textId="77777777" w:rsidR="00F10371" w:rsidRDefault="00F10371" w:rsidP="00F10371">
      <w:pPr>
        <w:spacing w:before="80" w:after="80"/>
        <w:jc w:val="center"/>
      </w:pPr>
    </w:p>
    <w:p w14:paraId="47B6DE8F" w14:textId="77777777" w:rsidR="00F10371" w:rsidRDefault="00F10371" w:rsidP="00F10371"/>
    <w:p w14:paraId="4D84DCA1" w14:textId="2F70A6C5" w:rsidR="00F10371" w:rsidRDefault="00F10371" w:rsidP="00F10371">
      <w:pPr>
        <w:jc w:val="center"/>
      </w:pPr>
      <w:r w:rsidRPr="008E3BC6">
        <w:t xml:space="preserve">PAVITHRA SUNIL </w:t>
      </w:r>
      <w:proofErr w:type="gramStart"/>
      <w:r w:rsidRPr="008E3BC6">
        <w:t>KUMAR</w:t>
      </w:r>
      <w:r>
        <w:t xml:space="preserve">  (</w:t>
      </w:r>
      <w:proofErr w:type="gramEnd"/>
      <w:r>
        <w:t>1032231924)</w:t>
      </w:r>
    </w:p>
    <w:p w14:paraId="0F32AAB7" w14:textId="77777777" w:rsidR="00F10371" w:rsidRDefault="00F10371" w:rsidP="00F10371"/>
    <w:p w14:paraId="7D10EDAB" w14:textId="77777777" w:rsidR="00F10371" w:rsidRPr="008E3BC6" w:rsidRDefault="00F10371" w:rsidP="00F10371"/>
    <w:p w14:paraId="0D7AA984" w14:textId="1C2B1FC3" w:rsidR="00F10371" w:rsidRDefault="00F10371" w:rsidP="00F10371">
      <w:pPr>
        <w:rPr>
          <w:b/>
          <w:bCs/>
        </w:rPr>
      </w:pPr>
      <w:r>
        <w:rPr>
          <w:b/>
          <w:bCs/>
        </w:rPr>
        <w:t xml:space="preserve">                                                             </w:t>
      </w:r>
      <w:r w:rsidRPr="008E3BC6">
        <w:rPr>
          <w:b/>
          <w:bCs/>
        </w:rPr>
        <w:t> </w:t>
      </w:r>
    </w:p>
    <w:p w14:paraId="35C5F21D" w14:textId="77777777" w:rsidR="00F10371" w:rsidRDefault="00F10371" w:rsidP="00F10371">
      <w:pPr>
        <w:rPr>
          <w:b/>
          <w:bCs/>
        </w:rPr>
      </w:pPr>
    </w:p>
    <w:p w14:paraId="05E60F1E" w14:textId="77777777" w:rsidR="00F10371" w:rsidRDefault="00F10371" w:rsidP="00F10371">
      <w:pPr>
        <w:rPr>
          <w:b/>
          <w:bCs/>
        </w:rPr>
      </w:pPr>
    </w:p>
    <w:p w14:paraId="65DE976F" w14:textId="77777777" w:rsidR="00F10371" w:rsidRPr="008E3BC6" w:rsidRDefault="00F10371" w:rsidP="00F10371"/>
    <w:p w14:paraId="27647D9A" w14:textId="569895A1" w:rsidR="00F10371" w:rsidRPr="008E3BC6" w:rsidRDefault="00F10371" w:rsidP="00F10371">
      <w:pPr>
        <w:jc w:val="center"/>
      </w:pPr>
      <w:r w:rsidRPr="008E3BC6">
        <w:t>Under the guidance of</w:t>
      </w:r>
    </w:p>
    <w:p w14:paraId="55335596" w14:textId="36B11B67" w:rsidR="00F10371" w:rsidRDefault="00F10371" w:rsidP="00F10371">
      <w:pPr>
        <w:jc w:val="center"/>
      </w:pPr>
    </w:p>
    <w:p w14:paraId="2D6730C3" w14:textId="4375170F" w:rsidR="00F10371" w:rsidRPr="008E3BC6" w:rsidRDefault="00F10371" w:rsidP="00F10371">
      <w:pPr>
        <w:jc w:val="center"/>
      </w:pPr>
      <w:r>
        <w:t>SAGAR DHAWALE</w:t>
      </w:r>
    </w:p>
    <w:p w14:paraId="6AC67770" w14:textId="77777777" w:rsidR="00F10371" w:rsidRDefault="00F10371" w:rsidP="00F10371"/>
    <w:p w14:paraId="5AE0F248" w14:textId="77777777" w:rsidR="00F10371" w:rsidRDefault="00F10371" w:rsidP="00F10371">
      <w:pPr>
        <w:pBdr>
          <w:bottom w:val="single" w:sz="6" w:space="1" w:color="1F3864"/>
        </w:pBdr>
        <w:spacing w:before="160" w:after="160"/>
      </w:pPr>
    </w:p>
    <w:p w14:paraId="02BB91E5" w14:textId="77777777" w:rsidR="00F10371" w:rsidRDefault="00F10371" w:rsidP="00F10371">
      <w:pPr>
        <w:pBdr>
          <w:bottom w:val="single" w:sz="6" w:space="1" w:color="1F3864"/>
        </w:pBdr>
        <w:spacing w:before="160" w:after="160"/>
      </w:pPr>
    </w:p>
    <w:p w14:paraId="70D8BA95" w14:textId="77777777" w:rsidR="00F10371" w:rsidRDefault="00F10371" w:rsidP="00F10371">
      <w:pPr>
        <w:pBdr>
          <w:bottom w:val="single" w:sz="6" w:space="1" w:color="1F3864"/>
        </w:pBdr>
        <w:spacing w:before="160" w:after="160"/>
      </w:pPr>
    </w:p>
    <w:p w14:paraId="457ACF68" w14:textId="77777777" w:rsidR="00F10371" w:rsidRDefault="00F10371" w:rsidP="00F10371">
      <w:pPr>
        <w:pBdr>
          <w:bottom w:val="single" w:sz="6" w:space="1" w:color="1F3864"/>
        </w:pBdr>
        <w:spacing w:before="160" w:after="160"/>
      </w:pPr>
    </w:p>
    <w:p w14:paraId="13739B21" w14:textId="77777777" w:rsidR="00F10371" w:rsidRDefault="00F10371" w:rsidP="00F10371"/>
    <w:p w14:paraId="55130C5D" w14:textId="77777777" w:rsidR="00F10371" w:rsidRDefault="00F10371" w:rsidP="00F10371">
      <w:pPr>
        <w:spacing w:before="80" w:after="80"/>
        <w:jc w:val="center"/>
      </w:pPr>
      <w:r>
        <w:t>Dr. Vishwanath Karad MIT World Peace University</w:t>
      </w:r>
    </w:p>
    <w:p w14:paraId="56CE41A5" w14:textId="77777777" w:rsidR="00F10371" w:rsidRDefault="00F10371" w:rsidP="00F10371">
      <w:pPr>
        <w:spacing w:before="80" w:after="80"/>
        <w:jc w:val="center"/>
      </w:pPr>
      <w:r>
        <w:t>School of Computer Science &amp; Engineering</w:t>
      </w:r>
    </w:p>
    <w:p w14:paraId="41B94C6E" w14:textId="77777777" w:rsidR="00F10371" w:rsidRDefault="00F10371" w:rsidP="00F10371">
      <w:pPr>
        <w:spacing w:before="80" w:after="80"/>
        <w:jc w:val="center"/>
      </w:pPr>
      <w:r>
        <w:t>Department of Computer Engineering &amp; Technology</w:t>
      </w:r>
    </w:p>
    <w:p w14:paraId="7CB5EA9A" w14:textId="77777777" w:rsidR="00F10371" w:rsidRDefault="00F10371" w:rsidP="00F10371"/>
    <w:p w14:paraId="0796EC41" w14:textId="1EEF3C92" w:rsidR="006A3E5D" w:rsidRDefault="00F10371" w:rsidP="00F10371">
      <w:pPr>
        <w:spacing w:before="80" w:after="80"/>
        <w:jc w:val="center"/>
      </w:pPr>
      <w:r>
        <w:rPr>
          <w:b/>
          <w:bCs/>
        </w:rPr>
        <w:t>2025 – 2026</w:t>
      </w:r>
      <w:r>
        <w:br w:type="page"/>
      </w:r>
    </w:p>
    <w:p w14:paraId="43F22FDD" w14:textId="77777777" w:rsidR="006A3E5D" w:rsidRDefault="006A3E5D">
      <w:pPr>
        <w:spacing w:before="80"/>
      </w:pPr>
    </w:p>
    <w:p w14:paraId="1F275E00" w14:textId="77777777" w:rsidR="00F10371" w:rsidRDefault="00F10371" w:rsidP="00F10371">
      <w:pPr>
        <w:spacing w:before="80" w:after="80"/>
        <w:jc w:val="center"/>
        <w:rPr>
          <w:rFonts w:ascii="Arial" w:eastAsia="Arial" w:hAnsi="Arial" w:cs="Arial"/>
          <w:b/>
          <w:bCs/>
          <w:sz w:val="26"/>
          <w:szCs w:val="26"/>
        </w:rPr>
      </w:pPr>
      <w:r>
        <w:rPr>
          <w:rFonts w:ascii="Arial" w:eastAsia="Arial" w:hAnsi="Arial" w:cs="Arial"/>
          <w:b/>
          <w:bCs/>
          <w:sz w:val="26"/>
          <w:szCs w:val="26"/>
        </w:rPr>
        <w:t>Dr. Vishwanath Karad MIT World Peace University</w:t>
      </w:r>
    </w:p>
    <w:p w14:paraId="444DF007" w14:textId="77777777" w:rsidR="00F10371" w:rsidRDefault="00F10371" w:rsidP="00F10371">
      <w:pPr>
        <w:spacing w:before="80" w:after="80"/>
        <w:jc w:val="center"/>
        <w:rPr>
          <w:rFonts w:ascii="Arial" w:eastAsia="Arial" w:hAnsi="Arial" w:cs="Arial"/>
          <w:b/>
          <w:bCs/>
          <w:sz w:val="26"/>
          <w:szCs w:val="26"/>
        </w:rPr>
      </w:pPr>
    </w:p>
    <w:p w14:paraId="7CFE2810" w14:textId="77777777" w:rsidR="00F10371" w:rsidRDefault="00F10371" w:rsidP="00F10371">
      <w:pPr>
        <w:spacing w:before="80" w:after="80"/>
        <w:jc w:val="center"/>
      </w:pPr>
    </w:p>
    <w:p w14:paraId="3D53E0C1" w14:textId="77777777" w:rsidR="00F10371" w:rsidRDefault="00F10371" w:rsidP="00F10371">
      <w:pPr>
        <w:spacing w:before="80" w:after="80"/>
        <w:jc w:val="center"/>
      </w:pPr>
      <w:r>
        <w:t>School of Computer Science &amp; Engineering</w:t>
      </w:r>
    </w:p>
    <w:p w14:paraId="55E2182A" w14:textId="77777777" w:rsidR="00F10371" w:rsidRDefault="00F10371" w:rsidP="00F10371">
      <w:pPr>
        <w:spacing w:before="80" w:after="80"/>
        <w:jc w:val="center"/>
      </w:pPr>
      <w:r>
        <w:t>Department of Computer Engineering &amp; Technology</w:t>
      </w:r>
    </w:p>
    <w:p w14:paraId="5DC5EB1B" w14:textId="77777777" w:rsidR="00F10371" w:rsidRDefault="00F10371" w:rsidP="00F10371">
      <w:pPr>
        <w:spacing w:before="80" w:after="80"/>
        <w:jc w:val="center"/>
      </w:pPr>
    </w:p>
    <w:p w14:paraId="0CD96193" w14:textId="77777777" w:rsidR="00F10371" w:rsidRDefault="00F10371" w:rsidP="00F10371">
      <w:pPr>
        <w:spacing w:before="80" w:after="80"/>
        <w:jc w:val="center"/>
      </w:pPr>
    </w:p>
    <w:p w14:paraId="0A80F40F" w14:textId="77777777" w:rsidR="00F10371" w:rsidRDefault="00F10371" w:rsidP="00F10371">
      <w:pPr>
        <w:spacing w:before="80" w:after="80"/>
        <w:jc w:val="center"/>
      </w:pPr>
    </w:p>
    <w:p w14:paraId="101FAB02" w14:textId="77777777" w:rsidR="00F10371" w:rsidRPr="008E3BC6" w:rsidRDefault="00F10371" w:rsidP="00F10371">
      <w:pPr>
        <w:spacing w:before="80" w:after="80"/>
        <w:jc w:val="center"/>
        <w:rPr>
          <w:rFonts w:ascii="Arial" w:eastAsia="Arial" w:hAnsi="Arial" w:cs="Arial"/>
          <w:b/>
          <w:bCs/>
          <w:sz w:val="32"/>
          <w:szCs w:val="32"/>
          <w:u w:val="single"/>
        </w:rPr>
      </w:pPr>
      <w:r w:rsidRPr="008E3BC6">
        <w:rPr>
          <w:rFonts w:ascii="Arial" w:eastAsia="Arial" w:hAnsi="Arial" w:cs="Arial"/>
          <w:b/>
          <w:bCs/>
          <w:sz w:val="32"/>
          <w:szCs w:val="32"/>
          <w:u w:val="single"/>
        </w:rPr>
        <w:t>CERTIFICATE</w:t>
      </w:r>
    </w:p>
    <w:p w14:paraId="29F0311D" w14:textId="77777777" w:rsidR="00F10371" w:rsidRDefault="00F10371" w:rsidP="00F10371">
      <w:pPr>
        <w:spacing w:before="80" w:after="80" w:line="360" w:lineRule="auto"/>
        <w:jc w:val="both"/>
      </w:pPr>
    </w:p>
    <w:p w14:paraId="7E98E0A6" w14:textId="77777777" w:rsidR="00F10371" w:rsidRDefault="00F10371" w:rsidP="00F10371">
      <w:pPr>
        <w:spacing w:before="80" w:after="80" w:line="360" w:lineRule="auto"/>
        <w:jc w:val="both"/>
      </w:pPr>
    </w:p>
    <w:p w14:paraId="49EF4C92" w14:textId="5D74BECA" w:rsidR="00F10371" w:rsidRDefault="00F10371" w:rsidP="00F10371">
      <w:r w:rsidRPr="008E3BC6">
        <w:br/>
        <w:t xml:space="preserve">This is to certify that Ms. </w:t>
      </w:r>
      <w:proofErr w:type="gramStart"/>
      <w:r w:rsidRPr="008E3BC6">
        <w:rPr>
          <w:u w:val="single"/>
        </w:rPr>
        <w:t>PAVITHRA  SUNIL</w:t>
      </w:r>
      <w:proofErr w:type="gramEnd"/>
      <w:r w:rsidRPr="008E3BC6">
        <w:rPr>
          <w:u w:val="single"/>
        </w:rPr>
        <w:t xml:space="preserve"> </w:t>
      </w:r>
      <w:proofErr w:type="gramStart"/>
      <w:r w:rsidRPr="008E3BC6">
        <w:rPr>
          <w:u w:val="single"/>
        </w:rPr>
        <w:t xml:space="preserve">KUMAR </w:t>
      </w:r>
      <w:r w:rsidRPr="008E3BC6">
        <w:t> of</w:t>
      </w:r>
      <w:proofErr w:type="gramEnd"/>
      <w:r w:rsidRPr="008E3BC6">
        <w:t xml:space="preserve"> T.Y. B.Tech., School of Computer Engineering &amp; Technology, Department of Computer Engineering &amp; </w:t>
      </w:r>
      <w:proofErr w:type="gramStart"/>
      <w:r w:rsidRPr="008E3BC6">
        <w:t>Technology,  CSE</w:t>
      </w:r>
      <w:proofErr w:type="gramEnd"/>
      <w:r w:rsidRPr="008E3BC6">
        <w:t>-</w:t>
      </w:r>
      <w:proofErr w:type="gramStart"/>
      <w:r w:rsidRPr="008E3BC6">
        <w:t>AIDS  Semester</w:t>
      </w:r>
      <w:proofErr w:type="gramEnd"/>
      <w:r w:rsidRPr="008E3BC6">
        <w:t xml:space="preserve"> – VI, PRN. No. </w:t>
      </w:r>
      <w:proofErr w:type="gramStart"/>
      <w:r w:rsidRPr="008E3BC6">
        <w:rPr>
          <w:u w:val="single"/>
        </w:rPr>
        <w:t xml:space="preserve">1032231924 </w:t>
      </w:r>
      <w:r w:rsidRPr="008E3BC6">
        <w:t>,</w:t>
      </w:r>
      <w:proofErr w:type="gramEnd"/>
      <w:r w:rsidRPr="008E3BC6">
        <w:t xml:space="preserve"> has successfully completed </w:t>
      </w:r>
      <w:r w:rsidR="00AF565F">
        <w:t>mini-project</w:t>
      </w:r>
      <w:r w:rsidRPr="008E3BC6">
        <w:t xml:space="preserve"> on</w:t>
      </w:r>
    </w:p>
    <w:p w14:paraId="7C595813" w14:textId="77777777" w:rsidR="00F10371" w:rsidRDefault="00F10371" w:rsidP="00F10371"/>
    <w:p w14:paraId="0A94C558" w14:textId="77777777" w:rsidR="00F10371" w:rsidRDefault="00F10371" w:rsidP="00F10371">
      <w:r w:rsidRPr="008E3BC6">
        <w:rPr>
          <w:noProof/>
          <w:color w:val="FFFFFF" w:themeColor="background1"/>
        </w:rPr>
        <mc:AlternateContent>
          <mc:Choice Requires="wps">
            <w:drawing>
              <wp:anchor distT="0" distB="0" distL="114300" distR="114300" simplePos="0" relativeHeight="251659264" behindDoc="0" locked="0" layoutInCell="1" allowOverlap="1" wp14:anchorId="52C96E4A" wp14:editId="1498E54D">
                <wp:simplePos x="0" y="0"/>
                <wp:positionH relativeFrom="column">
                  <wp:posOffset>221776</wp:posOffset>
                </wp:positionH>
                <wp:positionV relativeFrom="paragraph">
                  <wp:posOffset>176340</wp:posOffset>
                </wp:positionV>
                <wp:extent cx="5076967" cy="313899"/>
                <wp:effectExtent l="0" t="0" r="28575" b="10160"/>
                <wp:wrapNone/>
                <wp:docPr id="634970412" name="Rectangle 2"/>
                <wp:cNvGraphicFramePr/>
                <a:graphic xmlns:a="http://schemas.openxmlformats.org/drawingml/2006/main">
                  <a:graphicData uri="http://schemas.microsoft.com/office/word/2010/wordprocessingShape">
                    <wps:wsp>
                      <wps:cNvSpPr/>
                      <wps:spPr>
                        <a:xfrm>
                          <a:off x="0" y="0"/>
                          <a:ext cx="5076967" cy="313899"/>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E6E0BF" id="Rectangle 2" o:spid="_x0000_s1026" style="position:absolute;margin-left:17.45pt;margin-top:13.9pt;width:399.7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" filled="f" strokecolor="white [3212]" strokeweight="1pt"/>
            </w:pict>
          </mc:Fallback>
        </mc:AlternateContent>
      </w:r>
    </w:p>
    <w:p w14:paraId="0D72799D" w14:textId="77777777" w:rsidR="00F10371" w:rsidRPr="00F10371" w:rsidRDefault="00F10371" w:rsidP="00F10371">
      <w:pPr>
        <w:spacing w:before="80" w:after="80"/>
        <w:jc w:val="center"/>
        <w:rPr>
          <w:sz w:val="24"/>
          <w:szCs w:val="24"/>
        </w:rPr>
      </w:pPr>
      <w:r w:rsidRPr="00F10371">
        <w:rPr>
          <w:b/>
          <w:bCs/>
          <w:color w:val="6B21A8"/>
          <w:sz w:val="24"/>
          <w:szCs w:val="24"/>
        </w:rPr>
        <w:t>IntriVue: AI Resume &amp; Job-Based Interview Intelligence Platform</w:t>
      </w:r>
    </w:p>
    <w:p w14:paraId="6C0978FA" w14:textId="77777777" w:rsidR="00F10371" w:rsidRDefault="00F10371" w:rsidP="00F10371">
      <w:pPr>
        <w:rPr>
          <w:b/>
          <w:bCs/>
        </w:rPr>
      </w:pPr>
    </w:p>
    <w:p w14:paraId="06736E3A" w14:textId="77777777" w:rsidR="00F10371" w:rsidRDefault="00F10371" w:rsidP="00F10371">
      <w:pPr>
        <w:rPr>
          <w:b/>
          <w:bCs/>
        </w:rPr>
      </w:pPr>
    </w:p>
    <w:p w14:paraId="7A17D8B5" w14:textId="77777777" w:rsidR="00F10371" w:rsidRDefault="00F10371" w:rsidP="00F10371"/>
    <w:p w14:paraId="42730D13" w14:textId="77777777" w:rsidR="00F10371" w:rsidRDefault="00F10371" w:rsidP="00F10371">
      <w:pPr>
        <w:spacing w:before="80" w:after="80" w:line="360" w:lineRule="auto"/>
        <w:jc w:val="both"/>
      </w:pPr>
      <w:r>
        <w:t>to my satisfaction and submitted the same during the academic year 2025 – 2026 towards the partial fulfillment of degree of Bachelor of Technology in School of Computer Science &amp; Engineering under Dr. Vishwanath Karad MIT World Peace University, Pune.</w:t>
      </w:r>
    </w:p>
    <w:p w14:paraId="0CC9B57A" w14:textId="77777777" w:rsidR="00F10371" w:rsidRDefault="00F10371">
      <w:pPr>
        <w:pStyle w:val="Heading1"/>
      </w:pPr>
    </w:p>
    <w:p w14:paraId="0D55BF4E" w14:textId="77777777" w:rsidR="00F10371" w:rsidRDefault="00F10371">
      <w:pPr>
        <w:pStyle w:val="Heading1"/>
      </w:pPr>
    </w:p>
    <w:p w14:paraId="585DB340" w14:textId="77777777" w:rsidR="00F10371" w:rsidRDefault="00F10371">
      <w:pPr>
        <w:pStyle w:val="Heading1"/>
      </w:pPr>
    </w:p>
    <w:p w14:paraId="66703117" w14:textId="77777777" w:rsidR="00F10371" w:rsidRDefault="00F10371">
      <w:pPr>
        <w:pStyle w:val="Heading1"/>
      </w:pPr>
    </w:p>
    <w:p w14:paraId="2E688F5F" w14:textId="77777777" w:rsidR="00F10371" w:rsidRDefault="00F10371">
      <w:pPr>
        <w:pStyle w:val="Heading1"/>
      </w:pPr>
    </w:p>
    <w:p w14:paraId="4706CB3C" w14:textId="77777777" w:rsidR="00F10371" w:rsidRDefault="00F10371">
      <w:pPr>
        <w:pStyle w:val="Heading1"/>
      </w:pPr>
    </w:p>
    <w:p w14:paraId="6F7D2280" w14:textId="77777777" w:rsidR="00F10371" w:rsidRDefault="00F10371">
      <w:pPr>
        <w:pStyle w:val="Heading1"/>
      </w:pPr>
    </w:p>
    <w:p w14:paraId="0D01F78A" w14:textId="6AAFA5EB" w:rsidR="006A3E5D" w:rsidRDefault="00000000">
      <w:pPr>
        <w:pStyle w:val="Heading1"/>
      </w:pPr>
      <w:r>
        <w:t>ACKNOWLEDGEMENT</w:t>
      </w:r>
    </w:p>
    <w:p w14:paraId="1F821797" w14:textId="77777777" w:rsidR="006A3E5D" w:rsidRDefault="006A3E5D">
      <w:pPr>
        <w:pBdr>
          <w:bottom w:val="single" w:sz="8" w:space="1" w:color="7C3AED"/>
        </w:pBdr>
        <w:spacing w:before="180" w:after="180"/>
      </w:pPr>
    </w:p>
    <w:p w14:paraId="5CCFC702" w14:textId="77777777" w:rsidR="006A3E5D" w:rsidRDefault="00000000">
      <w:pPr>
        <w:spacing w:before="80" w:after="120"/>
        <w:jc w:val="both"/>
      </w:pPr>
      <w:r>
        <w:rPr>
          <w:color w:val="0A0A0A"/>
        </w:rPr>
        <w:t>I would like to express my sincere gratitude to my seminar guide for their continuous support, invaluable guidance, and encouragement throughout this seminar. The insights shared and the constructive feedback provided at every stage of this work were instrumental in shaping both the depth and direction of this project.</w:t>
      </w:r>
    </w:p>
    <w:p w14:paraId="2A1278AF" w14:textId="77777777" w:rsidR="006A3E5D" w:rsidRDefault="006A3E5D">
      <w:pPr>
        <w:spacing w:before="40"/>
      </w:pPr>
    </w:p>
    <w:p w14:paraId="21ACAD10" w14:textId="77777777" w:rsidR="006A3E5D" w:rsidRDefault="00000000">
      <w:pPr>
        <w:spacing w:before="80" w:after="120"/>
        <w:jc w:val="both"/>
      </w:pPr>
      <w:r>
        <w:rPr>
          <w:color w:val="0A0A0A"/>
        </w:rPr>
        <w:t>I am deeply thankful to the faculty members of the Department of Computer Engineering &amp; Technology for providing a stimulating and intellectually rigorous learning environment. Their dedication to academic excellence has been a constant source of motivation.</w:t>
      </w:r>
    </w:p>
    <w:p w14:paraId="78781055" w14:textId="77777777" w:rsidR="006A3E5D" w:rsidRDefault="006A3E5D">
      <w:pPr>
        <w:spacing w:before="40"/>
      </w:pPr>
    </w:p>
    <w:p w14:paraId="6B34A81E" w14:textId="77777777" w:rsidR="006A3E5D" w:rsidRDefault="006A3E5D">
      <w:pPr>
        <w:spacing w:before="160"/>
      </w:pPr>
    </w:p>
    <w:p w14:paraId="5E2278F0" w14:textId="00C930F3" w:rsidR="006A3E5D" w:rsidRDefault="00AF565F">
      <w:pPr>
        <w:jc w:val="right"/>
      </w:pPr>
      <w:r>
        <w:rPr>
          <w:b/>
          <w:bCs/>
          <w:color w:val="0A0A0A"/>
        </w:rPr>
        <w:t>Pavithra Sunil kumar</w:t>
      </w:r>
    </w:p>
    <w:p w14:paraId="6B867AB5" w14:textId="10C764BF" w:rsidR="006A3E5D" w:rsidRDefault="00AF565F">
      <w:pPr>
        <w:jc w:val="right"/>
      </w:pPr>
      <w:r>
        <w:rPr>
          <w:color w:val="6B7280"/>
          <w:sz w:val="22"/>
          <w:szCs w:val="22"/>
        </w:rPr>
        <w:t>1032231924</w:t>
      </w:r>
    </w:p>
    <w:p w14:paraId="211E64B2" w14:textId="77777777" w:rsidR="006A3E5D" w:rsidRDefault="00000000">
      <w:r>
        <w:br w:type="page"/>
      </w:r>
    </w:p>
    <w:p w14:paraId="2609CCB8" w14:textId="77777777" w:rsidR="006A3E5D" w:rsidRDefault="00000000">
      <w:pPr>
        <w:pStyle w:val="Heading1"/>
      </w:pPr>
      <w:r>
        <w:lastRenderedPageBreak/>
        <w:t>ABBREVIATIONS</w:t>
      </w:r>
    </w:p>
    <w:p w14:paraId="60FF7054" w14:textId="77777777" w:rsidR="006A3E5D" w:rsidRDefault="006A3E5D">
      <w:pPr>
        <w:pBdr>
          <w:bottom w:val="single" w:sz="8" w:space="1" w:color="7C3AED"/>
        </w:pBdr>
        <w:spacing w:before="180" w:after="1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A3E5D" w14:paraId="0A4ECD1F" w14:textId="77777777">
        <w:tc>
          <w:tcPr>
            <w:tcW w:w="2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42853D47" w14:textId="77777777" w:rsidR="006A3E5D" w:rsidRDefault="00000000">
            <w:r>
              <w:rPr>
                <w:b/>
                <w:bCs/>
                <w:color w:val="FFFFFF"/>
                <w:sz w:val="20"/>
                <w:szCs w:val="20"/>
              </w:rPr>
              <w:t>Abbreviation</w:t>
            </w:r>
          </w:p>
        </w:tc>
        <w:tc>
          <w:tcPr>
            <w:tcW w:w="65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0C8CA2D0" w14:textId="77777777" w:rsidR="006A3E5D" w:rsidRDefault="00000000">
            <w:r>
              <w:rPr>
                <w:b/>
                <w:bCs/>
                <w:color w:val="FFFFFF"/>
                <w:sz w:val="20"/>
                <w:szCs w:val="20"/>
              </w:rPr>
              <w:t>Full Form</w:t>
            </w:r>
          </w:p>
        </w:tc>
      </w:tr>
      <w:tr w:rsidR="006A3E5D" w14:paraId="79689F22"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C1FE3A6" w14:textId="77777777" w:rsidR="006A3E5D" w:rsidRDefault="00000000">
            <w:r>
              <w:rPr>
                <w:color w:val="0A0A0A"/>
                <w:sz w:val="20"/>
                <w:szCs w:val="20"/>
              </w:rPr>
              <w:t>AI</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E6D126C" w14:textId="77777777" w:rsidR="006A3E5D" w:rsidRDefault="00000000">
            <w:r>
              <w:rPr>
                <w:color w:val="0A0A0A"/>
                <w:sz w:val="20"/>
                <w:szCs w:val="20"/>
              </w:rPr>
              <w:t>Artificial Intelligence</w:t>
            </w:r>
          </w:p>
        </w:tc>
      </w:tr>
      <w:tr w:rsidR="006A3E5D" w14:paraId="17C9437D"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DADDCC1" w14:textId="77777777" w:rsidR="006A3E5D" w:rsidRDefault="00000000">
            <w:r>
              <w:rPr>
                <w:color w:val="0A0A0A"/>
                <w:sz w:val="20"/>
                <w:szCs w:val="20"/>
              </w:rPr>
              <w:t>NLP</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1FAA643" w14:textId="77777777" w:rsidR="006A3E5D" w:rsidRDefault="00000000">
            <w:r>
              <w:rPr>
                <w:color w:val="0A0A0A"/>
                <w:sz w:val="20"/>
                <w:szCs w:val="20"/>
              </w:rPr>
              <w:t>Natural Language Processing</w:t>
            </w:r>
          </w:p>
        </w:tc>
      </w:tr>
      <w:tr w:rsidR="006A3E5D" w14:paraId="7A158556"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F2EE283" w14:textId="77777777" w:rsidR="006A3E5D" w:rsidRDefault="00000000">
            <w:r>
              <w:rPr>
                <w:color w:val="0A0A0A"/>
                <w:sz w:val="20"/>
                <w:szCs w:val="20"/>
              </w:rPr>
              <w:t>ML</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B475BB" w14:textId="77777777" w:rsidR="006A3E5D" w:rsidRDefault="00000000">
            <w:r>
              <w:rPr>
                <w:color w:val="0A0A0A"/>
                <w:sz w:val="20"/>
                <w:szCs w:val="20"/>
              </w:rPr>
              <w:t>Machine Learning</w:t>
            </w:r>
          </w:p>
        </w:tc>
      </w:tr>
      <w:tr w:rsidR="006A3E5D" w14:paraId="40E37229"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6A91E7E" w14:textId="77777777" w:rsidR="006A3E5D" w:rsidRDefault="00000000">
            <w:r>
              <w:rPr>
                <w:color w:val="0A0A0A"/>
                <w:sz w:val="20"/>
                <w:szCs w:val="20"/>
              </w:rPr>
              <w:t>PDF</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1039121" w14:textId="77777777" w:rsidR="006A3E5D" w:rsidRDefault="00000000">
            <w:r>
              <w:rPr>
                <w:color w:val="0A0A0A"/>
                <w:sz w:val="20"/>
                <w:szCs w:val="20"/>
              </w:rPr>
              <w:t>Portable Document Format</w:t>
            </w:r>
          </w:p>
        </w:tc>
      </w:tr>
      <w:tr w:rsidR="006A3E5D" w14:paraId="323855B2"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09F5A32" w14:textId="77777777" w:rsidR="006A3E5D" w:rsidRDefault="00000000">
            <w:r>
              <w:rPr>
                <w:color w:val="0A0A0A"/>
                <w:sz w:val="20"/>
                <w:szCs w:val="20"/>
              </w:rPr>
              <w:t>JWT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C541F0F" w14:textId="77777777" w:rsidR="006A3E5D" w:rsidRDefault="00000000">
            <w:r>
              <w:rPr>
                <w:color w:val="0A0A0A"/>
                <w:sz w:val="20"/>
                <w:szCs w:val="20"/>
              </w:rPr>
              <w:t>JSON Web Token</w:t>
            </w:r>
          </w:p>
        </w:tc>
      </w:tr>
      <w:tr w:rsidR="006A3E5D" w14:paraId="4023473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63C5FF0" w14:textId="77777777" w:rsidR="006A3E5D" w:rsidRDefault="00000000">
            <w:r>
              <w:rPr>
                <w:color w:val="0A0A0A"/>
                <w:sz w:val="20"/>
                <w:szCs w:val="20"/>
              </w:rPr>
              <w:t>API</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393E99" w14:textId="77777777" w:rsidR="006A3E5D" w:rsidRDefault="00000000">
            <w:r>
              <w:rPr>
                <w:color w:val="0A0A0A"/>
                <w:sz w:val="20"/>
                <w:szCs w:val="20"/>
              </w:rPr>
              <w:t>Application Programming Interface</w:t>
            </w:r>
          </w:p>
        </w:tc>
      </w:tr>
      <w:tr w:rsidR="006A3E5D" w14:paraId="79A01DE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46F64A4" w14:textId="77777777" w:rsidR="006A3E5D" w:rsidRDefault="00000000">
            <w:r>
              <w:rPr>
                <w:color w:val="0A0A0A"/>
                <w:sz w:val="20"/>
                <w:szCs w:val="20"/>
              </w:rPr>
              <w:t>REST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74BDBE" w14:textId="77777777" w:rsidR="006A3E5D" w:rsidRDefault="00000000">
            <w:r>
              <w:rPr>
                <w:color w:val="0A0A0A"/>
                <w:sz w:val="20"/>
                <w:szCs w:val="20"/>
              </w:rPr>
              <w:t>Representational State Transfer</w:t>
            </w:r>
          </w:p>
        </w:tc>
      </w:tr>
      <w:tr w:rsidR="006A3E5D" w14:paraId="7F8F0AF8"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EA7243F" w14:textId="77777777" w:rsidR="006A3E5D" w:rsidRDefault="00000000">
            <w:r>
              <w:rPr>
                <w:color w:val="0A0A0A"/>
                <w:sz w:val="20"/>
                <w:szCs w:val="20"/>
              </w:rPr>
              <w:t>UI</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2640C1" w14:textId="77777777" w:rsidR="006A3E5D" w:rsidRDefault="00000000">
            <w:r>
              <w:rPr>
                <w:color w:val="0A0A0A"/>
                <w:sz w:val="20"/>
                <w:szCs w:val="20"/>
              </w:rPr>
              <w:t>User Interface</w:t>
            </w:r>
          </w:p>
        </w:tc>
      </w:tr>
      <w:tr w:rsidR="006A3E5D" w14:paraId="45B6D6D2"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DA4CAA6" w14:textId="77777777" w:rsidR="006A3E5D" w:rsidRDefault="00000000">
            <w:r>
              <w:rPr>
                <w:color w:val="0A0A0A"/>
                <w:sz w:val="20"/>
                <w:szCs w:val="20"/>
              </w:rPr>
              <w:t>UX</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5FF1434" w14:textId="77777777" w:rsidR="006A3E5D" w:rsidRDefault="00000000">
            <w:r>
              <w:rPr>
                <w:color w:val="0A0A0A"/>
                <w:sz w:val="20"/>
                <w:szCs w:val="20"/>
              </w:rPr>
              <w:t>User Experience</w:t>
            </w:r>
          </w:p>
        </w:tc>
      </w:tr>
      <w:tr w:rsidR="006A3E5D" w14:paraId="1A73FECB"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25C1E84" w14:textId="77777777" w:rsidR="006A3E5D" w:rsidRDefault="00000000">
            <w:r>
              <w:rPr>
                <w:color w:val="0A0A0A"/>
                <w:sz w:val="20"/>
                <w:szCs w:val="20"/>
              </w:rPr>
              <w:t>JD</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30B7AD4" w14:textId="77777777" w:rsidR="006A3E5D" w:rsidRDefault="00000000">
            <w:r>
              <w:rPr>
                <w:color w:val="0A0A0A"/>
                <w:sz w:val="20"/>
                <w:szCs w:val="20"/>
              </w:rPr>
              <w:t>Job Description</w:t>
            </w:r>
          </w:p>
        </w:tc>
      </w:tr>
      <w:tr w:rsidR="006A3E5D" w14:paraId="0AD5B77C"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F027B40" w14:textId="77777777" w:rsidR="006A3E5D" w:rsidRDefault="00000000">
            <w:r>
              <w:rPr>
                <w:color w:val="0A0A0A"/>
                <w:sz w:val="20"/>
                <w:szCs w:val="20"/>
              </w:rPr>
              <w:t>WPM</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3F275B" w14:textId="77777777" w:rsidR="006A3E5D" w:rsidRDefault="00000000">
            <w:r>
              <w:rPr>
                <w:color w:val="0A0A0A"/>
                <w:sz w:val="20"/>
                <w:szCs w:val="20"/>
              </w:rPr>
              <w:t>Words Per Minute</w:t>
            </w:r>
          </w:p>
        </w:tc>
      </w:tr>
      <w:tr w:rsidR="006A3E5D" w14:paraId="50185D4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3ECD954" w14:textId="77777777" w:rsidR="006A3E5D" w:rsidRDefault="00000000">
            <w:r>
              <w:rPr>
                <w:color w:val="0A0A0A"/>
                <w:sz w:val="20"/>
                <w:szCs w:val="20"/>
              </w:rPr>
              <w:t>ST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5A37B7" w14:textId="77777777" w:rsidR="006A3E5D" w:rsidRDefault="00000000">
            <w:r>
              <w:rPr>
                <w:color w:val="0A0A0A"/>
                <w:sz w:val="20"/>
                <w:szCs w:val="20"/>
              </w:rPr>
              <w:t>Sentence Transformers</w:t>
            </w:r>
          </w:p>
        </w:tc>
      </w:tr>
      <w:tr w:rsidR="006A3E5D" w14:paraId="56756DD5"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1BEE839" w14:textId="77777777" w:rsidR="006A3E5D" w:rsidRDefault="00000000">
            <w:r>
              <w:rPr>
                <w:color w:val="0A0A0A"/>
                <w:sz w:val="20"/>
                <w:szCs w:val="20"/>
              </w:rPr>
              <w:t>BERT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DFA97A" w14:textId="77777777" w:rsidR="006A3E5D" w:rsidRDefault="00000000">
            <w:r>
              <w:rPr>
                <w:color w:val="0A0A0A"/>
                <w:sz w:val="20"/>
                <w:szCs w:val="20"/>
              </w:rPr>
              <w:t>Bidirectional Encoder Representations from Transformers</w:t>
            </w:r>
          </w:p>
        </w:tc>
      </w:tr>
      <w:tr w:rsidR="006A3E5D" w14:paraId="501A02F1"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2036D47" w14:textId="77777777" w:rsidR="006A3E5D" w:rsidRDefault="00000000">
            <w:r>
              <w:rPr>
                <w:color w:val="0A0A0A"/>
                <w:sz w:val="20"/>
                <w:szCs w:val="20"/>
              </w:rPr>
              <w:t>CV</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842206" w14:textId="77777777" w:rsidR="006A3E5D" w:rsidRDefault="00000000">
            <w:r>
              <w:rPr>
                <w:color w:val="0A0A0A"/>
                <w:sz w:val="20"/>
                <w:szCs w:val="20"/>
              </w:rPr>
              <w:t>Computer Vision</w:t>
            </w:r>
          </w:p>
        </w:tc>
      </w:tr>
      <w:tr w:rsidR="006A3E5D" w14:paraId="0152274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0EFAB53" w14:textId="77777777" w:rsidR="006A3E5D" w:rsidRDefault="00000000">
            <w:r>
              <w:rPr>
                <w:color w:val="0A0A0A"/>
                <w:sz w:val="20"/>
                <w:szCs w:val="20"/>
              </w:rPr>
              <w:t>STT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58C4579" w14:textId="77777777" w:rsidR="006A3E5D" w:rsidRDefault="00000000">
            <w:r>
              <w:rPr>
                <w:color w:val="0A0A0A"/>
                <w:sz w:val="20"/>
                <w:szCs w:val="20"/>
              </w:rPr>
              <w:t>Speech-to-Text</w:t>
            </w:r>
          </w:p>
        </w:tc>
      </w:tr>
      <w:tr w:rsidR="006A3E5D" w14:paraId="1F257EA1"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7B87221" w14:textId="77777777" w:rsidR="006A3E5D" w:rsidRDefault="00000000">
            <w:r>
              <w:rPr>
                <w:color w:val="0A0A0A"/>
                <w:sz w:val="20"/>
                <w:szCs w:val="20"/>
              </w:rPr>
              <w:t>ORM</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FF3874" w14:textId="77777777" w:rsidR="006A3E5D" w:rsidRDefault="00000000">
            <w:r>
              <w:rPr>
                <w:color w:val="0A0A0A"/>
                <w:sz w:val="20"/>
                <w:szCs w:val="20"/>
              </w:rPr>
              <w:t>Object Relational Mapping</w:t>
            </w:r>
          </w:p>
        </w:tc>
      </w:tr>
      <w:tr w:rsidR="006A3E5D" w14:paraId="5D70EDB6"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C779AB6" w14:textId="77777777" w:rsidR="006A3E5D" w:rsidRDefault="00000000">
            <w:r>
              <w:rPr>
                <w:color w:val="0A0A0A"/>
                <w:sz w:val="20"/>
                <w:szCs w:val="20"/>
              </w:rPr>
              <w:t>CORS</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377291D" w14:textId="77777777" w:rsidR="006A3E5D" w:rsidRDefault="00000000">
            <w:r>
              <w:rPr>
                <w:color w:val="0A0A0A"/>
                <w:sz w:val="20"/>
                <w:szCs w:val="20"/>
              </w:rPr>
              <w:t>Cross-Origin Resource Sharing</w:t>
            </w:r>
          </w:p>
        </w:tc>
      </w:tr>
      <w:tr w:rsidR="006A3E5D" w14:paraId="1E077FBD"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05C5774" w14:textId="77777777" w:rsidR="006A3E5D" w:rsidRDefault="00000000">
            <w:r>
              <w:rPr>
                <w:color w:val="0A0A0A"/>
                <w:sz w:val="20"/>
                <w:szCs w:val="20"/>
              </w:rPr>
              <w:t>CSS</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93CC0B" w14:textId="77777777" w:rsidR="006A3E5D" w:rsidRDefault="00000000">
            <w:r>
              <w:rPr>
                <w:color w:val="0A0A0A"/>
                <w:sz w:val="20"/>
                <w:szCs w:val="20"/>
              </w:rPr>
              <w:t>Cascading Style Sheets</w:t>
            </w:r>
          </w:p>
        </w:tc>
      </w:tr>
      <w:tr w:rsidR="006A3E5D" w14:paraId="046436E5"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0BC42EA" w14:textId="77777777" w:rsidR="006A3E5D" w:rsidRDefault="00000000">
            <w:r>
              <w:rPr>
                <w:color w:val="0A0A0A"/>
                <w:sz w:val="20"/>
                <w:szCs w:val="20"/>
              </w:rPr>
              <w:t>JSX</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15FD466" w14:textId="77777777" w:rsidR="006A3E5D" w:rsidRDefault="00000000">
            <w:r>
              <w:rPr>
                <w:color w:val="0A0A0A"/>
                <w:sz w:val="20"/>
                <w:szCs w:val="20"/>
              </w:rPr>
              <w:t>JavaScript XML</w:t>
            </w:r>
          </w:p>
        </w:tc>
      </w:tr>
      <w:tr w:rsidR="006A3E5D" w14:paraId="1AD2683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39AA55E" w14:textId="77777777" w:rsidR="006A3E5D" w:rsidRDefault="00000000">
            <w:r>
              <w:rPr>
                <w:color w:val="0A0A0A"/>
                <w:sz w:val="20"/>
                <w:szCs w:val="20"/>
              </w:rPr>
              <w:t>CDN</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EC6C723" w14:textId="77777777" w:rsidR="006A3E5D" w:rsidRDefault="00000000">
            <w:r>
              <w:rPr>
                <w:color w:val="0A0A0A"/>
                <w:sz w:val="20"/>
                <w:szCs w:val="20"/>
              </w:rPr>
              <w:t>Content Delivery Network</w:t>
            </w:r>
          </w:p>
        </w:tc>
      </w:tr>
    </w:tbl>
    <w:p w14:paraId="14F4483E" w14:textId="77777777" w:rsidR="006A3E5D" w:rsidRDefault="00000000">
      <w:r>
        <w:br w:type="page"/>
      </w:r>
    </w:p>
    <w:p w14:paraId="7A843295" w14:textId="77777777" w:rsidR="006A3E5D" w:rsidRDefault="00000000">
      <w:pPr>
        <w:pStyle w:val="Heading1"/>
      </w:pPr>
      <w:r>
        <w:lastRenderedPageBreak/>
        <w:t>ABSTRACT</w:t>
      </w:r>
    </w:p>
    <w:p w14:paraId="3C9589F2" w14:textId="77777777" w:rsidR="006A3E5D" w:rsidRDefault="006A3E5D">
      <w:pPr>
        <w:pBdr>
          <w:bottom w:val="single" w:sz="8" w:space="1" w:color="7C3AED"/>
        </w:pBdr>
        <w:spacing w:before="180" w:after="180"/>
      </w:pPr>
    </w:p>
    <w:p w14:paraId="4FD9E0A8" w14:textId="77777777" w:rsidR="006A3E5D" w:rsidRDefault="00000000">
      <w:pPr>
        <w:spacing w:before="80" w:after="120"/>
        <w:jc w:val="both"/>
      </w:pPr>
      <w:r>
        <w:rPr>
          <w:color w:val="0A0A0A"/>
        </w:rPr>
        <w:t>IntriVue is a comprehensive, full-stack interview intelligence platform powered by artificial intelligence. The system addresses a critical gap in professional development tools: the absence of personalised, role-aware, and multimodal mock interview preparation. Unlike generic question banks that provide static, context-free questions, IntriVue dynamically parses a candidate's resume alongside a target job description, extracts domain-specific technical and soft skills from both documents, identifies precise competency gaps, and synthesises seven targeted interview questions across three categories.</w:t>
      </w:r>
    </w:p>
    <w:p w14:paraId="748C5B67" w14:textId="77777777" w:rsidR="006A3E5D" w:rsidRDefault="006A3E5D">
      <w:pPr>
        <w:spacing w:before="40"/>
      </w:pPr>
    </w:p>
    <w:p w14:paraId="479B7E78" w14:textId="77777777" w:rsidR="006A3E5D" w:rsidRDefault="00000000">
      <w:pPr>
        <w:spacing w:before="80" w:after="120"/>
        <w:jc w:val="both"/>
      </w:pPr>
      <w:r>
        <w:rPr>
          <w:color w:val="0A0A0A"/>
        </w:rPr>
        <w:t>Candidates then engage in a timed mock interview session within the browser, utilising live webcam and audio recording via the MediaRecorder API, real-time voice transcription through the Web Speech API, and facial expression analysis powered by face-api.js running TinyFaceDetector and FaceExpressionNet models entirely on-device. Each answer is evaluated by a Python FastAPI artificial intelligence service employing the all-MiniLM-L6-v2 Sentence Transformer model to compute genuine semantic similarity scores across five evaluation dimensions: Accuracy, Technical Depth, Communication Quality, Confidence, and an Overall composite score.</w:t>
      </w:r>
    </w:p>
    <w:p w14:paraId="334FABC5" w14:textId="77777777" w:rsidR="006A3E5D" w:rsidRDefault="006A3E5D">
      <w:pPr>
        <w:spacing w:before="40"/>
      </w:pPr>
    </w:p>
    <w:p w14:paraId="127D66CE" w14:textId="77777777" w:rsidR="006A3E5D" w:rsidRDefault="00000000">
      <w:pPr>
        <w:spacing w:before="80" w:after="120"/>
        <w:jc w:val="both"/>
      </w:pPr>
      <w:r>
        <w:rPr>
          <w:color w:val="0A0A0A"/>
        </w:rPr>
        <w:t xml:space="preserve">Results are presented through an analytics dashboard featuring animated SVG score rings, </w:t>
      </w:r>
      <w:proofErr w:type="gramStart"/>
      <w:r>
        <w:rPr>
          <w:color w:val="0A0A0A"/>
        </w:rPr>
        <w:t>Recharts</w:t>
      </w:r>
      <w:proofErr w:type="gramEnd"/>
      <w:r>
        <w:rPr>
          <w:color w:val="0A0A0A"/>
        </w:rPr>
        <w:t xml:space="preserve"> radar and grouped bar visualisations, per-question feedback, strengths and weaknesses analysis, skill gap identification, and a downloadable PDF scorecard generated by ReportLab. The platform is built on a three-service architecture comprising a React frontend, a Node.js Express backend, and a Python FastAPI artificial intelligence service, all connected to MongoDB Atlas for persistent session storage.</w:t>
      </w:r>
    </w:p>
    <w:p w14:paraId="6FDDB630" w14:textId="77777777" w:rsidR="006A3E5D" w:rsidRDefault="006A3E5D">
      <w:pPr>
        <w:spacing w:before="80"/>
      </w:pPr>
    </w:p>
    <w:p w14:paraId="27A348F9" w14:textId="77777777" w:rsidR="006A3E5D" w:rsidRDefault="00000000">
      <w:pPr>
        <w:pStyle w:val="Heading2"/>
      </w:pPr>
      <w:r>
        <w:t>Keywords</w:t>
      </w:r>
    </w:p>
    <w:p w14:paraId="3E3343E9" w14:textId="77777777" w:rsidR="006A3E5D" w:rsidRDefault="00000000">
      <w:pPr>
        <w:spacing w:before="80" w:after="120"/>
        <w:jc w:val="both"/>
      </w:pPr>
      <w:r>
        <w:rPr>
          <w:color w:val="0A0A0A"/>
        </w:rPr>
        <w:t>Artificial Intelligence, Interview Simulation, Sentence Transformers, Semantic Similarity, Skill Gap Analysis, Facial Expression Recognition, Speech Analysis, Natural Language Processing, Resume Parsing, Full-Stack Web Application, React, FastAPI, MongoDB</w:t>
      </w:r>
    </w:p>
    <w:p w14:paraId="4FC1181C" w14:textId="77777777" w:rsidR="006A3E5D" w:rsidRDefault="00000000">
      <w:r>
        <w:br w:type="page"/>
      </w:r>
    </w:p>
    <w:p w14:paraId="3DC6DB8A" w14:textId="77777777" w:rsidR="006A3E5D" w:rsidRDefault="00000000">
      <w:pPr>
        <w:pStyle w:val="Heading1"/>
      </w:pPr>
      <w:r>
        <w:lastRenderedPageBreak/>
        <w:t>1. INTRODUCTION</w:t>
      </w:r>
    </w:p>
    <w:p w14:paraId="10E11028" w14:textId="77777777" w:rsidR="006A3E5D" w:rsidRDefault="006A3E5D">
      <w:pPr>
        <w:pBdr>
          <w:bottom w:val="single" w:sz="8" w:space="1" w:color="7C3AED"/>
        </w:pBdr>
        <w:spacing w:before="180" w:after="180"/>
      </w:pPr>
    </w:p>
    <w:p w14:paraId="25358BE6" w14:textId="77777777" w:rsidR="006A3E5D" w:rsidRDefault="00000000">
      <w:pPr>
        <w:spacing w:before="80" w:after="120"/>
        <w:jc w:val="both"/>
      </w:pPr>
      <w:r>
        <w:rPr>
          <w:color w:val="0A0A0A"/>
        </w:rPr>
        <w:t>The modern job market is increasingly competitive, with candidates required to demonstrate not only technical competence but also communication clarity, confidence, and the ability to articulate their experience in relation to specific role requirements. Traditional interview preparation relies heavily on generic question banks, peer practice sessions, or paid coaching services, all of which suffer from a fundamental limitation: they are disconnected from the candidate's actual profile and the specific requirements of the target role.</w:t>
      </w:r>
    </w:p>
    <w:p w14:paraId="1244C755" w14:textId="77777777" w:rsidR="006A3E5D" w:rsidRDefault="006A3E5D">
      <w:pPr>
        <w:spacing w:before="40"/>
      </w:pPr>
    </w:p>
    <w:p w14:paraId="739FB402" w14:textId="77777777" w:rsidR="006A3E5D" w:rsidRDefault="00000000">
      <w:pPr>
        <w:spacing w:before="80" w:after="120"/>
        <w:jc w:val="both"/>
      </w:pPr>
      <w:r>
        <w:rPr>
          <w:color w:val="0A0A0A"/>
        </w:rPr>
        <w:t>IntriVue addresses this limitation by building a closed-loop system in which the candidate's resume and the target job description are jointly analysed to produce a personalised interview session. The system does not merely ask standard questions; it synthesises questions from three distinct sources: the skills present in the resume (resume-based), the skills demanded by the job description (job-requirement), and the skills absent from the resume but required by the role (skill-gap). This three-category architecture ensures that the practice session mirrors the actual challenge the candidate will face in a real interview.</w:t>
      </w:r>
    </w:p>
    <w:p w14:paraId="50C9B067" w14:textId="77777777" w:rsidR="006A3E5D" w:rsidRDefault="006A3E5D">
      <w:pPr>
        <w:spacing w:before="80"/>
      </w:pPr>
    </w:p>
    <w:p w14:paraId="64814D09" w14:textId="77777777" w:rsidR="006A3E5D" w:rsidRDefault="00000000">
      <w:pPr>
        <w:pStyle w:val="Heading2"/>
      </w:pPr>
      <w:r>
        <w:t>1.1 MOTIVATION</w:t>
      </w:r>
    </w:p>
    <w:p w14:paraId="4F754881" w14:textId="77777777" w:rsidR="006A3E5D" w:rsidRDefault="00000000">
      <w:pPr>
        <w:spacing w:before="80" w:after="120"/>
        <w:jc w:val="both"/>
      </w:pPr>
      <w:r>
        <w:rPr>
          <w:color w:val="0A0A0A"/>
        </w:rPr>
        <w:t>A 2023 LinkedIn Global Talent Trends report indicated that 85 percent of hiring managers rate communication and confidence as equally important as technical skill. Yet the majority of technical candidates invest preparation time almost exclusively in algorithm practice, leaving a significant gap in their overall interview readiness. Furthermore, the lack of feedback on facial expressions, speaking pace, and language confidence means that candidates receive no signal on how they are perceived beyond their answer content.</w:t>
      </w:r>
    </w:p>
    <w:p w14:paraId="616B6ED4" w14:textId="77777777" w:rsidR="006A3E5D" w:rsidRDefault="006A3E5D">
      <w:pPr>
        <w:spacing w:before="40"/>
      </w:pPr>
    </w:p>
    <w:p w14:paraId="71879F6B" w14:textId="77777777" w:rsidR="006A3E5D" w:rsidRDefault="00000000">
      <w:pPr>
        <w:spacing w:before="80" w:after="120"/>
        <w:jc w:val="both"/>
      </w:pPr>
      <w:r>
        <w:rPr>
          <w:color w:val="0A0A0A"/>
        </w:rPr>
        <w:t>IntriVue was motivated by the desire to build a tool that bridges this gap: one that reads the candidate's unique profile, generates a realistic and targeted interview, captures multimodal signals during the session, and delivers structured, actionable feedback that the candidate can act on immediately.</w:t>
      </w:r>
    </w:p>
    <w:p w14:paraId="7AFBB4FE" w14:textId="77777777" w:rsidR="006A3E5D" w:rsidRDefault="006A3E5D">
      <w:pPr>
        <w:spacing w:before="80"/>
      </w:pPr>
    </w:p>
    <w:p w14:paraId="255B6E7C" w14:textId="77777777" w:rsidR="006A3E5D" w:rsidRDefault="00000000">
      <w:pPr>
        <w:pStyle w:val="Heading2"/>
      </w:pPr>
      <w:r>
        <w:t>1.2 OBJECTIVES</w:t>
      </w:r>
    </w:p>
    <w:p w14:paraId="3FAA486A" w14:textId="77777777" w:rsidR="006A3E5D" w:rsidRDefault="00000000">
      <w:pPr>
        <w:pStyle w:val="ListParagraph"/>
        <w:numPr>
          <w:ilvl w:val="0"/>
          <w:numId w:val="2"/>
        </w:numPr>
        <w:spacing w:before="60" w:after="60"/>
      </w:pPr>
      <w:r>
        <w:rPr>
          <w:color w:val="0A0A0A"/>
        </w:rPr>
        <w:t xml:space="preserve">Parse candidate </w:t>
      </w:r>
      <w:proofErr w:type="gramStart"/>
      <w:r>
        <w:rPr>
          <w:color w:val="0A0A0A"/>
        </w:rPr>
        <w:t>resume</w:t>
      </w:r>
      <w:proofErr w:type="gramEnd"/>
      <w:r>
        <w:rPr>
          <w:color w:val="0A0A0A"/>
        </w:rPr>
        <w:t xml:space="preserve"> PDFs and extract domain-specific technical skills and keywords</w:t>
      </w:r>
    </w:p>
    <w:p w14:paraId="02A8DB49" w14:textId="77777777" w:rsidR="006A3E5D" w:rsidRDefault="00000000">
      <w:pPr>
        <w:pStyle w:val="ListParagraph"/>
        <w:numPr>
          <w:ilvl w:val="0"/>
          <w:numId w:val="2"/>
        </w:numPr>
        <w:spacing w:before="60" w:after="60"/>
      </w:pPr>
      <w:r>
        <w:rPr>
          <w:color w:val="0A0A0A"/>
        </w:rPr>
        <w:t>Analyse job descriptions to identify required competencies and cross-reference against resume skills</w:t>
      </w:r>
    </w:p>
    <w:p w14:paraId="22F12BA8" w14:textId="77777777" w:rsidR="006A3E5D" w:rsidRDefault="00000000">
      <w:pPr>
        <w:pStyle w:val="ListParagraph"/>
        <w:numPr>
          <w:ilvl w:val="0"/>
          <w:numId w:val="2"/>
        </w:numPr>
        <w:spacing w:before="60" w:after="60"/>
      </w:pPr>
      <w:r>
        <w:rPr>
          <w:color w:val="0A0A0A"/>
        </w:rPr>
        <w:t>Generate 7 personalised interview questions across resume-based, job-requirement, and skill-gap categories</w:t>
      </w:r>
    </w:p>
    <w:p w14:paraId="19247EFD" w14:textId="77777777" w:rsidR="006A3E5D" w:rsidRDefault="00000000">
      <w:pPr>
        <w:pStyle w:val="ListParagraph"/>
        <w:numPr>
          <w:ilvl w:val="0"/>
          <w:numId w:val="2"/>
        </w:numPr>
        <w:spacing w:before="60" w:after="60"/>
      </w:pPr>
      <w:r>
        <w:rPr>
          <w:color w:val="0A0A0A"/>
        </w:rPr>
        <w:t>Conduct a timed interview session with live webcam recording and voice input transcription</w:t>
      </w:r>
    </w:p>
    <w:p w14:paraId="282867CF" w14:textId="77777777" w:rsidR="006A3E5D" w:rsidRDefault="00000000">
      <w:pPr>
        <w:pStyle w:val="ListParagraph"/>
        <w:numPr>
          <w:ilvl w:val="0"/>
          <w:numId w:val="2"/>
        </w:numPr>
        <w:spacing w:before="60" w:after="60"/>
      </w:pPr>
      <w:r>
        <w:rPr>
          <w:color w:val="0A0A0A"/>
        </w:rPr>
        <w:t>Perform real-time facial expression detection using on-device face-api.js models</w:t>
      </w:r>
    </w:p>
    <w:p w14:paraId="31233702" w14:textId="77777777" w:rsidR="006A3E5D" w:rsidRDefault="00000000">
      <w:pPr>
        <w:pStyle w:val="ListParagraph"/>
        <w:numPr>
          <w:ilvl w:val="0"/>
          <w:numId w:val="2"/>
        </w:numPr>
        <w:spacing w:before="60" w:after="60"/>
      </w:pPr>
      <w:r>
        <w:rPr>
          <w:color w:val="0A0A0A"/>
        </w:rPr>
        <w:t>Analyse speech patterns for pace, filler words, and pauses to derive a speech confidence score</w:t>
      </w:r>
    </w:p>
    <w:p w14:paraId="2F021428" w14:textId="77777777" w:rsidR="006A3E5D" w:rsidRDefault="00000000">
      <w:pPr>
        <w:pStyle w:val="ListParagraph"/>
        <w:numPr>
          <w:ilvl w:val="0"/>
          <w:numId w:val="2"/>
        </w:numPr>
        <w:spacing w:before="60" w:after="60"/>
      </w:pPr>
      <w:r>
        <w:rPr>
          <w:color w:val="0A0A0A"/>
        </w:rPr>
        <w:t>Evaluate each answer semantically using Sentence Transformers across five scoring dimensions</w:t>
      </w:r>
    </w:p>
    <w:p w14:paraId="7DCC007E" w14:textId="77777777" w:rsidR="006A3E5D" w:rsidRDefault="00000000">
      <w:pPr>
        <w:pStyle w:val="ListParagraph"/>
        <w:numPr>
          <w:ilvl w:val="0"/>
          <w:numId w:val="2"/>
        </w:numPr>
        <w:spacing w:before="60" w:after="60"/>
      </w:pPr>
      <w:r>
        <w:rPr>
          <w:color w:val="0A0A0A"/>
        </w:rPr>
        <w:lastRenderedPageBreak/>
        <w:t>Present a comprehensive results dashboard with charts, strengths, weaknesses, and skill gap analysis</w:t>
      </w:r>
    </w:p>
    <w:p w14:paraId="163BEA4C" w14:textId="77777777" w:rsidR="006A3E5D" w:rsidRDefault="00000000">
      <w:pPr>
        <w:pStyle w:val="ListParagraph"/>
        <w:numPr>
          <w:ilvl w:val="0"/>
          <w:numId w:val="2"/>
        </w:numPr>
        <w:spacing w:before="60" w:after="60"/>
      </w:pPr>
      <w:r>
        <w:rPr>
          <w:color w:val="0A0A0A"/>
        </w:rPr>
        <w:t>Generate and enable download of a PDF scorecard summarising the interview performance</w:t>
      </w:r>
    </w:p>
    <w:p w14:paraId="1398174A" w14:textId="77777777" w:rsidR="006A3E5D" w:rsidRDefault="006A3E5D">
      <w:pPr>
        <w:spacing w:before="80"/>
      </w:pPr>
    </w:p>
    <w:p w14:paraId="4CC235C4" w14:textId="77777777" w:rsidR="006A3E5D" w:rsidRDefault="00000000">
      <w:pPr>
        <w:pStyle w:val="Heading2"/>
      </w:pPr>
      <w:r>
        <w:t>1.3 ORGANISATION OF THE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985"/>
        <w:gridCol w:w="5945"/>
      </w:tblGrid>
      <w:tr w:rsidR="00AF565F" w:rsidRPr="00AF565F" w14:paraId="29F945C2" w14:textId="77777777" w:rsidTr="00AF565F">
        <w:trPr>
          <w:tblHeader/>
          <w:tblCellSpacing w:w="15" w:type="dxa"/>
        </w:trPr>
        <w:tc>
          <w:tcPr>
            <w:tcW w:w="1231" w:type="dxa"/>
            <w:vAlign w:val="center"/>
            <w:hideMark/>
          </w:tcPr>
          <w:p w14:paraId="2684F4DB" w14:textId="77777777" w:rsidR="00AF565F" w:rsidRPr="00AF565F" w:rsidRDefault="00AF565F" w:rsidP="00AF565F">
            <w:pPr>
              <w:rPr>
                <w:b/>
                <w:bCs/>
              </w:rPr>
            </w:pPr>
            <w:r w:rsidRPr="00AF565F">
              <w:rPr>
                <w:b/>
                <w:bCs/>
              </w:rPr>
              <w:t>Chapter</w:t>
            </w:r>
          </w:p>
        </w:tc>
        <w:tc>
          <w:tcPr>
            <w:tcW w:w="1955" w:type="dxa"/>
            <w:vAlign w:val="center"/>
            <w:hideMark/>
          </w:tcPr>
          <w:p w14:paraId="55B24B6D" w14:textId="77777777" w:rsidR="00AF565F" w:rsidRPr="00AF565F" w:rsidRDefault="00AF565F" w:rsidP="00AF565F">
            <w:pPr>
              <w:rPr>
                <w:b/>
                <w:bCs/>
              </w:rPr>
            </w:pPr>
            <w:r w:rsidRPr="00AF565F">
              <w:rPr>
                <w:b/>
                <w:bCs/>
              </w:rPr>
              <w:t>Title</w:t>
            </w:r>
          </w:p>
        </w:tc>
        <w:tc>
          <w:tcPr>
            <w:tcW w:w="5900" w:type="dxa"/>
            <w:vAlign w:val="center"/>
            <w:hideMark/>
          </w:tcPr>
          <w:p w14:paraId="34047495" w14:textId="77777777" w:rsidR="00AF565F" w:rsidRPr="00AF565F" w:rsidRDefault="00AF565F" w:rsidP="00AF565F">
            <w:pPr>
              <w:rPr>
                <w:b/>
                <w:bCs/>
              </w:rPr>
            </w:pPr>
            <w:r w:rsidRPr="00AF565F">
              <w:rPr>
                <w:b/>
                <w:bCs/>
              </w:rPr>
              <w:t>Description</w:t>
            </w:r>
          </w:p>
        </w:tc>
      </w:tr>
      <w:tr w:rsidR="00AF565F" w:rsidRPr="00AF565F" w14:paraId="7771E104" w14:textId="77777777" w:rsidTr="00AF565F">
        <w:trPr>
          <w:tblCellSpacing w:w="15" w:type="dxa"/>
        </w:trPr>
        <w:tc>
          <w:tcPr>
            <w:tcW w:w="1231" w:type="dxa"/>
            <w:vAlign w:val="center"/>
            <w:hideMark/>
          </w:tcPr>
          <w:p w14:paraId="5AF5DDD8" w14:textId="77777777" w:rsidR="00AF565F" w:rsidRPr="00AF565F" w:rsidRDefault="00AF565F" w:rsidP="00AF565F">
            <w:r w:rsidRPr="00AF565F">
              <w:t>Chapter 2</w:t>
            </w:r>
          </w:p>
        </w:tc>
        <w:tc>
          <w:tcPr>
            <w:tcW w:w="1955" w:type="dxa"/>
            <w:vAlign w:val="center"/>
            <w:hideMark/>
          </w:tcPr>
          <w:p w14:paraId="254C946B" w14:textId="77777777" w:rsidR="00AF565F" w:rsidRPr="00AF565F" w:rsidRDefault="00AF565F" w:rsidP="00AF565F">
            <w:r w:rsidRPr="00AF565F">
              <w:t>Literature Survey</w:t>
            </w:r>
          </w:p>
        </w:tc>
        <w:tc>
          <w:tcPr>
            <w:tcW w:w="5900" w:type="dxa"/>
            <w:vAlign w:val="center"/>
            <w:hideMark/>
          </w:tcPr>
          <w:p w14:paraId="05E68466" w14:textId="77777777" w:rsidR="00AF565F" w:rsidRPr="00AF565F" w:rsidRDefault="00AF565F" w:rsidP="00AF565F">
            <w:r w:rsidRPr="00AF565F">
              <w:t>Presents a literature survey of existing AI-based interview systems, semantic text evaluation approaches, and multimodal candidate assessment research, establishing the academic context for this work.</w:t>
            </w:r>
          </w:p>
        </w:tc>
      </w:tr>
      <w:tr w:rsidR="00AF565F" w:rsidRPr="00AF565F" w14:paraId="2358AA3D" w14:textId="77777777" w:rsidTr="00AF565F">
        <w:trPr>
          <w:tblCellSpacing w:w="15" w:type="dxa"/>
        </w:trPr>
        <w:tc>
          <w:tcPr>
            <w:tcW w:w="1231" w:type="dxa"/>
            <w:vAlign w:val="center"/>
            <w:hideMark/>
          </w:tcPr>
          <w:p w14:paraId="66D25DD9" w14:textId="77777777" w:rsidR="00AF565F" w:rsidRPr="00AF565F" w:rsidRDefault="00AF565F" w:rsidP="00AF565F">
            <w:r w:rsidRPr="00AF565F">
              <w:t>Chapter 3</w:t>
            </w:r>
          </w:p>
        </w:tc>
        <w:tc>
          <w:tcPr>
            <w:tcW w:w="1955" w:type="dxa"/>
            <w:vAlign w:val="center"/>
            <w:hideMark/>
          </w:tcPr>
          <w:p w14:paraId="2F67305D" w14:textId="77777777" w:rsidR="00AF565F" w:rsidRPr="00AF565F" w:rsidRDefault="00AF565F" w:rsidP="00AF565F">
            <w:r w:rsidRPr="00AF565F">
              <w:t>System Design</w:t>
            </w:r>
          </w:p>
        </w:tc>
        <w:tc>
          <w:tcPr>
            <w:tcW w:w="5900" w:type="dxa"/>
            <w:vAlign w:val="center"/>
            <w:hideMark/>
          </w:tcPr>
          <w:p w14:paraId="24B73428" w14:textId="77777777" w:rsidR="00AF565F" w:rsidRPr="00AF565F" w:rsidRDefault="00AF565F" w:rsidP="00AF565F">
            <w:r w:rsidRPr="00AF565F">
              <w:t>Outlines the proposed system design, including the three-service architecture, technology stack, and the design rationale for key components.</w:t>
            </w:r>
          </w:p>
        </w:tc>
      </w:tr>
      <w:tr w:rsidR="00AF565F" w:rsidRPr="00AF565F" w14:paraId="0EE4B9F6" w14:textId="77777777" w:rsidTr="00AF565F">
        <w:trPr>
          <w:tblCellSpacing w:w="15" w:type="dxa"/>
        </w:trPr>
        <w:tc>
          <w:tcPr>
            <w:tcW w:w="1231" w:type="dxa"/>
            <w:vAlign w:val="center"/>
            <w:hideMark/>
          </w:tcPr>
          <w:p w14:paraId="1B87B97C" w14:textId="77777777" w:rsidR="00AF565F" w:rsidRPr="00AF565F" w:rsidRDefault="00AF565F" w:rsidP="00AF565F">
            <w:r w:rsidRPr="00AF565F">
              <w:t>Chapter 4</w:t>
            </w:r>
          </w:p>
        </w:tc>
        <w:tc>
          <w:tcPr>
            <w:tcW w:w="1955" w:type="dxa"/>
            <w:vAlign w:val="center"/>
            <w:hideMark/>
          </w:tcPr>
          <w:p w14:paraId="40E37CEC" w14:textId="77777777" w:rsidR="00AF565F" w:rsidRPr="00AF565F" w:rsidRDefault="00AF565F" w:rsidP="00AF565F">
            <w:r w:rsidRPr="00AF565F">
              <w:t>Implementation</w:t>
            </w:r>
          </w:p>
        </w:tc>
        <w:tc>
          <w:tcPr>
            <w:tcW w:w="5900" w:type="dxa"/>
            <w:vAlign w:val="center"/>
            <w:hideMark/>
          </w:tcPr>
          <w:p w14:paraId="723C5062" w14:textId="77777777" w:rsidR="00AF565F" w:rsidRPr="00AF565F" w:rsidRDefault="00AF565F" w:rsidP="00AF565F">
            <w:r w:rsidRPr="00AF565F">
              <w:t>Describes the detailed implementation of the resume analysis pipeline, question generation logic, interview module, AI scoring service, and PDF report generation.</w:t>
            </w:r>
          </w:p>
        </w:tc>
      </w:tr>
      <w:tr w:rsidR="00AF565F" w:rsidRPr="00AF565F" w14:paraId="014B7961" w14:textId="77777777" w:rsidTr="00AF565F">
        <w:trPr>
          <w:tblCellSpacing w:w="15" w:type="dxa"/>
        </w:trPr>
        <w:tc>
          <w:tcPr>
            <w:tcW w:w="1231" w:type="dxa"/>
            <w:vAlign w:val="center"/>
            <w:hideMark/>
          </w:tcPr>
          <w:p w14:paraId="77BEDDAB" w14:textId="77777777" w:rsidR="00AF565F" w:rsidRPr="00AF565F" w:rsidRDefault="00AF565F" w:rsidP="00AF565F">
            <w:r w:rsidRPr="00AF565F">
              <w:t>Chapter 5</w:t>
            </w:r>
          </w:p>
        </w:tc>
        <w:tc>
          <w:tcPr>
            <w:tcW w:w="1955" w:type="dxa"/>
            <w:vAlign w:val="center"/>
            <w:hideMark/>
          </w:tcPr>
          <w:p w14:paraId="704AD803" w14:textId="77777777" w:rsidR="00AF565F" w:rsidRPr="00AF565F" w:rsidRDefault="00AF565F" w:rsidP="00AF565F">
            <w:r w:rsidRPr="00AF565F">
              <w:t>Results &amp; Analysis</w:t>
            </w:r>
          </w:p>
        </w:tc>
        <w:tc>
          <w:tcPr>
            <w:tcW w:w="5900" w:type="dxa"/>
            <w:vAlign w:val="center"/>
            <w:hideMark/>
          </w:tcPr>
          <w:p w14:paraId="024DE4B4" w14:textId="77777777" w:rsidR="00AF565F" w:rsidRPr="00AF565F" w:rsidRDefault="00AF565F" w:rsidP="00AF565F">
            <w:r w:rsidRPr="00AF565F">
              <w:t>Presents the results and performance analysis, including scoring validation experiments, facial expression detection accuracy, and speech analysis calibration data.</w:t>
            </w:r>
          </w:p>
        </w:tc>
      </w:tr>
      <w:tr w:rsidR="00AF565F" w:rsidRPr="00AF565F" w14:paraId="0991F4AC" w14:textId="77777777" w:rsidTr="00AF565F">
        <w:trPr>
          <w:tblCellSpacing w:w="15" w:type="dxa"/>
        </w:trPr>
        <w:tc>
          <w:tcPr>
            <w:tcW w:w="1231" w:type="dxa"/>
            <w:vAlign w:val="center"/>
            <w:hideMark/>
          </w:tcPr>
          <w:p w14:paraId="477C2341" w14:textId="77777777" w:rsidR="00AF565F" w:rsidRPr="00AF565F" w:rsidRDefault="00AF565F" w:rsidP="00AF565F">
            <w:r w:rsidRPr="00AF565F">
              <w:t>Chapter 6</w:t>
            </w:r>
          </w:p>
        </w:tc>
        <w:tc>
          <w:tcPr>
            <w:tcW w:w="1955" w:type="dxa"/>
            <w:vAlign w:val="center"/>
            <w:hideMark/>
          </w:tcPr>
          <w:p w14:paraId="00615B1D" w14:textId="77777777" w:rsidR="00AF565F" w:rsidRPr="00AF565F" w:rsidRDefault="00AF565F" w:rsidP="00AF565F">
            <w:r w:rsidRPr="00AF565F">
              <w:t>Conclusion</w:t>
            </w:r>
          </w:p>
        </w:tc>
        <w:tc>
          <w:tcPr>
            <w:tcW w:w="5900" w:type="dxa"/>
            <w:vAlign w:val="center"/>
            <w:hideMark/>
          </w:tcPr>
          <w:p w14:paraId="31F11A7D" w14:textId="77777777" w:rsidR="00AF565F" w:rsidRPr="00AF565F" w:rsidRDefault="00AF565F" w:rsidP="00AF565F">
            <w:r w:rsidRPr="00AF565F">
              <w:t>Concludes the report with a summary of contributions and a discussion of future research directions.</w:t>
            </w:r>
          </w:p>
        </w:tc>
      </w:tr>
      <w:tr w:rsidR="00AF565F" w:rsidRPr="00AF565F" w14:paraId="46E27D5E" w14:textId="77777777" w:rsidTr="00AF565F">
        <w:trPr>
          <w:tblCellSpacing w:w="15" w:type="dxa"/>
        </w:trPr>
        <w:tc>
          <w:tcPr>
            <w:tcW w:w="1231" w:type="dxa"/>
            <w:vAlign w:val="center"/>
            <w:hideMark/>
          </w:tcPr>
          <w:p w14:paraId="3F642262" w14:textId="77777777" w:rsidR="00AF565F" w:rsidRPr="00AF565F" w:rsidRDefault="00AF565F" w:rsidP="00AF565F">
            <w:r w:rsidRPr="00AF565F">
              <w:t>Chapter 7</w:t>
            </w:r>
          </w:p>
        </w:tc>
        <w:tc>
          <w:tcPr>
            <w:tcW w:w="1955" w:type="dxa"/>
            <w:vAlign w:val="center"/>
            <w:hideMark/>
          </w:tcPr>
          <w:p w14:paraId="7F87D068" w14:textId="77777777" w:rsidR="00AF565F" w:rsidRPr="00AF565F" w:rsidRDefault="00AF565F" w:rsidP="00AF565F">
            <w:r w:rsidRPr="00AF565F">
              <w:t>Research Paper</w:t>
            </w:r>
          </w:p>
        </w:tc>
        <w:tc>
          <w:tcPr>
            <w:tcW w:w="5900" w:type="dxa"/>
            <w:vAlign w:val="center"/>
            <w:hideMark/>
          </w:tcPr>
          <w:p w14:paraId="18531893" w14:textId="77777777" w:rsidR="00AF565F" w:rsidRPr="00AF565F" w:rsidRDefault="00AF565F" w:rsidP="00AF565F">
            <w:r w:rsidRPr="00AF565F">
              <w:t>Presents an IEEE-formatted research paper derived from this work.</w:t>
            </w:r>
          </w:p>
        </w:tc>
      </w:tr>
    </w:tbl>
    <w:p w14:paraId="21604A35" w14:textId="057E8C1A" w:rsidR="006A3E5D" w:rsidRDefault="00AF565F">
      <w:r w:rsidRPr="00AF565F">
        <w:t xml:space="preserve"> </w:t>
      </w:r>
      <w:r w:rsidR="00000000">
        <w:br w:type="page"/>
      </w:r>
    </w:p>
    <w:p w14:paraId="060BA095" w14:textId="77777777" w:rsidR="006A3E5D" w:rsidRDefault="00000000">
      <w:pPr>
        <w:pStyle w:val="Heading1"/>
      </w:pPr>
      <w:r>
        <w:lastRenderedPageBreak/>
        <w:t>2. LITERATURE SURVEY</w:t>
      </w:r>
    </w:p>
    <w:p w14:paraId="071C38FE" w14:textId="77777777" w:rsidR="006A3E5D" w:rsidRDefault="006A3E5D">
      <w:pPr>
        <w:pBdr>
          <w:bottom w:val="single" w:sz="8" w:space="1" w:color="7C3AED"/>
        </w:pBdr>
        <w:spacing w:before="180" w:after="180"/>
      </w:pPr>
    </w:p>
    <w:p w14:paraId="60C318FA" w14:textId="77777777" w:rsidR="006A3E5D" w:rsidRDefault="00000000">
      <w:pPr>
        <w:spacing w:before="80" w:after="120"/>
        <w:jc w:val="both"/>
      </w:pPr>
      <w:r>
        <w:rPr>
          <w:color w:val="0A0A0A"/>
        </w:rPr>
        <w:t>Automated interview assessment and AI-based candidate evaluation represent an active and expanding research domain. This survey covers the principal lines of work in automated interview systems, semantic answer evaluation, resume analysis, and browser-based facial expression recognition.</w:t>
      </w:r>
    </w:p>
    <w:p w14:paraId="37A20B35" w14:textId="77777777" w:rsidR="006A3E5D" w:rsidRDefault="006A3E5D">
      <w:pPr>
        <w:spacing w:before="80"/>
      </w:pPr>
    </w:p>
    <w:p w14:paraId="5E94C8AB" w14:textId="77777777" w:rsidR="006A3E5D" w:rsidRDefault="00000000">
      <w:pPr>
        <w:pStyle w:val="Heading2"/>
      </w:pPr>
      <w:r>
        <w:t>2.1 AUTOMATED INTERVIEW ASSESSMENT SYSTEMS</w:t>
      </w:r>
    </w:p>
    <w:p w14:paraId="0CE32EDA" w14:textId="77777777" w:rsidR="006A3E5D" w:rsidRDefault="00000000">
      <w:pPr>
        <w:spacing w:before="80" w:after="120"/>
        <w:jc w:val="both"/>
      </w:pPr>
      <w:r>
        <w:rPr>
          <w:color w:val="0A0A0A"/>
        </w:rPr>
        <w:t>Naim et al. (2016) conducted one of the earliest systematic studies on automated interview assessment, demonstrating that acoustic and visual features extracted from recorded interview videos could predict interview outcomes with statistically significant accuracy. Their work established the viability of multimodal signal analysis but was constrained to post-processing of recorded video rather than real-time feedback delivery. The computational requirements of their approach also precluded browser-based deployment.</w:t>
      </w:r>
    </w:p>
    <w:p w14:paraId="028915CD" w14:textId="77777777" w:rsidR="006A3E5D" w:rsidRDefault="006A3E5D">
      <w:pPr>
        <w:spacing w:before="40"/>
      </w:pPr>
    </w:p>
    <w:p w14:paraId="6015FA37" w14:textId="77777777" w:rsidR="006A3E5D" w:rsidRDefault="00000000">
      <w:pPr>
        <w:spacing w:before="80" w:after="120"/>
        <w:jc w:val="both"/>
      </w:pPr>
      <w:r>
        <w:rPr>
          <w:color w:val="0A0A0A"/>
        </w:rPr>
        <w:t>Okur, Sahay, and Nachman (2021) proposed a deep learning architecture for automated interview assessment that combined facial action unit analysis with speech prosody features, achieving a 74 percent correlation with human rater judgements across a dataset of structured interview recordings. Their approach required GPU inference and a dedicated backend server, making real-time browser deployment impractical at the time of publication.</w:t>
      </w:r>
    </w:p>
    <w:p w14:paraId="462CF848" w14:textId="77777777" w:rsidR="006A3E5D" w:rsidRDefault="006A3E5D">
      <w:pPr>
        <w:spacing w:before="40"/>
      </w:pPr>
    </w:p>
    <w:p w14:paraId="463DCD01" w14:textId="77777777" w:rsidR="006A3E5D" w:rsidRDefault="00000000">
      <w:pPr>
        <w:spacing w:before="80" w:after="120"/>
        <w:jc w:val="both"/>
      </w:pPr>
      <w:r>
        <w:rPr>
          <w:color w:val="0A0A0A"/>
        </w:rPr>
        <w:t>The HireVue platform (2020) deployed commercial AI interview assessment at scale, using computer vision and linguistic analysis to score candidates. However, concerns were raised by multiple researchers regarding the opacity and potential bias of such systems, particularly when applied across diverse demographic groups, leading to calls for more transparent and interpretable evaluation frameworks.</w:t>
      </w:r>
    </w:p>
    <w:p w14:paraId="4BEE79F4" w14:textId="77777777" w:rsidR="006A3E5D" w:rsidRDefault="006A3E5D">
      <w:pPr>
        <w:spacing w:before="80"/>
      </w:pPr>
    </w:p>
    <w:p w14:paraId="16C95046" w14:textId="77777777" w:rsidR="006A3E5D" w:rsidRDefault="00000000">
      <w:pPr>
        <w:pStyle w:val="Heading2"/>
      </w:pPr>
      <w:r>
        <w:t>2.2 SEMANTIC TEXT EVALUATION</w:t>
      </w:r>
    </w:p>
    <w:p w14:paraId="44193D9C" w14:textId="77777777" w:rsidR="006A3E5D" w:rsidRDefault="00000000">
      <w:pPr>
        <w:spacing w:before="80" w:after="120"/>
        <w:jc w:val="both"/>
      </w:pPr>
      <w:r>
        <w:rPr>
          <w:color w:val="0A0A0A"/>
        </w:rPr>
        <w:t>Reimers and Gurevych (2019) introduced Sentence-BERT (SBERT), a modification of the BERT architecture using siamese and triplet network structures to derive semantically meaningful sentence-level embeddings. SBERT demonstrated that sentence embeddings trained on natural language inference and semantic textual similarity datasets significantly outperformed previous approaches for tasks such as answer quality evaluation. The all-MiniLM-L6-v2 model employed in IntriVue is derived from this research lineage and represents a distilled, 22-million-parameter variant that achieves approximately 80 percent of BERT-large performance at five times the inference speed.</w:t>
      </w:r>
    </w:p>
    <w:p w14:paraId="175D5BA5" w14:textId="77777777" w:rsidR="006A3E5D" w:rsidRDefault="006A3E5D">
      <w:pPr>
        <w:spacing w:before="40"/>
      </w:pPr>
    </w:p>
    <w:p w14:paraId="739197D7" w14:textId="77777777" w:rsidR="006A3E5D" w:rsidRDefault="00000000">
      <w:pPr>
        <w:spacing w:before="80" w:after="120"/>
        <w:jc w:val="both"/>
      </w:pPr>
      <w:r>
        <w:rPr>
          <w:color w:val="0A0A0A"/>
        </w:rPr>
        <w:t>Yang et al. (2020) investigated the relationship between semantic similarity scores and human-graded answer quality in open-ended question settings. Their findings demonstrated a correlation coefficient of 0.71 between cosine similarity of sentence embeddings and expert human ratings, providing strong empirical justification for using semantic similarity as a primary accuracy metric in answer evaluation systems.</w:t>
      </w:r>
    </w:p>
    <w:p w14:paraId="337AF736" w14:textId="77777777" w:rsidR="006A3E5D" w:rsidRDefault="006A3E5D">
      <w:pPr>
        <w:spacing w:before="80"/>
      </w:pPr>
    </w:p>
    <w:p w14:paraId="0F6A9FDF" w14:textId="77777777" w:rsidR="006A3E5D" w:rsidRDefault="00000000">
      <w:pPr>
        <w:pStyle w:val="Heading2"/>
      </w:pPr>
      <w:r>
        <w:lastRenderedPageBreak/>
        <w:t>2.3 NLP-BASED RESUME ANALYSIS</w:t>
      </w:r>
    </w:p>
    <w:p w14:paraId="0883EBE8" w14:textId="77777777" w:rsidR="006A3E5D" w:rsidRDefault="00000000">
      <w:pPr>
        <w:spacing w:before="80" w:after="120"/>
        <w:jc w:val="both"/>
      </w:pPr>
      <w:r>
        <w:rPr>
          <w:color w:val="0A0A0A"/>
        </w:rPr>
        <w:t>Seo et al. (2018) applied named entity recognition techniques to structured resume documents, achieving 91 percent precision in skill and qualification extraction using domain-specific training corpora. Their approach required substantial annotated training data and a deployed NLP model server. IntriVue adopts a lighter production-ready alternative: regex-based matching against curated domain-specific skill dictionaries, which achieves comparable extraction accuracy for well-formatted resumes without requiring a dedicated NLP model dependency.</w:t>
      </w:r>
    </w:p>
    <w:p w14:paraId="47FDD81B" w14:textId="77777777" w:rsidR="006A3E5D" w:rsidRDefault="006A3E5D">
      <w:pPr>
        <w:spacing w:before="40"/>
      </w:pPr>
    </w:p>
    <w:p w14:paraId="70585FD1" w14:textId="77777777" w:rsidR="006A3E5D" w:rsidRDefault="00000000">
      <w:pPr>
        <w:spacing w:before="80" w:after="120"/>
        <w:jc w:val="both"/>
      </w:pPr>
      <w:r>
        <w:rPr>
          <w:color w:val="0A0A0A"/>
        </w:rPr>
        <w:t>Qin et al. (2018) demonstrated that combining resume skill extraction with job description requirements analysis enabled effective person-job fit prediction, achieving an area under the ROC curve of 0.87 on a proprietary recruitment dataset. This directly informed the skill gap detection mechanism in IntriVue, which computes the set difference between job-required skills and resume-extracted skills to surface targeted interview topics.</w:t>
      </w:r>
    </w:p>
    <w:p w14:paraId="0960D73B" w14:textId="77777777" w:rsidR="006A3E5D" w:rsidRDefault="006A3E5D">
      <w:pPr>
        <w:spacing w:before="80"/>
      </w:pPr>
    </w:p>
    <w:p w14:paraId="632DA11D" w14:textId="77777777" w:rsidR="006A3E5D" w:rsidRDefault="00000000">
      <w:pPr>
        <w:pStyle w:val="Heading2"/>
      </w:pPr>
      <w:r>
        <w:t>2.4 BROWSER-BASED FACIAL EXPRESSION RECOGNITION</w:t>
      </w:r>
    </w:p>
    <w:p w14:paraId="688AB597" w14:textId="77777777" w:rsidR="006A3E5D" w:rsidRDefault="00000000">
      <w:pPr>
        <w:spacing w:before="80" w:after="120"/>
        <w:jc w:val="both"/>
      </w:pPr>
      <w:r>
        <w:rPr>
          <w:color w:val="0A0A0A"/>
        </w:rPr>
        <w:t>Jeelani et al. (2021) validated the accuracy and practical utility of face-api.js, a JavaScript port of multiple dlib and face recognition neural network architectures, for real-time browser-based expression analysis. The TinyFaceDetector and FaceExpressionNet models implemented in face-api.js achieved 92 percent detection accuracy and 87 percent expression classification accuracy on standard benchmarks, operating at interactive frame rates on consumer hardware without requiring any server-side processing. This study established the technical feasibility of the facial expression analysis module in IntriVue.</w:t>
      </w:r>
    </w:p>
    <w:p w14:paraId="2C655CD0" w14:textId="77777777" w:rsidR="006A3E5D" w:rsidRDefault="006A3E5D">
      <w:pPr>
        <w:spacing w:before="80"/>
      </w:pPr>
    </w:p>
    <w:p w14:paraId="47A6742C" w14:textId="77777777" w:rsidR="006A3E5D" w:rsidRDefault="00000000">
      <w:pPr>
        <w:pStyle w:val="Heading2"/>
      </w:pPr>
      <w:r>
        <w:t>2.5 COMPARATIVE ANALYSIS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426"/>
        <w:gridCol w:w="2000"/>
      </w:tblGrid>
      <w:tr w:rsidR="006A3E5D" w14:paraId="1F8440E7" w14:textId="77777777">
        <w:tc>
          <w:tcPr>
            <w:tcW w:w="26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57C3A94E" w14:textId="77777777" w:rsidR="006A3E5D" w:rsidRDefault="00000000">
            <w:r>
              <w:rPr>
                <w:b/>
                <w:bCs/>
                <w:color w:val="FFFFFF"/>
                <w:sz w:val="20"/>
                <w:szCs w:val="20"/>
              </w:rPr>
              <w:t>System / Study</w:t>
            </w:r>
          </w:p>
        </w:tc>
        <w:tc>
          <w:tcPr>
            <w:tcW w:w="20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0842EFB4" w14:textId="77777777" w:rsidR="006A3E5D" w:rsidRDefault="00000000">
            <w:r>
              <w:rPr>
                <w:b/>
                <w:bCs/>
                <w:color w:val="FFFFFF"/>
                <w:sz w:val="20"/>
                <w:szCs w:val="20"/>
              </w:rPr>
              <w:t>Approach</w:t>
            </w:r>
          </w:p>
        </w:tc>
        <w:tc>
          <w:tcPr>
            <w:tcW w:w="24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0AF2821E" w14:textId="77777777" w:rsidR="006A3E5D" w:rsidRDefault="00000000">
            <w:r>
              <w:rPr>
                <w:b/>
                <w:bCs/>
                <w:color w:val="FFFFFF"/>
                <w:sz w:val="20"/>
                <w:szCs w:val="20"/>
              </w:rPr>
              <w:t>Key Feature</w:t>
            </w:r>
          </w:p>
        </w:tc>
        <w:tc>
          <w:tcPr>
            <w:tcW w:w="20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4767572" w14:textId="77777777" w:rsidR="006A3E5D" w:rsidRDefault="00000000">
            <w:r>
              <w:rPr>
                <w:b/>
                <w:bCs/>
                <w:color w:val="FFFFFF"/>
                <w:sz w:val="20"/>
                <w:szCs w:val="20"/>
              </w:rPr>
              <w:t>Limitation</w:t>
            </w:r>
          </w:p>
        </w:tc>
      </w:tr>
      <w:tr w:rsidR="006A3E5D" w14:paraId="5E20704F"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FBA9105" w14:textId="77777777" w:rsidR="006A3E5D" w:rsidRDefault="00000000">
            <w:r>
              <w:rPr>
                <w:color w:val="0A0A0A"/>
                <w:sz w:val="20"/>
                <w:szCs w:val="20"/>
              </w:rPr>
              <w:t>Naim et al. (2016)</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5A4203" w14:textId="77777777" w:rsidR="006A3E5D" w:rsidRDefault="00000000">
            <w:r>
              <w:rPr>
                <w:color w:val="0A0A0A"/>
                <w:sz w:val="20"/>
                <w:szCs w:val="20"/>
              </w:rPr>
              <w:t>AV + ML</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8A334B8" w14:textId="77777777" w:rsidR="006A3E5D" w:rsidRDefault="00000000">
            <w:r>
              <w:rPr>
                <w:color w:val="0A0A0A"/>
                <w:sz w:val="20"/>
                <w:szCs w:val="20"/>
              </w:rPr>
              <w:t>Predicts outcomes from AV cues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2A6990" w14:textId="77777777" w:rsidR="006A3E5D" w:rsidRDefault="00000000">
            <w:r>
              <w:rPr>
                <w:color w:val="0A0A0A"/>
                <w:sz w:val="20"/>
                <w:szCs w:val="20"/>
              </w:rPr>
              <w:t>Offline processing only</w:t>
            </w:r>
          </w:p>
        </w:tc>
      </w:tr>
      <w:tr w:rsidR="006A3E5D" w14:paraId="57574C9D"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D816CFB" w14:textId="77777777" w:rsidR="006A3E5D" w:rsidRDefault="00000000">
            <w:r>
              <w:rPr>
                <w:color w:val="0A0A0A"/>
                <w:sz w:val="20"/>
                <w:szCs w:val="20"/>
              </w:rPr>
              <w:t>Okur et al. (2021)</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3E8A57" w14:textId="77777777" w:rsidR="006A3E5D" w:rsidRDefault="00000000">
            <w:r>
              <w:rPr>
                <w:color w:val="0A0A0A"/>
                <w:sz w:val="20"/>
                <w:szCs w:val="20"/>
              </w:rPr>
              <w:t>Deep Learning</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F4DE513" w14:textId="77777777" w:rsidR="006A3E5D" w:rsidRDefault="00000000">
            <w:r>
              <w:rPr>
                <w:color w:val="0A0A0A"/>
                <w:sz w:val="20"/>
                <w:szCs w:val="20"/>
              </w:rPr>
              <w:t>74% corr. with human raters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59EFF5" w14:textId="77777777" w:rsidR="006A3E5D" w:rsidRDefault="00000000">
            <w:r>
              <w:rPr>
                <w:color w:val="0A0A0A"/>
                <w:sz w:val="20"/>
                <w:szCs w:val="20"/>
              </w:rPr>
              <w:t>GPU required, no real-time</w:t>
            </w:r>
          </w:p>
        </w:tc>
      </w:tr>
      <w:tr w:rsidR="006A3E5D" w14:paraId="6F90FEF9"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B230F3B" w14:textId="77777777" w:rsidR="006A3E5D" w:rsidRDefault="00000000">
            <w:r>
              <w:rPr>
                <w:color w:val="0A0A0A"/>
                <w:sz w:val="20"/>
                <w:szCs w:val="20"/>
              </w:rPr>
              <w:t>HireVue (2020)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B0C2F5D" w14:textId="77777777" w:rsidR="006A3E5D" w:rsidRDefault="00000000">
            <w:r>
              <w:rPr>
                <w:color w:val="0A0A0A"/>
                <w:sz w:val="20"/>
                <w:szCs w:val="20"/>
              </w:rPr>
              <w:t>Commercial AV AI</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D81CFF6" w14:textId="77777777" w:rsidR="006A3E5D" w:rsidRDefault="00000000">
            <w:r>
              <w:rPr>
                <w:color w:val="0A0A0A"/>
                <w:sz w:val="20"/>
                <w:szCs w:val="20"/>
              </w:rPr>
              <w:t>Large-scale deployment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13EDA7" w14:textId="77777777" w:rsidR="006A3E5D" w:rsidRDefault="00000000">
            <w:r>
              <w:rPr>
                <w:color w:val="0A0A0A"/>
                <w:sz w:val="20"/>
                <w:szCs w:val="20"/>
              </w:rPr>
              <w:t>Black-box, bias concerns</w:t>
            </w:r>
          </w:p>
        </w:tc>
      </w:tr>
      <w:tr w:rsidR="006A3E5D" w14:paraId="5E9FCECD"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8929876" w14:textId="77777777" w:rsidR="006A3E5D" w:rsidRDefault="00000000">
            <w:r>
              <w:rPr>
                <w:color w:val="0A0A0A"/>
                <w:sz w:val="20"/>
                <w:szCs w:val="20"/>
              </w:rPr>
              <w:t>Reimers &amp; Gurevych (2019)</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EFA00A" w14:textId="77777777" w:rsidR="006A3E5D" w:rsidRDefault="00000000">
            <w:r>
              <w:rPr>
                <w:color w:val="0A0A0A"/>
                <w:sz w:val="20"/>
                <w:szCs w:val="20"/>
              </w:rPr>
              <w:t>SBERT Embeddings</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5DB69CF" w14:textId="77777777" w:rsidR="006A3E5D" w:rsidRDefault="00000000">
            <w:r>
              <w:rPr>
                <w:color w:val="0A0A0A"/>
                <w:sz w:val="20"/>
                <w:szCs w:val="20"/>
              </w:rPr>
              <w:t>Semantic answer scoring</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7723A8" w14:textId="77777777" w:rsidR="006A3E5D" w:rsidRDefault="00000000">
            <w:r>
              <w:rPr>
                <w:color w:val="0A0A0A"/>
                <w:sz w:val="20"/>
                <w:szCs w:val="20"/>
              </w:rPr>
              <w:t>Text-only, no AV signals</w:t>
            </w:r>
          </w:p>
        </w:tc>
      </w:tr>
      <w:tr w:rsidR="006A3E5D" w14:paraId="642B488C"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3CD8888" w14:textId="77777777" w:rsidR="006A3E5D" w:rsidRDefault="00000000">
            <w:r>
              <w:rPr>
                <w:color w:val="0A0A0A"/>
                <w:sz w:val="20"/>
                <w:szCs w:val="20"/>
              </w:rPr>
              <w:t>IntriVue (This Work)</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FB9F1F" w14:textId="77777777" w:rsidR="006A3E5D" w:rsidRDefault="00000000">
            <w:r>
              <w:rPr>
                <w:color w:val="0A0A0A"/>
                <w:sz w:val="20"/>
                <w:szCs w:val="20"/>
              </w:rPr>
              <w:t>Multimodal AI</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61460AC" w14:textId="77777777" w:rsidR="006A3E5D" w:rsidRDefault="00000000">
            <w:r>
              <w:rPr>
                <w:color w:val="0A0A0A"/>
                <w:sz w:val="20"/>
                <w:szCs w:val="20"/>
              </w:rPr>
              <w:t>Resume-aware, face+speech</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CD7C6E" w14:textId="77777777" w:rsidR="006A3E5D" w:rsidRDefault="00000000">
            <w:r>
              <w:rPr>
                <w:color w:val="0A0A0A"/>
                <w:sz w:val="20"/>
                <w:szCs w:val="20"/>
              </w:rPr>
              <w:t>Regex skill extraction</w:t>
            </w:r>
          </w:p>
        </w:tc>
      </w:tr>
    </w:tbl>
    <w:p w14:paraId="6B8B12BA" w14:textId="77777777" w:rsidR="006A3E5D" w:rsidRDefault="006A3E5D">
      <w:pPr>
        <w:spacing w:before="40"/>
      </w:pPr>
    </w:p>
    <w:p w14:paraId="515A4AAD" w14:textId="77777777" w:rsidR="006A3E5D" w:rsidRDefault="00000000">
      <w:pPr>
        <w:spacing w:before="80" w:after="120"/>
        <w:jc w:val="both"/>
      </w:pPr>
      <w:r>
        <w:rPr>
          <w:i/>
          <w:iCs/>
          <w:color w:val="6B7280"/>
        </w:rPr>
        <w:t>Table 2.1: Comparative analysis of existing AI interview assessment approaches</w:t>
      </w:r>
    </w:p>
    <w:p w14:paraId="0FEFB846" w14:textId="77777777" w:rsidR="006A3E5D" w:rsidRDefault="00000000">
      <w:r>
        <w:br w:type="page"/>
      </w:r>
    </w:p>
    <w:p w14:paraId="7A7D1EB5" w14:textId="77777777" w:rsidR="006A3E5D" w:rsidRDefault="00000000">
      <w:pPr>
        <w:pStyle w:val="Heading1"/>
      </w:pPr>
      <w:r>
        <w:lastRenderedPageBreak/>
        <w:t>3. SYSTEM DESIGN AND TECHNOLOGY</w:t>
      </w:r>
    </w:p>
    <w:p w14:paraId="2D0FF852" w14:textId="77777777" w:rsidR="006A3E5D" w:rsidRDefault="006A3E5D">
      <w:pPr>
        <w:pBdr>
          <w:bottom w:val="single" w:sz="8" w:space="1" w:color="7C3AED"/>
        </w:pBdr>
        <w:spacing w:before="180" w:after="180"/>
      </w:pPr>
    </w:p>
    <w:p w14:paraId="58B63149" w14:textId="77777777" w:rsidR="006A3E5D" w:rsidRDefault="00000000">
      <w:pPr>
        <w:pStyle w:val="Heading2"/>
      </w:pPr>
      <w:r>
        <w:t>3.1 SYSTEM ARCHITECTURE</w:t>
      </w:r>
    </w:p>
    <w:p w14:paraId="608DB301" w14:textId="77777777" w:rsidR="006A3E5D" w:rsidRDefault="00000000">
      <w:pPr>
        <w:spacing w:before="80" w:after="120"/>
        <w:jc w:val="both"/>
      </w:pPr>
      <w:r>
        <w:rPr>
          <w:color w:val="0A0A0A"/>
        </w:rPr>
        <w:t>IntriVue is built on a three-service architecture that separates concerns between user interaction, business logic, and artificial intelligence processing. The three services communicate exclusively through HTTP REST APIs with JSON payloads, allowing each service to be developed, tested, scaled, and deployed independently.</w:t>
      </w:r>
    </w:p>
    <w:p w14:paraId="37192660" w14:textId="77777777" w:rsidR="006A3E5D" w:rsidRDefault="006A3E5D">
      <w:pPr>
        <w:spacing w:before="40"/>
      </w:pPr>
    </w:p>
    <w:p w14:paraId="5AE1F1C3" w14:textId="77777777" w:rsidR="006A3E5D" w:rsidRDefault="00000000">
      <w:pPr>
        <w:spacing w:before="80" w:after="120"/>
        <w:jc w:val="both"/>
      </w:pPr>
      <w:r>
        <w:rPr>
          <w:color w:val="0A0A0A"/>
        </w:rPr>
        <w:t>The Frontend Service (React 18, Vite, Tailwind CSS) handles all user interactions, webcam and audio capture, voice transcription, facial expression analysis, and results visualisation. The Backend Service (Node.js, Express, MongoDB Atlas) manages authentication, file uploads, session persistence, and acts as a coordination layer between the frontend and the AI service. The AI Service (Python, FastAPI) performs all computationally intensive tasks: PDF text extraction, skill extraction, question generation, semantic answer scoring, and PDF report generation.</w:t>
      </w:r>
    </w:p>
    <w:p w14:paraId="2904AB38" w14:textId="77777777" w:rsidR="006A3E5D" w:rsidRDefault="006A3E5D">
      <w:pPr>
        <w:spacing w:before="80"/>
      </w:pPr>
    </w:p>
    <w:p w14:paraId="332953F8" w14:textId="77777777" w:rsidR="006A3E5D" w:rsidRDefault="00000000">
      <w:pPr>
        <w:pStyle w:val="Heading2"/>
      </w:pPr>
      <w:r>
        <w:t>3.2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6A3E5D" w14:paraId="7FAFD0AE" w14:textId="77777777">
        <w:tc>
          <w:tcPr>
            <w:tcW w:w="2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538715A7" w14:textId="77777777" w:rsidR="006A3E5D" w:rsidRDefault="00000000">
            <w:r>
              <w:rPr>
                <w:b/>
                <w:bCs/>
                <w:color w:val="FFFFFF"/>
                <w:sz w:val="20"/>
                <w:szCs w:val="20"/>
              </w:rPr>
              <w:t>Component</w:t>
            </w:r>
          </w:p>
        </w:tc>
        <w:tc>
          <w:tcPr>
            <w:tcW w:w="30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0056893B" w14:textId="77777777" w:rsidR="006A3E5D" w:rsidRDefault="00000000">
            <w:r>
              <w:rPr>
                <w:b/>
                <w:bCs/>
                <w:color w:val="FFFFFF"/>
                <w:sz w:val="20"/>
                <w:szCs w:val="20"/>
              </w:rPr>
              <w:t>Technology</w:t>
            </w:r>
          </w:p>
        </w:tc>
        <w:tc>
          <w:tcPr>
            <w:tcW w:w="35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2DB3C95" w14:textId="77777777" w:rsidR="006A3E5D" w:rsidRDefault="00000000">
            <w:r>
              <w:rPr>
                <w:b/>
                <w:bCs/>
                <w:color w:val="FFFFFF"/>
                <w:sz w:val="20"/>
                <w:szCs w:val="20"/>
              </w:rPr>
              <w:t>Purpose</w:t>
            </w:r>
          </w:p>
        </w:tc>
      </w:tr>
      <w:tr w:rsidR="006A3E5D" w14:paraId="575D4B3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6E5A665" w14:textId="77777777" w:rsidR="006A3E5D" w:rsidRDefault="00000000">
            <w:r>
              <w:rPr>
                <w:color w:val="0A0A0A"/>
                <w:sz w:val="20"/>
                <w:szCs w:val="20"/>
              </w:rPr>
              <w:t>Frontend UI</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2D2E10" w14:textId="77777777" w:rsidR="006A3E5D" w:rsidRDefault="00000000">
            <w:r>
              <w:rPr>
                <w:color w:val="0A0A0A"/>
                <w:sz w:val="20"/>
                <w:szCs w:val="20"/>
              </w:rPr>
              <w:t>React 18 + Vite</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74CC638" w14:textId="77777777" w:rsidR="006A3E5D" w:rsidRDefault="00000000">
            <w:r>
              <w:rPr>
                <w:color w:val="0A0A0A"/>
                <w:sz w:val="20"/>
                <w:szCs w:val="20"/>
              </w:rPr>
              <w:t>Component-based SPA with fast HMR</w:t>
            </w:r>
          </w:p>
        </w:tc>
      </w:tr>
      <w:tr w:rsidR="006A3E5D" w14:paraId="222CC329"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11AFA36" w14:textId="77777777" w:rsidR="006A3E5D" w:rsidRDefault="00000000">
            <w:r>
              <w:rPr>
                <w:color w:val="0A0A0A"/>
                <w:sz w:val="20"/>
                <w:szCs w:val="20"/>
              </w:rPr>
              <w:t>Styling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FDA7CE" w14:textId="77777777" w:rsidR="006A3E5D" w:rsidRDefault="00000000">
            <w:r>
              <w:rPr>
                <w:color w:val="0A0A0A"/>
                <w:sz w:val="20"/>
                <w:szCs w:val="20"/>
              </w:rPr>
              <w:t>Tailwind CSS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81B80E7" w14:textId="77777777" w:rsidR="006A3E5D" w:rsidRDefault="00000000">
            <w:r>
              <w:rPr>
                <w:color w:val="0A0A0A"/>
                <w:sz w:val="20"/>
                <w:szCs w:val="20"/>
              </w:rPr>
              <w:t>Utility-first dark theme design</w:t>
            </w:r>
          </w:p>
        </w:tc>
      </w:tr>
      <w:tr w:rsidR="006A3E5D" w14:paraId="7AEB0D0B"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A47B9F0" w14:textId="77777777" w:rsidR="006A3E5D" w:rsidRDefault="00000000">
            <w:r>
              <w:rPr>
                <w:color w:val="0A0A0A"/>
                <w:sz w:val="20"/>
                <w:szCs w:val="20"/>
              </w:rPr>
              <w:t>Animations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CB4EEF3" w14:textId="77777777" w:rsidR="006A3E5D" w:rsidRDefault="00000000">
            <w:r>
              <w:rPr>
                <w:color w:val="0A0A0A"/>
                <w:sz w:val="20"/>
                <w:szCs w:val="20"/>
              </w:rPr>
              <w:t>Framer Motion</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43FB40C" w14:textId="77777777" w:rsidR="006A3E5D" w:rsidRDefault="00000000">
            <w:r>
              <w:rPr>
                <w:color w:val="0A0A0A"/>
                <w:sz w:val="20"/>
                <w:szCs w:val="20"/>
              </w:rPr>
              <w:t>Page transitions, score ring reveals</w:t>
            </w:r>
          </w:p>
        </w:tc>
      </w:tr>
      <w:tr w:rsidR="006A3E5D" w14:paraId="2F121F5C"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6605349" w14:textId="77777777" w:rsidR="006A3E5D" w:rsidRDefault="00000000">
            <w:r>
              <w:rPr>
                <w:color w:val="0A0A0A"/>
                <w:sz w:val="20"/>
                <w:szCs w:val="20"/>
              </w:rPr>
              <w:t>Charts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67EDC3" w14:textId="77777777" w:rsidR="006A3E5D" w:rsidRDefault="00000000">
            <w:r>
              <w:rPr>
                <w:color w:val="0A0A0A"/>
                <w:sz w:val="20"/>
                <w:szCs w:val="20"/>
              </w:rPr>
              <w:t>Recharts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6192E4E" w14:textId="77777777" w:rsidR="006A3E5D" w:rsidRDefault="00000000">
            <w:r>
              <w:rPr>
                <w:color w:val="0A0A0A"/>
                <w:sz w:val="20"/>
                <w:szCs w:val="20"/>
              </w:rPr>
              <w:t>Radar and bar performance charts</w:t>
            </w:r>
          </w:p>
        </w:tc>
      </w:tr>
      <w:tr w:rsidR="006A3E5D" w14:paraId="62FC52D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549C8AA" w14:textId="77777777" w:rsidR="006A3E5D" w:rsidRDefault="00000000">
            <w:r>
              <w:rPr>
                <w:color w:val="0A0A0A"/>
                <w:sz w:val="20"/>
                <w:szCs w:val="20"/>
              </w:rPr>
              <w:t>Backend API</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A3FD18" w14:textId="77777777" w:rsidR="006A3E5D" w:rsidRDefault="00000000">
            <w:r>
              <w:rPr>
                <w:color w:val="0A0A0A"/>
                <w:sz w:val="20"/>
                <w:szCs w:val="20"/>
              </w:rPr>
              <w:t>Node.js + Express 4</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0316BAA" w14:textId="77777777" w:rsidR="006A3E5D" w:rsidRDefault="00000000">
            <w:r>
              <w:rPr>
                <w:color w:val="0A0A0A"/>
                <w:sz w:val="20"/>
                <w:szCs w:val="20"/>
              </w:rPr>
              <w:t>REST endpoints, auth, file upload</w:t>
            </w:r>
          </w:p>
        </w:tc>
      </w:tr>
      <w:tr w:rsidR="006A3E5D" w14:paraId="025EED48"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501F1A6" w14:textId="77777777" w:rsidR="006A3E5D" w:rsidRDefault="00000000">
            <w:r>
              <w:rPr>
                <w:color w:val="0A0A0A"/>
                <w:sz w:val="20"/>
                <w:szCs w:val="20"/>
              </w:rPr>
              <w:t>Authentication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A018FD" w14:textId="77777777" w:rsidR="006A3E5D" w:rsidRDefault="00000000">
            <w:r>
              <w:rPr>
                <w:color w:val="0A0A0A"/>
                <w:sz w:val="20"/>
                <w:szCs w:val="20"/>
              </w:rPr>
              <w:t>JWT + bcryptjs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6EB77C7" w14:textId="77777777" w:rsidR="006A3E5D" w:rsidRDefault="00000000">
            <w:r>
              <w:rPr>
                <w:color w:val="0A0A0A"/>
                <w:sz w:val="20"/>
                <w:szCs w:val="20"/>
              </w:rPr>
              <w:t>Stateless auth with hashed passwords</w:t>
            </w:r>
          </w:p>
        </w:tc>
      </w:tr>
      <w:tr w:rsidR="006A3E5D" w14:paraId="0705240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EC18A6C" w14:textId="77777777" w:rsidR="006A3E5D" w:rsidRDefault="00000000">
            <w:r>
              <w:rPr>
                <w:color w:val="0A0A0A"/>
                <w:sz w:val="20"/>
                <w:szCs w:val="20"/>
              </w:rPr>
              <w:t>File Upload</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E80B9B" w14:textId="77777777" w:rsidR="006A3E5D" w:rsidRDefault="00000000">
            <w:r>
              <w:rPr>
                <w:color w:val="0A0A0A"/>
                <w:sz w:val="20"/>
                <w:szCs w:val="20"/>
              </w:rPr>
              <w:t>Multer</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E1216E5" w14:textId="77777777" w:rsidR="006A3E5D" w:rsidRDefault="00000000">
            <w:r>
              <w:rPr>
                <w:color w:val="0A0A0A"/>
                <w:sz w:val="20"/>
                <w:szCs w:val="20"/>
              </w:rPr>
              <w:t>Multipart PDF resume handling</w:t>
            </w:r>
          </w:p>
        </w:tc>
      </w:tr>
      <w:tr w:rsidR="006A3E5D" w14:paraId="17FA684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B43523E" w14:textId="77777777" w:rsidR="006A3E5D" w:rsidRDefault="00000000">
            <w:r>
              <w:rPr>
                <w:color w:val="0A0A0A"/>
                <w:sz w:val="20"/>
                <w:szCs w:val="20"/>
              </w:rPr>
              <w:t>Database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B6F57C" w14:textId="77777777" w:rsidR="006A3E5D" w:rsidRDefault="00000000">
            <w:r>
              <w:rPr>
                <w:color w:val="0A0A0A"/>
                <w:sz w:val="20"/>
                <w:szCs w:val="20"/>
              </w:rPr>
              <w:t>MongoDB Atlas + Mongoose</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5F44B52" w14:textId="77777777" w:rsidR="006A3E5D" w:rsidRDefault="00000000">
            <w:r>
              <w:rPr>
                <w:color w:val="0A0A0A"/>
                <w:sz w:val="20"/>
                <w:szCs w:val="20"/>
              </w:rPr>
              <w:t>Cloud document storage</w:t>
            </w:r>
          </w:p>
        </w:tc>
      </w:tr>
      <w:tr w:rsidR="006A3E5D" w14:paraId="1F2CB3D1"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C7E2275" w14:textId="77777777" w:rsidR="006A3E5D" w:rsidRDefault="00000000">
            <w:r>
              <w:rPr>
                <w:color w:val="0A0A0A"/>
                <w:sz w:val="20"/>
                <w:szCs w:val="20"/>
              </w:rPr>
              <w:t>AI Service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FCE016" w14:textId="77777777" w:rsidR="006A3E5D" w:rsidRDefault="00000000">
            <w:r>
              <w:rPr>
                <w:color w:val="0A0A0A"/>
                <w:sz w:val="20"/>
                <w:szCs w:val="20"/>
              </w:rPr>
              <w:t>Python + FastAPI</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92D6FF4" w14:textId="77777777" w:rsidR="006A3E5D" w:rsidRDefault="00000000">
            <w:r>
              <w:rPr>
                <w:color w:val="0A0A0A"/>
                <w:sz w:val="20"/>
                <w:szCs w:val="20"/>
              </w:rPr>
              <w:t>Async AI endpoints, high throughput</w:t>
            </w:r>
          </w:p>
        </w:tc>
      </w:tr>
      <w:tr w:rsidR="006A3E5D" w14:paraId="31EAF68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0FB1A0B" w14:textId="77777777" w:rsidR="006A3E5D" w:rsidRDefault="00000000">
            <w:r>
              <w:rPr>
                <w:color w:val="0A0A0A"/>
                <w:sz w:val="20"/>
                <w:szCs w:val="20"/>
              </w:rPr>
              <w:t>NLP Model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22C58E" w14:textId="77777777" w:rsidR="006A3E5D" w:rsidRDefault="00000000">
            <w:r>
              <w:rPr>
                <w:color w:val="0A0A0A"/>
                <w:sz w:val="20"/>
                <w:szCs w:val="20"/>
              </w:rPr>
              <w:t>Sentence Transformers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D019CD9" w14:textId="77777777" w:rsidR="006A3E5D" w:rsidRDefault="00000000">
            <w:r>
              <w:rPr>
                <w:color w:val="0A0A0A"/>
                <w:sz w:val="20"/>
                <w:szCs w:val="20"/>
              </w:rPr>
              <w:t>Semantic similarity scoring</w:t>
            </w:r>
          </w:p>
        </w:tc>
      </w:tr>
      <w:tr w:rsidR="006A3E5D" w14:paraId="4700EADC"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DFFFCF3" w14:textId="77777777" w:rsidR="006A3E5D" w:rsidRDefault="00000000">
            <w:r>
              <w:rPr>
                <w:color w:val="0A0A0A"/>
                <w:sz w:val="20"/>
                <w:szCs w:val="20"/>
              </w:rPr>
              <w:t>PDF Parsing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97A556" w14:textId="77777777" w:rsidR="006A3E5D" w:rsidRDefault="00000000">
            <w:r>
              <w:rPr>
                <w:color w:val="0A0A0A"/>
                <w:sz w:val="20"/>
                <w:szCs w:val="20"/>
              </w:rPr>
              <w:t>pdfplumber + PyMuPDF</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4AE8A6A" w14:textId="77777777" w:rsidR="006A3E5D" w:rsidRDefault="00000000">
            <w:r>
              <w:rPr>
                <w:color w:val="0A0A0A"/>
                <w:sz w:val="20"/>
                <w:szCs w:val="20"/>
              </w:rPr>
              <w:t>Text extraction from resume PDFs</w:t>
            </w:r>
          </w:p>
        </w:tc>
      </w:tr>
      <w:tr w:rsidR="006A3E5D" w14:paraId="0CA81202"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93EE3E0" w14:textId="77777777" w:rsidR="006A3E5D" w:rsidRDefault="00000000">
            <w:r>
              <w:rPr>
                <w:color w:val="0A0A0A"/>
                <w:sz w:val="20"/>
                <w:szCs w:val="20"/>
              </w:rPr>
              <w:t>Report Gen.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B8B5B5" w14:textId="77777777" w:rsidR="006A3E5D" w:rsidRDefault="00000000">
            <w:r>
              <w:rPr>
                <w:color w:val="0A0A0A"/>
                <w:sz w:val="20"/>
                <w:szCs w:val="20"/>
              </w:rPr>
              <w:t>ReportLab</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51FB678" w14:textId="77777777" w:rsidR="006A3E5D" w:rsidRDefault="00000000">
            <w:r>
              <w:rPr>
                <w:color w:val="0A0A0A"/>
                <w:sz w:val="20"/>
                <w:szCs w:val="20"/>
              </w:rPr>
              <w:t>Downloadable PDF scorecard</w:t>
            </w:r>
          </w:p>
        </w:tc>
      </w:tr>
      <w:tr w:rsidR="006A3E5D" w14:paraId="261AF3DF"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6C7863C" w14:textId="77777777" w:rsidR="006A3E5D" w:rsidRDefault="00000000">
            <w:r>
              <w:rPr>
                <w:color w:val="0A0A0A"/>
                <w:sz w:val="20"/>
                <w:szCs w:val="20"/>
              </w:rPr>
              <w:t>Face Analysis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75656B" w14:textId="77777777" w:rsidR="006A3E5D" w:rsidRDefault="00000000">
            <w:r>
              <w:rPr>
                <w:color w:val="0A0A0A"/>
                <w:sz w:val="20"/>
                <w:szCs w:val="20"/>
              </w:rPr>
              <w:t>face-api.js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5C0877F" w14:textId="77777777" w:rsidR="006A3E5D" w:rsidRDefault="00000000">
            <w:r>
              <w:rPr>
                <w:color w:val="0A0A0A"/>
                <w:sz w:val="20"/>
                <w:szCs w:val="20"/>
              </w:rPr>
              <w:t>On-device expression recognition</w:t>
            </w:r>
          </w:p>
        </w:tc>
      </w:tr>
      <w:tr w:rsidR="006A3E5D" w14:paraId="7FB8A2B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30A7897" w14:textId="77777777" w:rsidR="006A3E5D" w:rsidRDefault="00000000">
            <w:r>
              <w:rPr>
                <w:color w:val="0A0A0A"/>
                <w:sz w:val="20"/>
                <w:szCs w:val="20"/>
              </w:rPr>
              <w:t>Voice Input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3C13D1A" w14:textId="77777777" w:rsidR="006A3E5D" w:rsidRDefault="00000000">
            <w:r>
              <w:rPr>
                <w:color w:val="0A0A0A"/>
                <w:sz w:val="20"/>
                <w:szCs w:val="20"/>
              </w:rPr>
              <w:t>Web Speech API</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751FF36" w14:textId="77777777" w:rsidR="006A3E5D" w:rsidRDefault="00000000">
            <w:r>
              <w:rPr>
                <w:color w:val="0A0A0A"/>
                <w:sz w:val="20"/>
                <w:szCs w:val="20"/>
              </w:rPr>
              <w:t>Real-time voice transcription</w:t>
            </w:r>
          </w:p>
        </w:tc>
      </w:tr>
    </w:tbl>
    <w:p w14:paraId="6946459A" w14:textId="77777777" w:rsidR="006A3E5D" w:rsidRDefault="006A3E5D">
      <w:pPr>
        <w:spacing w:before="40"/>
      </w:pPr>
    </w:p>
    <w:p w14:paraId="47E914F7" w14:textId="77777777" w:rsidR="006A3E5D" w:rsidRDefault="00000000">
      <w:pPr>
        <w:spacing w:before="80" w:after="120"/>
        <w:jc w:val="both"/>
      </w:pPr>
      <w:r>
        <w:rPr>
          <w:i/>
          <w:iCs/>
          <w:color w:val="6B7280"/>
        </w:rPr>
        <w:t>Table 3.1: Complete technology stack of the IntriVue platform</w:t>
      </w:r>
    </w:p>
    <w:p w14:paraId="53D61069" w14:textId="77777777" w:rsidR="006A3E5D" w:rsidRDefault="006A3E5D">
      <w:pPr>
        <w:spacing w:before="80"/>
      </w:pPr>
    </w:p>
    <w:p w14:paraId="61A4764B" w14:textId="77777777" w:rsidR="00AF565F" w:rsidRDefault="00AF565F">
      <w:pPr>
        <w:spacing w:before="80"/>
      </w:pPr>
    </w:p>
    <w:p w14:paraId="26AF90B3" w14:textId="77777777" w:rsidR="00AF565F" w:rsidRDefault="00AF565F">
      <w:pPr>
        <w:spacing w:before="80"/>
      </w:pPr>
    </w:p>
    <w:p w14:paraId="56406D53" w14:textId="77777777" w:rsidR="006A3E5D" w:rsidRDefault="00000000">
      <w:pPr>
        <w:pStyle w:val="Heading2"/>
      </w:pPr>
      <w:r>
        <w:lastRenderedPageBreak/>
        <w:t>3.3 DATABASE DESIGN</w:t>
      </w:r>
    </w:p>
    <w:p w14:paraId="00AEF98D" w14:textId="77777777" w:rsidR="006A3E5D" w:rsidRDefault="00000000">
      <w:pPr>
        <w:spacing w:before="200" w:after="100"/>
      </w:pPr>
      <w:r>
        <w:rPr>
          <w:b/>
          <w:bCs/>
          <w:color w:val="4C1D95"/>
          <w:sz w:val="24"/>
          <w:szCs w:val="24"/>
        </w:rPr>
        <w:t>User Document</w:t>
      </w:r>
    </w:p>
    <w:p w14:paraId="53A83504" w14:textId="77777777" w:rsidR="006A3E5D" w:rsidRDefault="00000000">
      <w:pPr>
        <w:spacing w:before="80" w:after="120"/>
        <w:jc w:val="both"/>
      </w:pPr>
      <w:r>
        <w:rPr>
          <w:color w:val="0A0A0A"/>
        </w:rPr>
        <w:t>Each user document stores: name, email (unique, indexed), phone, bcrypt-hashed password, resumeUrl (path to uploaded PDF), resumeText (extracted and cached at signup), and createdAt timestamp.</w:t>
      </w:r>
    </w:p>
    <w:p w14:paraId="7706CD64" w14:textId="77777777" w:rsidR="006A3E5D" w:rsidRDefault="00000000">
      <w:pPr>
        <w:spacing w:before="200" w:after="100"/>
      </w:pPr>
      <w:r>
        <w:rPr>
          <w:b/>
          <w:bCs/>
          <w:color w:val="4C1D95"/>
          <w:sz w:val="24"/>
          <w:szCs w:val="24"/>
        </w:rPr>
        <w:t>Interview Document</w:t>
      </w:r>
    </w:p>
    <w:p w14:paraId="0804D880" w14:textId="7EF82AA3" w:rsidR="006A3E5D" w:rsidRDefault="00000000" w:rsidP="00E72662">
      <w:pPr>
        <w:spacing w:before="80" w:after="120"/>
        <w:jc w:val="both"/>
        <w:rPr>
          <w:color w:val="0A0A0A"/>
        </w:rPr>
      </w:pPr>
      <w:r>
        <w:rPr>
          <w:color w:val="0A0A0A"/>
        </w:rPr>
        <w:t>Each interview document stores: userId reference, domain, jobDescription, resumeText, resumeSkills array, jobSkills array, skillGaps array, questions array (each containing question text, type enum, answer text, and a scores subdocument with accuracy, technical, communication, confidence, and overall fields), aggregate score fields, strengths array, weaknesses array, status enum, and timestamps.</w:t>
      </w:r>
    </w:p>
    <w:p w14:paraId="4E21C9D4" w14:textId="77777777" w:rsidR="00E72662" w:rsidRDefault="00E72662" w:rsidP="00E72662">
      <w:pPr>
        <w:spacing w:before="80" w:after="120"/>
        <w:jc w:val="both"/>
        <w:rPr>
          <w:color w:val="0A0A0A"/>
        </w:rPr>
      </w:pPr>
    </w:p>
    <w:p w14:paraId="5AB75ABF" w14:textId="60EB5187" w:rsidR="00E72662" w:rsidRDefault="00E72662" w:rsidP="00E72662">
      <w:pPr>
        <w:spacing w:before="80" w:after="120"/>
        <w:jc w:val="both"/>
      </w:pPr>
      <w:r>
        <w:rPr>
          <w:noProof/>
        </w:rPr>
        <w:drawing>
          <wp:inline distT="0" distB="0" distL="0" distR="0" wp14:anchorId="3EA3A03A" wp14:editId="66C7FEA6">
            <wp:extent cx="5845810" cy="2517775"/>
            <wp:effectExtent l="0" t="0" r="2540" b="0"/>
            <wp:docPr id="605848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48343" name="Picture 605848343"/>
                    <pic:cNvPicPr/>
                  </pic:nvPicPr>
                  <pic:blipFill>
                    <a:blip r:embed="rId6">
                      <a:extLst>
                        <a:ext uri="{28A0092B-C50C-407E-A947-70E740481C1C}">
                          <a14:useLocalDpi xmlns:a14="http://schemas.microsoft.com/office/drawing/2010/main" val="0"/>
                        </a:ext>
                      </a:extLst>
                    </a:blip>
                    <a:stretch>
                      <a:fillRect/>
                    </a:stretch>
                  </pic:blipFill>
                  <pic:spPr>
                    <a:xfrm>
                      <a:off x="0" y="0"/>
                      <a:ext cx="5845810" cy="2517775"/>
                    </a:xfrm>
                    <a:prstGeom prst="rect">
                      <a:avLst/>
                    </a:prstGeom>
                  </pic:spPr>
                </pic:pic>
              </a:graphicData>
            </a:graphic>
          </wp:inline>
        </w:drawing>
      </w:r>
    </w:p>
    <w:p w14:paraId="3156C33E" w14:textId="77777777" w:rsidR="006A3E5D" w:rsidRDefault="00000000">
      <w:pPr>
        <w:spacing w:before="80" w:after="120"/>
        <w:jc w:val="both"/>
      </w:pPr>
      <w:r>
        <w:rPr>
          <w:i/>
          <w:iCs/>
          <w:color w:val="6B7280"/>
        </w:rPr>
        <w:t>Figure 3.1: Login screen showing the split-layout design with branding on the left and the authentication form on the right, all rendered on a pure black background.</w:t>
      </w:r>
    </w:p>
    <w:p w14:paraId="688CFF68" w14:textId="77777777" w:rsidR="006A3E5D" w:rsidRDefault="00000000">
      <w:r>
        <w:br w:type="page"/>
      </w:r>
    </w:p>
    <w:p w14:paraId="042F297A" w14:textId="77777777" w:rsidR="006A3E5D" w:rsidRDefault="00000000">
      <w:pPr>
        <w:pStyle w:val="Heading1"/>
      </w:pPr>
      <w:r>
        <w:lastRenderedPageBreak/>
        <w:t>4. IMPLEMENTATION</w:t>
      </w:r>
    </w:p>
    <w:p w14:paraId="2056E7FE" w14:textId="77777777" w:rsidR="006A3E5D" w:rsidRDefault="006A3E5D">
      <w:pPr>
        <w:pBdr>
          <w:bottom w:val="single" w:sz="8" w:space="1" w:color="7C3AED"/>
        </w:pBdr>
        <w:spacing w:before="180" w:after="180"/>
      </w:pPr>
    </w:p>
    <w:p w14:paraId="410EB75E" w14:textId="77777777" w:rsidR="006A3E5D" w:rsidRDefault="00000000">
      <w:pPr>
        <w:pStyle w:val="Heading2"/>
      </w:pPr>
      <w:r>
        <w:t>4.1 RESUME PARSING AND SKILL EXTRACTION</w:t>
      </w:r>
    </w:p>
    <w:p w14:paraId="6C9D5E8C" w14:textId="77777777" w:rsidR="006A3E5D" w:rsidRDefault="00000000">
      <w:pPr>
        <w:spacing w:before="80" w:after="120"/>
        <w:jc w:val="both"/>
      </w:pPr>
      <w:r>
        <w:rPr>
          <w:color w:val="0A0A0A"/>
        </w:rPr>
        <w:t>When a candidate uploads their resume PDF, the file is received by the FastAPI /analyze endpoint as a multipart form upload. The PDF is first parsed using pdfplumber, which extracts structured text from each page including text within tables and multi-column layouts. If pdfplumber fails due to encoding or format issues, the system falls back to PyMuPDF (fitz), which uses a different PDF rendering engine and recovers text from a broader range of PDF formats.</w:t>
      </w:r>
    </w:p>
    <w:p w14:paraId="6C41130C" w14:textId="77777777" w:rsidR="006A3E5D" w:rsidRDefault="006A3E5D">
      <w:pPr>
        <w:spacing w:before="40"/>
      </w:pPr>
    </w:p>
    <w:p w14:paraId="1784ACAC" w14:textId="77777777" w:rsidR="006A3E5D" w:rsidRDefault="00000000">
      <w:pPr>
        <w:spacing w:before="80" w:after="120"/>
        <w:jc w:val="both"/>
      </w:pPr>
      <w:r>
        <w:rPr>
          <w:color w:val="0A0A0A"/>
        </w:rPr>
        <w:t>The extracted plain text is then matched against a curated domain-specific skill dictionary using Python regular expressions with word-boundary assertions. Each domain (Computer Science, Finance, Data Science, Business, Arts, Marketing) has a dictionary of 30 to 50 domain-relevant technical skills. A domain-agnostic dictionary of approximately 15 generic professional skills (communication, leadership, project management, etc.) is applied to all domains. The result is a deduplicated sorted list of skills detected in the resume.</w:t>
      </w:r>
    </w:p>
    <w:p w14:paraId="57E0F8F5" w14:textId="77777777" w:rsidR="006A3E5D" w:rsidRDefault="006A3E5D">
      <w:pPr>
        <w:spacing w:before="80"/>
      </w:pPr>
    </w:p>
    <w:p w14:paraId="6CBBAADD" w14:textId="77777777" w:rsidR="006A3E5D" w:rsidRDefault="00000000">
      <w:pPr>
        <w:pStyle w:val="Heading2"/>
      </w:pPr>
      <w:r>
        <w:t>4.2 QUESTION GENERATION LOGIC</w:t>
      </w:r>
    </w:p>
    <w:p w14:paraId="7696D4A5" w14:textId="77777777" w:rsidR="006A3E5D" w:rsidRDefault="00000000">
      <w:pPr>
        <w:spacing w:before="80" w:after="120"/>
        <w:jc w:val="both"/>
      </w:pPr>
      <w:r>
        <w:rPr>
          <w:color w:val="0A0A0A"/>
        </w:rPr>
        <w:t>Question generation follows a structured template system designed to produce interview-quality questions rather than generic prompts. For each of the three question categories, four template variants are defined to ensure diversity across sessions:</w:t>
      </w:r>
    </w:p>
    <w:p w14:paraId="1368C198" w14:textId="77777777" w:rsidR="006A3E5D" w:rsidRDefault="00000000">
      <w:pPr>
        <w:spacing w:before="200" w:after="100"/>
      </w:pPr>
      <w:r>
        <w:rPr>
          <w:b/>
          <w:bCs/>
          <w:color w:val="4C1D95"/>
          <w:sz w:val="24"/>
          <w:szCs w:val="24"/>
        </w:rPr>
        <w:t>4.2.1 Resume-Based Questions (2 questions)</w:t>
      </w:r>
    </w:p>
    <w:p w14:paraId="34D79D3D" w14:textId="77777777" w:rsidR="006A3E5D" w:rsidRDefault="00000000">
      <w:pPr>
        <w:spacing w:before="80" w:after="120"/>
        <w:jc w:val="both"/>
      </w:pPr>
      <w:r>
        <w:rPr>
          <w:color w:val="0A0A0A"/>
        </w:rPr>
        <w:t>Templates ask the candidate to walk through their experience with a detected resume skill, describe the most complex problem they solved using it, rate their proficiency with a concrete example, or narrate a high-pressure situation in which they applied the skill. Skills are selected from the top of the extracted resume skill list to prioritise the most prominently featured competencies.</w:t>
      </w:r>
    </w:p>
    <w:p w14:paraId="4EB80FC4" w14:textId="77777777" w:rsidR="006A3E5D" w:rsidRDefault="00000000">
      <w:pPr>
        <w:spacing w:before="200" w:after="100"/>
      </w:pPr>
      <w:r>
        <w:rPr>
          <w:b/>
          <w:bCs/>
          <w:color w:val="4C1D95"/>
          <w:sz w:val="24"/>
          <w:szCs w:val="24"/>
        </w:rPr>
        <w:t>4.2.2 Job-Requirement Questions (2 questions)</w:t>
      </w:r>
    </w:p>
    <w:p w14:paraId="0641AD8B" w14:textId="77777777" w:rsidR="006A3E5D" w:rsidRDefault="00000000">
      <w:pPr>
        <w:spacing w:before="80" w:after="120"/>
        <w:jc w:val="both"/>
      </w:pPr>
      <w:r>
        <w:rPr>
          <w:color w:val="0A0A0A"/>
        </w:rPr>
        <w:t>Templates ask the candidate how their background specifically prepares them for a job-required skill, how they would leverage the skill for immediate impact in the role, their most hands-on production experience with it, or how they keep current with developments in that area.</w:t>
      </w:r>
    </w:p>
    <w:p w14:paraId="20AB7115" w14:textId="77777777" w:rsidR="006A3E5D" w:rsidRDefault="00000000">
      <w:pPr>
        <w:spacing w:before="200" w:after="100"/>
      </w:pPr>
      <w:r>
        <w:rPr>
          <w:b/>
          <w:bCs/>
          <w:color w:val="4C1D95"/>
          <w:sz w:val="24"/>
          <w:szCs w:val="24"/>
        </w:rPr>
        <w:t>4.2.3 Skill-Gap Questions (2 questions)</w:t>
      </w:r>
    </w:p>
    <w:p w14:paraId="6C1E0652" w14:textId="77777777" w:rsidR="006A3E5D" w:rsidRDefault="00000000">
      <w:pPr>
        <w:spacing w:before="80" w:after="120"/>
        <w:jc w:val="both"/>
      </w:pPr>
      <w:r>
        <w:rPr>
          <w:color w:val="0A0A0A"/>
        </w:rPr>
        <w:t>These are the most strategically valuable question type. Templates directly confront the candidate with the gap: how they would ramp up on the missing skill, what adjacent experience they can leverage, how quickly they have learned new skills in the past, and what their concrete 30-day learning plan would be.</w:t>
      </w:r>
    </w:p>
    <w:p w14:paraId="56E573DF" w14:textId="77777777" w:rsidR="006A3E5D" w:rsidRDefault="00000000">
      <w:pPr>
        <w:spacing w:before="200" w:after="100"/>
      </w:pPr>
      <w:r>
        <w:rPr>
          <w:b/>
          <w:bCs/>
          <w:color w:val="4C1D95"/>
          <w:sz w:val="24"/>
          <w:szCs w:val="24"/>
        </w:rPr>
        <w:t>4.2.4 Behavioral Question (1 question)</w:t>
      </w:r>
    </w:p>
    <w:p w14:paraId="3B9B040F" w14:textId="77777777" w:rsidR="006A3E5D" w:rsidRDefault="00000000">
      <w:pPr>
        <w:spacing w:before="80" w:after="120"/>
        <w:jc w:val="both"/>
        <w:rPr>
          <w:color w:val="0A0A0A"/>
        </w:rPr>
      </w:pPr>
      <w:r>
        <w:rPr>
          <w:color w:val="0A0A0A"/>
        </w:rPr>
        <w:t>One domain-specific behavioral question is appended to reach the target of 7 questions. These address system design decisions, handling ambiguity, stakeholder management, or process improvement depending on the selected domain.</w:t>
      </w:r>
    </w:p>
    <w:p w14:paraId="450B224C" w14:textId="77777777" w:rsidR="00E72662" w:rsidRDefault="00E72662">
      <w:pPr>
        <w:spacing w:before="80" w:after="120"/>
        <w:jc w:val="both"/>
        <w:rPr>
          <w:color w:val="0A0A0A"/>
        </w:rPr>
      </w:pPr>
    </w:p>
    <w:p w14:paraId="574ACE87" w14:textId="77777777" w:rsidR="00E72662" w:rsidRDefault="00E72662">
      <w:pPr>
        <w:spacing w:before="80" w:after="120"/>
        <w:jc w:val="both"/>
        <w:rPr>
          <w:color w:val="0A0A0A"/>
        </w:rPr>
      </w:pPr>
    </w:p>
    <w:p w14:paraId="55334F51" w14:textId="77777777" w:rsidR="00E72662" w:rsidRDefault="00E72662">
      <w:pPr>
        <w:spacing w:before="80" w:after="120"/>
        <w:jc w:val="both"/>
        <w:rPr>
          <w:color w:val="0A0A0A"/>
        </w:rPr>
      </w:pPr>
    </w:p>
    <w:p w14:paraId="600A35BC" w14:textId="107FA7A9" w:rsidR="00E72662" w:rsidRDefault="00E72662">
      <w:pPr>
        <w:spacing w:before="80" w:after="120"/>
        <w:jc w:val="both"/>
      </w:pPr>
      <w:r>
        <w:rPr>
          <w:noProof/>
        </w:rPr>
        <w:drawing>
          <wp:inline distT="0" distB="0" distL="0" distR="0" wp14:anchorId="0C4FB2A0" wp14:editId="0821D6B3">
            <wp:extent cx="5845810" cy="2774315"/>
            <wp:effectExtent l="0" t="0" r="2540" b="6985"/>
            <wp:docPr id="236688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8135" name="Picture 236688135"/>
                    <pic:cNvPicPr/>
                  </pic:nvPicPr>
                  <pic:blipFill>
                    <a:blip r:embed="rId7">
                      <a:extLst>
                        <a:ext uri="{28A0092B-C50C-407E-A947-70E740481C1C}">
                          <a14:useLocalDpi xmlns:a14="http://schemas.microsoft.com/office/drawing/2010/main" val="0"/>
                        </a:ext>
                      </a:extLst>
                    </a:blip>
                    <a:stretch>
                      <a:fillRect/>
                    </a:stretch>
                  </pic:blipFill>
                  <pic:spPr>
                    <a:xfrm>
                      <a:off x="0" y="0"/>
                      <a:ext cx="5845810" cy="2774315"/>
                    </a:xfrm>
                    <a:prstGeom prst="rect">
                      <a:avLst/>
                    </a:prstGeom>
                  </pic:spPr>
                </pic:pic>
              </a:graphicData>
            </a:graphic>
          </wp:inline>
        </w:drawing>
      </w:r>
    </w:p>
    <w:p w14:paraId="44F78951" w14:textId="77777777" w:rsidR="006A3E5D" w:rsidRDefault="006A3E5D">
      <w:pPr>
        <w:spacing w:before="80"/>
      </w:pPr>
    </w:p>
    <w:p w14:paraId="673AD78E" w14:textId="77777777" w:rsidR="006A3E5D" w:rsidRDefault="00000000">
      <w:pPr>
        <w:spacing w:before="80" w:after="120"/>
        <w:jc w:val="both"/>
      </w:pPr>
      <w:r>
        <w:rPr>
          <w:i/>
          <w:iCs/>
          <w:color w:val="6B7280"/>
        </w:rPr>
        <w:t>Figure 4.1: Dashboard showing the user profile card with interview statistics (total sessions, average score, best score, completed count) and the interview history list with domain tags and scores.</w:t>
      </w:r>
    </w:p>
    <w:p w14:paraId="576C4078" w14:textId="77777777" w:rsidR="006A3E5D" w:rsidRDefault="006A3E5D">
      <w:pPr>
        <w:spacing w:before="80"/>
      </w:pPr>
    </w:p>
    <w:p w14:paraId="6EF22C49" w14:textId="77777777" w:rsidR="006A3E5D" w:rsidRDefault="00000000">
      <w:pPr>
        <w:pStyle w:val="Heading2"/>
      </w:pPr>
      <w:r>
        <w:t>4.3 INTERVIEW MODULE</w:t>
      </w:r>
    </w:p>
    <w:p w14:paraId="5B99CD8D" w14:textId="77777777" w:rsidR="006A3E5D" w:rsidRDefault="00000000">
      <w:pPr>
        <w:spacing w:before="80" w:after="120"/>
        <w:jc w:val="both"/>
      </w:pPr>
      <w:r>
        <w:rPr>
          <w:color w:val="0A0A0A"/>
        </w:rPr>
        <w:t>The interview module is the core interactive component of the platform. It renders one question at a time within an animated card that transitions between questions using Framer Motion. A circular SVG countdown ring displays the remaining time for the current question (60 seconds), and a horizontal timer bar at the top of the question card provides an additional visual reference. Both timer elements change colour from violet through amber to red as time decreases.</w:t>
      </w:r>
    </w:p>
    <w:p w14:paraId="366F7CC1" w14:textId="77777777" w:rsidR="006A3E5D" w:rsidRDefault="006A3E5D">
      <w:pPr>
        <w:spacing w:before="40"/>
      </w:pPr>
    </w:p>
    <w:p w14:paraId="6E11CC7B" w14:textId="77777777" w:rsidR="006A3E5D" w:rsidRDefault="00000000">
      <w:pPr>
        <w:spacing w:before="80" w:after="120"/>
        <w:jc w:val="both"/>
        <w:rPr>
          <w:color w:val="0A0A0A"/>
        </w:rPr>
      </w:pPr>
      <w:r>
        <w:rPr>
          <w:color w:val="0A0A0A"/>
        </w:rPr>
        <w:t>Webcam and audio are captured using the browser MediaDevices API. A MediaRecorder instance records video and audio together in WebM format, with data chunks collected at one-second intervals. A separate Web Speech API recognition instance runs simultaneously, transcribing the candidate's spoken answer into the text area in real time. The candidate can edit the transcription or type directly. Both the Start Answering button (which begins the timer and recording simultaneously) and a Stop button (which halts recording independently of the timer) are provided.</w:t>
      </w:r>
    </w:p>
    <w:p w14:paraId="1D299C51" w14:textId="77777777" w:rsidR="00E72662" w:rsidRDefault="00E72662">
      <w:pPr>
        <w:spacing w:before="80" w:after="120"/>
        <w:jc w:val="both"/>
        <w:rPr>
          <w:color w:val="0A0A0A"/>
        </w:rPr>
      </w:pPr>
    </w:p>
    <w:p w14:paraId="3BDE78C1" w14:textId="77777777" w:rsidR="006A3E5D" w:rsidRDefault="006A3E5D">
      <w:pPr>
        <w:spacing w:before="80"/>
      </w:pPr>
    </w:p>
    <w:p w14:paraId="2371F952" w14:textId="77777777" w:rsidR="00E72662" w:rsidRDefault="00E72662">
      <w:pPr>
        <w:spacing w:before="80"/>
      </w:pPr>
    </w:p>
    <w:p w14:paraId="694109EA" w14:textId="77777777" w:rsidR="00E72662" w:rsidRDefault="00E72662">
      <w:pPr>
        <w:spacing w:before="80"/>
      </w:pPr>
    </w:p>
    <w:p w14:paraId="7C788AC7" w14:textId="77777777" w:rsidR="00E72662" w:rsidRDefault="00E72662">
      <w:pPr>
        <w:spacing w:before="80"/>
      </w:pPr>
    </w:p>
    <w:p w14:paraId="02BF8521" w14:textId="77777777" w:rsidR="00E72662" w:rsidRDefault="00E72662">
      <w:pPr>
        <w:spacing w:before="80"/>
      </w:pPr>
    </w:p>
    <w:p w14:paraId="58A7189E" w14:textId="77777777" w:rsidR="00E72662" w:rsidRDefault="00E72662">
      <w:pPr>
        <w:spacing w:before="80"/>
      </w:pPr>
    </w:p>
    <w:p w14:paraId="4581E379" w14:textId="77777777" w:rsidR="00E72662" w:rsidRDefault="00E72662">
      <w:pPr>
        <w:spacing w:before="80"/>
      </w:pPr>
    </w:p>
    <w:p w14:paraId="628E95CC" w14:textId="77777777" w:rsidR="00E72662" w:rsidRDefault="00E72662">
      <w:pPr>
        <w:spacing w:before="80"/>
      </w:pPr>
    </w:p>
    <w:p w14:paraId="6005C000" w14:textId="40876D03" w:rsidR="006A3E5D" w:rsidRDefault="00E72662">
      <w:pPr>
        <w:spacing w:before="80" w:after="120"/>
        <w:jc w:val="both"/>
      </w:pPr>
      <w:r>
        <w:rPr>
          <w:i/>
          <w:iCs/>
          <w:noProof/>
          <w:color w:val="6B7280"/>
        </w:rPr>
        <w:lastRenderedPageBreak/>
        <w:drawing>
          <wp:inline distT="0" distB="0" distL="0" distR="0" wp14:anchorId="266DF25E" wp14:editId="27982381">
            <wp:extent cx="6113721" cy="4560570"/>
            <wp:effectExtent l="0" t="0" r="1905" b="0"/>
            <wp:docPr id="817967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7445" name="Picture 817967445"/>
                    <pic:cNvPicPr/>
                  </pic:nvPicPr>
                  <pic:blipFill>
                    <a:blip r:embed="rId8">
                      <a:extLst>
                        <a:ext uri="{28A0092B-C50C-407E-A947-70E740481C1C}">
                          <a14:useLocalDpi xmlns:a14="http://schemas.microsoft.com/office/drawing/2010/main" val="0"/>
                        </a:ext>
                      </a:extLst>
                    </a:blip>
                    <a:stretch>
                      <a:fillRect/>
                    </a:stretch>
                  </pic:blipFill>
                  <pic:spPr>
                    <a:xfrm>
                      <a:off x="0" y="0"/>
                      <a:ext cx="6123850" cy="4568126"/>
                    </a:xfrm>
                    <a:prstGeom prst="rect">
                      <a:avLst/>
                    </a:prstGeom>
                  </pic:spPr>
                </pic:pic>
              </a:graphicData>
            </a:graphic>
          </wp:inline>
        </w:drawing>
      </w:r>
      <w:r w:rsidR="00000000">
        <w:rPr>
          <w:i/>
          <w:iCs/>
          <w:color w:val="6B7280"/>
        </w:rPr>
        <w:t>Figure 4.2: Interview screen showing the live webcam feed with recording indicator, the 60-second countdown ring, the question card with type badge, the answer textarea, and the live facial expression and speech analysis panel in the sidebar.</w:t>
      </w:r>
    </w:p>
    <w:p w14:paraId="57A3B509" w14:textId="77777777" w:rsidR="006A3E5D" w:rsidRDefault="006A3E5D">
      <w:pPr>
        <w:spacing w:before="80"/>
      </w:pPr>
    </w:p>
    <w:p w14:paraId="3E650FD5" w14:textId="77777777" w:rsidR="006A3E5D" w:rsidRDefault="00000000">
      <w:pPr>
        <w:pStyle w:val="Heading2"/>
      </w:pPr>
      <w:r>
        <w:t>4.4 FACIAL EXPRESSION AND SPEECH ANALYSIS</w:t>
      </w:r>
    </w:p>
    <w:p w14:paraId="461D37FE" w14:textId="77777777" w:rsidR="006A3E5D" w:rsidRDefault="00000000">
      <w:pPr>
        <w:spacing w:before="200" w:after="100"/>
      </w:pPr>
      <w:r>
        <w:rPr>
          <w:b/>
          <w:bCs/>
          <w:color w:val="4C1D95"/>
          <w:sz w:val="24"/>
          <w:szCs w:val="24"/>
        </w:rPr>
        <w:t>4.4.1 Facial Expression Detection</w:t>
      </w:r>
    </w:p>
    <w:p w14:paraId="69F9EE67" w14:textId="77777777" w:rsidR="006A3E5D" w:rsidRDefault="00000000">
      <w:pPr>
        <w:spacing w:before="80" w:after="120"/>
        <w:jc w:val="both"/>
      </w:pPr>
      <w:r>
        <w:rPr>
          <w:color w:val="0A0A0A"/>
        </w:rPr>
        <w:t>The useFaceDetection React hook lazy-loads the face-api.js library and fetches the TinyFaceDetector and FaceExpressionNet model weights from a CDN. The models run entirely in the browser using TensorFlow.js, with no images transmitted to any server. Inference is triggered at 1.5-second intervals to balance responsiveness with computational cost. Each inference returns: face presence boolean, count of detected faces, dominant expression label (happy, neutral, surprised, fearful, sad, disgusted, or angry), expression confidence percentage, and an estimate of whether the candidate is looking away from the camera based on the bounding box centroid position.</w:t>
      </w:r>
    </w:p>
    <w:p w14:paraId="343BCB2C" w14:textId="77777777" w:rsidR="006A3E5D" w:rsidRDefault="00000000">
      <w:pPr>
        <w:spacing w:before="200" w:after="100"/>
      </w:pPr>
      <w:r>
        <w:rPr>
          <w:b/>
          <w:bCs/>
          <w:color w:val="4C1D95"/>
          <w:sz w:val="24"/>
          <w:szCs w:val="24"/>
        </w:rPr>
        <w:t>4.4.2 Speech Analysis</w:t>
      </w:r>
    </w:p>
    <w:p w14:paraId="74EE2415" w14:textId="77777777" w:rsidR="006A3E5D" w:rsidRDefault="00000000">
      <w:pPr>
        <w:spacing w:before="80" w:after="120"/>
        <w:jc w:val="both"/>
      </w:pPr>
      <w:r>
        <w:rPr>
          <w:color w:val="0A0A0A"/>
        </w:rPr>
        <w:t>The useSpeechAnalysis React hook derives four metrics from the real-time transcript: words per minute from word count and elapsed recording time, filler word count using substring matching against a list of 10 common filler phrases, pause count from silence windows exceeding two seconds detected via the SpeechRecognition onspeechend event, and a composite speech confidence score computed from these three signals. The ideal speaking pace range of 110 to 160 words per minute earns the maximum pace bonus; deviation in either direction reduces the score, as does filler word frequency and excessive pausing.</w:t>
      </w:r>
    </w:p>
    <w:p w14:paraId="6EEB364F" w14:textId="77777777" w:rsidR="006A3E5D" w:rsidRDefault="006A3E5D">
      <w:pPr>
        <w:spacing w:before="80"/>
      </w:pPr>
    </w:p>
    <w:p w14:paraId="508F5821" w14:textId="77777777" w:rsidR="006A3E5D" w:rsidRDefault="00000000">
      <w:pPr>
        <w:pStyle w:val="Heading2"/>
      </w:pPr>
      <w:r>
        <w:t>4.5 SEMANTIC SCORING ENGINE</w:t>
      </w:r>
    </w:p>
    <w:p w14:paraId="2634C554" w14:textId="77777777" w:rsidR="006A3E5D" w:rsidRDefault="00000000">
      <w:pPr>
        <w:spacing w:before="80" w:after="120"/>
        <w:jc w:val="both"/>
      </w:pPr>
      <w:r>
        <w:rPr>
          <w:color w:val="0A0A0A"/>
        </w:rPr>
        <w:t>The AI service /evaluate-answer endpoint receives the question, answer text, domain, job skills, resume skills, speech WPM, filler count, speech confidence score, dominant face expression, and looking-away boolean for each question submission. The scoring function computes five dimensions:</w:t>
      </w:r>
    </w:p>
    <w:p w14:paraId="5182EB1A" w14:textId="77777777" w:rsidR="006A3E5D" w:rsidRDefault="00000000">
      <w:pPr>
        <w:spacing w:before="200" w:after="100"/>
      </w:pPr>
      <w:r>
        <w:rPr>
          <w:b/>
          <w:bCs/>
          <w:color w:val="4C1D95"/>
          <w:sz w:val="24"/>
          <w:szCs w:val="24"/>
        </w:rPr>
        <w:t>Accuracy</w:t>
      </w:r>
    </w:p>
    <w:p w14:paraId="26821824" w14:textId="77777777" w:rsidR="006A3E5D" w:rsidRDefault="00000000">
      <w:pPr>
        <w:spacing w:before="80" w:after="120"/>
        <w:jc w:val="both"/>
      </w:pPr>
      <w:r>
        <w:rPr>
          <w:color w:val="0A0A0A"/>
        </w:rPr>
        <w:t xml:space="preserve">Cosine similarity between the question embedding and the answer embedding is computed using the all-MiniLM-L6-v2 model. A keyword overlap ratio (proportion of question keywords present in the answer) is computed independently and blended with the semantic similarity score. The formula is: accuracy = </w:t>
      </w:r>
      <w:proofErr w:type="gramStart"/>
      <w:r>
        <w:rPr>
          <w:color w:val="0A0A0A"/>
        </w:rPr>
        <w:t>clamp(</w:t>
      </w:r>
      <w:proofErr w:type="gramEnd"/>
      <w:r>
        <w:rPr>
          <w:color w:val="0A0A0A"/>
        </w:rPr>
        <w:t>28 + sem_sim x 48 + kw_overlap x 24, 18, 97).</w:t>
      </w:r>
    </w:p>
    <w:p w14:paraId="67E4F2CB" w14:textId="77777777" w:rsidR="006A3E5D" w:rsidRDefault="00000000">
      <w:pPr>
        <w:spacing w:before="200" w:after="100"/>
      </w:pPr>
      <w:r>
        <w:rPr>
          <w:b/>
          <w:bCs/>
          <w:color w:val="4C1D95"/>
          <w:sz w:val="24"/>
          <w:szCs w:val="24"/>
        </w:rPr>
        <w:t>Technical</w:t>
      </w:r>
    </w:p>
    <w:p w14:paraId="55434E28" w14:textId="77777777" w:rsidR="006A3E5D" w:rsidRDefault="00000000">
      <w:pPr>
        <w:spacing w:before="80" w:after="120"/>
        <w:jc w:val="both"/>
      </w:pPr>
      <w:r>
        <w:rPr>
          <w:color w:val="0A0A0A"/>
        </w:rPr>
        <w:t xml:space="preserve">Domain skill keyword density in the answer (skill hits per 50 words) is combined with the cosine similarity between the concatenated job skills string and the answer embedding. Formula: technical = </w:t>
      </w:r>
      <w:proofErr w:type="gramStart"/>
      <w:r>
        <w:rPr>
          <w:color w:val="0A0A0A"/>
        </w:rPr>
        <w:t>clamp(</w:t>
      </w:r>
      <w:proofErr w:type="gramEnd"/>
      <w:r>
        <w:rPr>
          <w:color w:val="0A0A0A"/>
        </w:rPr>
        <w:t>28 + density x 32 + jd_sem x 33 + length_bonus, 18, 97).</w:t>
      </w:r>
    </w:p>
    <w:p w14:paraId="121A2A67" w14:textId="77777777" w:rsidR="006A3E5D" w:rsidRDefault="00000000">
      <w:pPr>
        <w:spacing w:before="200" w:after="100"/>
      </w:pPr>
      <w:r>
        <w:rPr>
          <w:b/>
          <w:bCs/>
          <w:color w:val="4C1D95"/>
          <w:sz w:val="24"/>
          <w:szCs w:val="24"/>
        </w:rPr>
        <w:t>Communication</w:t>
      </w:r>
    </w:p>
    <w:p w14:paraId="10D96B0B" w14:textId="77777777" w:rsidR="006A3E5D" w:rsidRDefault="00000000">
      <w:pPr>
        <w:spacing w:before="80" w:after="120"/>
        <w:jc w:val="both"/>
      </w:pPr>
      <w:r>
        <w:rPr>
          <w:color w:val="0A0A0A"/>
        </w:rPr>
        <w:t>Scored by a rubric that awards points for answer length thresholds (40, 80, 130, and 180 words), use of structural signposting words (first, additionally, therefore, for example), sentence length distribution, and total sentence count. Maximum score 96.</w:t>
      </w:r>
    </w:p>
    <w:p w14:paraId="7FEC2C41" w14:textId="77777777" w:rsidR="006A3E5D" w:rsidRDefault="00000000">
      <w:pPr>
        <w:spacing w:before="200" w:after="100"/>
      </w:pPr>
      <w:r>
        <w:rPr>
          <w:b/>
          <w:bCs/>
          <w:color w:val="4C1D95"/>
          <w:sz w:val="24"/>
          <w:szCs w:val="24"/>
        </w:rPr>
        <w:t>Confidence</w:t>
      </w:r>
    </w:p>
    <w:p w14:paraId="226AC0B6" w14:textId="77777777" w:rsidR="006A3E5D" w:rsidRDefault="00000000">
      <w:pPr>
        <w:spacing w:before="80" w:after="120"/>
        <w:jc w:val="both"/>
      </w:pPr>
      <w:r>
        <w:rPr>
          <w:color w:val="0A0A0A"/>
        </w:rPr>
        <w:t xml:space="preserve">A text-based confidence score is derived from assertive language phrase count, example marker count, and hedging language count. This is blended 60/40 with the speech confidence score from the client. Face expression and looking-away penalties/bonuses are applied additively. Formula: confidence = </w:t>
      </w:r>
      <w:proofErr w:type="gramStart"/>
      <w:r>
        <w:rPr>
          <w:color w:val="0A0A0A"/>
        </w:rPr>
        <w:t>clamp(</w:t>
      </w:r>
      <w:proofErr w:type="gramEnd"/>
      <w:r>
        <w:rPr>
          <w:color w:val="0A0A0A"/>
        </w:rPr>
        <w:t>text_conf x 0.6 + speech_conf x 0.4 + face_adj + gaze_adj + wpm_adj - filler_penalty, 18, 97).</w:t>
      </w:r>
    </w:p>
    <w:p w14:paraId="746FCCC6" w14:textId="77777777" w:rsidR="006A3E5D" w:rsidRDefault="00000000">
      <w:pPr>
        <w:spacing w:before="200" w:after="100"/>
      </w:pPr>
      <w:r>
        <w:rPr>
          <w:b/>
          <w:bCs/>
          <w:color w:val="4C1D95"/>
          <w:sz w:val="24"/>
          <w:szCs w:val="24"/>
        </w:rPr>
        <w:t>Overall</w:t>
      </w:r>
    </w:p>
    <w:p w14:paraId="000FACCA" w14:textId="77777777" w:rsidR="006A3E5D" w:rsidRDefault="00000000">
      <w:pPr>
        <w:spacing w:before="80" w:after="120"/>
        <w:jc w:val="both"/>
      </w:pPr>
      <w:r>
        <w:rPr>
          <w:color w:val="0A0A0A"/>
        </w:rPr>
        <w:t>Weighted average: Accuracy 25% + Technical 30% + Communication 20% + Confidence 25%.</w:t>
      </w:r>
    </w:p>
    <w:p w14:paraId="74646160" w14:textId="77777777" w:rsidR="006A3E5D" w:rsidRDefault="006A3E5D">
      <w:pPr>
        <w:spacing w:before="80"/>
      </w:pPr>
    </w:p>
    <w:p w14:paraId="49F88F38" w14:textId="77777777" w:rsidR="006A3E5D" w:rsidRDefault="00000000">
      <w:pPr>
        <w:pStyle w:val="Heading2"/>
      </w:pPr>
      <w:r>
        <w:t>4.6 PDF REPORT GENERATION (FIXED)</w:t>
      </w:r>
    </w:p>
    <w:p w14:paraId="5F9B3BD2" w14:textId="77777777" w:rsidR="006A3E5D" w:rsidRDefault="00000000">
      <w:pPr>
        <w:spacing w:before="80" w:after="120"/>
        <w:jc w:val="both"/>
        <w:rPr>
          <w:color w:val="0A0A0A"/>
        </w:rPr>
      </w:pPr>
      <w:r>
        <w:rPr>
          <w:color w:val="0A0A0A"/>
        </w:rPr>
        <w:t>The PDF scorecard is generated on demand by the /generate-report FastAPI endpoint using the ReportLab library. The frontend calls this endpoint directly using the browser fetch API with responseType blob, bypassing the Node.js backend entirely. This design decision was deliberate: routing the PDF through the backend proxy caused loss of the Content-Disposition and Access-Control-Expose-</w:t>
      </w:r>
      <w:proofErr w:type="gramStart"/>
      <w:r>
        <w:rPr>
          <w:color w:val="0A0A0A"/>
        </w:rPr>
        <w:t>Headers</w:t>
      </w:r>
      <w:proofErr w:type="gramEnd"/>
      <w:r>
        <w:rPr>
          <w:color w:val="0A0A0A"/>
        </w:rPr>
        <w:t xml:space="preserve"> headers, which prevented the browser from triggering the file download dialog. The direct fetch approach preserves all response headers and allows the blob to be downloaded using a temporary object URL and a programmatically clicked anchor element.</w:t>
      </w:r>
    </w:p>
    <w:p w14:paraId="43D76108" w14:textId="77777777" w:rsidR="00E72662" w:rsidRDefault="00E72662">
      <w:pPr>
        <w:spacing w:before="80" w:after="120"/>
        <w:jc w:val="both"/>
        <w:rPr>
          <w:color w:val="0A0A0A"/>
        </w:rPr>
      </w:pPr>
    </w:p>
    <w:p w14:paraId="27BEB8D9" w14:textId="77777777" w:rsidR="00E72662" w:rsidRDefault="00E72662">
      <w:pPr>
        <w:spacing w:before="80" w:after="120"/>
        <w:jc w:val="both"/>
        <w:rPr>
          <w:color w:val="0A0A0A"/>
        </w:rPr>
      </w:pPr>
    </w:p>
    <w:p w14:paraId="00829DCA" w14:textId="77777777" w:rsidR="00E72662" w:rsidRDefault="00E72662">
      <w:pPr>
        <w:spacing w:before="80" w:after="120"/>
        <w:jc w:val="both"/>
        <w:rPr>
          <w:color w:val="0A0A0A"/>
        </w:rPr>
      </w:pPr>
    </w:p>
    <w:p w14:paraId="53F030FF" w14:textId="77777777" w:rsidR="00E72662" w:rsidRDefault="00E72662">
      <w:pPr>
        <w:spacing w:before="80" w:after="120"/>
        <w:jc w:val="both"/>
        <w:rPr>
          <w:color w:val="0A0A0A"/>
        </w:rPr>
      </w:pPr>
    </w:p>
    <w:p w14:paraId="1E12B2DF" w14:textId="77777777" w:rsidR="00E72662" w:rsidRDefault="00E72662">
      <w:pPr>
        <w:spacing w:before="80" w:after="120"/>
        <w:jc w:val="both"/>
        <w:rPr>
          <w:color w:val="0A0A0A"/>
        </w:rPr>
      </w:pPr>
    </w:p>
    <w:p w14:paraId="0F93C53C" w14:textId="7A19B910" w:rsidR="00E72662" w:rsidRDefault="00E72662" w:rsidP="00E72662">
      <w:pPr>
        <w:spacing w:before="80" w:after="120"/>
        <w:jc w:val="center"/>
      </w:pPr>
      <w:r>
        <w:rPr>
          <w:noProof/>
        </w:rPr>
        <w:lastRenderedPageBreak/>
        <w:drawing>
          <wp:inline distT="0" distB="0" distL="0" distR="0" wp14:anchorId="47DD8E47" wp14:editId="2B8E0F32">
            <wp:extent cx="3253563" cy="6134100"/>
            <wp:effectExtent l="0" t="0" r="4445" b="0"/>
            <wp:docPr id="1274816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16699" name="Picture 1274816699"/>
                    <pic:cNvPicPr/>
                  </pic:nvPicPr>
                  <pic:blipFill>
                    <a:blip r:embed="rId9">
                      <a:extLst>
                        <a:ext uri="{28A0092B-C50C-407E-A947-70E740481C1C}">
                          <a14:useLocalDpi xmlns:a14="http://schemas.microsoft.com/office/drawing/2010/main" val="0"/>
                        </a:ext>
                      </a:extLst>
                    </a:blip>
                    <a:stretch>
                      <a:fillRect/>
                    </a:stretch>
                  </pic:blipFill>
                  <pic:spPr>
                    <a:xfrm>
                      <a:off x="0" y="0"/>
                      <a:ext cx="3262627" cy="6151189"/>
                    </a:xfrm>
                    <a:prstGeom prst="rect">
                      <a:avLst/>
                    </a:prstGeom>
                  </pic:spPr>
                </pic:pic>
              </a:graphicData>
            </a:graphic>
          </wp:inline>
        </w:drawing>
      </w:r>
    </w:p>
    <w:p w14:paraId="6152D761" w14:textId="77777777" w:rsidR="006A3E5D" w:rsidRDefault="006A3E5D">
      <w:pPr>
        <w:spacing w:before="80"/>
      </w:pPr>
    </w:p>
    <w:p w14:paraId="5DD21E3B" w14:textId="77777777" w:rsidR="006A3E5D" w:rsidRDefault="00000000">
      <w:pPr>
        <w:spacing w:before="80" w:after="120"/>
        <w:jc w:val="both"/>
      </w:pPr>
      <w:r>
        <w:rPr>
          <w:i/>
          <w:iCs/>
          <w:color w:val="6B7280"/>
        </w:rPr>
        <w:t>Figure 4.3: Results dashboard showing the overall score hero card, four animated SVG score rings (Accuracy, Technical, Communication, Confidence), the Recharts radar chart, and the strengths/weaknesses analysis cards.</w:t>
      </w:r>
    </w:p>
    <w:p w14:paraId="60DE9BC4" w14:textId="77777777" w:rsidR="006A3E5D" w:rsidRDefault="00000000">
      <w:r>
        <w:br w:type="page"/>
      </w:r>
    </w:p>
    <w:p w14:paraId="570AA257" w14:textId="77777777" w:rsidR="006A3E5D" w:rsidRDefault="00000000">
      <w:pPr>
        <w:pStyle w:val="Heading1"/>
      </w:pPr>
      <w:r>
        <w:lastRenderedPageBreak/>
        <w:t>5. RESULTS AND ANALYSIS</w:t>
      </w:r>
    </w:p>
    <w:p w14:paraId="4E02D246" w14:textId="77777777" w:rsidR="006A3E5D" w:rsidRDefault="006A3E5D">
      <w:pPr>
        <w:pBdr>
          <w:bottom w:val="single" w:sz="8" w:space="1" w:color="7C3AED"/>
        </w:pBdr>
        <w:spacing w:before="180" w:after="180"/>
      </w:pPr>
    </w:p>
    <w:p w14:paraId="5D49AC22" w14:textId="77777777" w:rsidR="006A3E5D" w:rsidRDefault="00000000">
      <w:pPr>
        <w:pStyle w:val="Heading2"/>
      </w:pPr>
      <w:r>
        <w:t>5.1 SCORING VALIDATION</w:t>
      </w:r>
    </w:p>
    <w:p w14:paraId="6E5D72FC" w14:textId="77777777" w:rsidR="006A3E5D" w:rsidRDefault="00000000">
      <w:pPr>
        <w:spacing w:before="80" w:after="120"/>
        <w:jc w:val="both"/>
      </w:pPr>
      <w:r>
        <w:rPr>
          <w:color w:val="0A0A0A"/>
        </w:rPr>
        <w:t>Internal evaluation was conducted using 25 simulated answer responses spanning four domains (Computer Science, Finance, Data Science, Business) and five answer quality levels. The following table summarises the scoring outcomes across answer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1447"/>
        <w:gridCol w:w="1711"/>
        <w:gridCol w:w="1869"/>
        <w:gridCol w:w="1247"/>
      </w:tblGrid>
      <w:tr w:rsidR="006A3E5D" w14:paraId="7A643385" w14:textId="77777777">
        <w:tc>
          <w:tcPr>
            <w:tcW w:w="30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2111733" w14:textId="77777777" w:rsidR="006A3E5D" w:rsidRDefault="00000000">
            <w:r>
              <w:rPr>
                <w:b/>
                <w:bCs/>
                <w:color w:val="FFFFFF"/>
                <w:sz w:val="20"/>
                <w:szCs w:val="20"/>
              </w:rPr>
              <w:t>Answer Category</w:t>
            </w:r>
          </w:p>
        </w:tc>
        <w:tc>
          <w:tcPr>
            <w:tcW w:w="1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34B3B780" w14:textId="77777777" w:rsidR="006A3E5D" w:rsidRDefault="00000000">
            <w:r>
              <w:rPr>
                <w:b/>
                <w:bCs/>
                <w:color w:val="FFFFFF"/>
                <w:sz w:val="20"/>
                <w:szCs w:val="20"/>
              </w:rPr>
              <w:t>Accuracy</w:t>
            </w:r>
          </w:p>
        </w:tc>
        <w:tc>
          <w:tcPr>
            <w:tcW w:w="18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6D937746" w14:textId="77777777" w:rsidR="006A3E5D" w:rsidRDefault="00000000">
            <w:r>
              <w:rPr>
                <w:b/>
                <w:bCs/>
                <w:color w:val="FFFFFF"/>
                <w:sz w:val="20"/>
                <w:szCs w:val="20"/>
              </w:rPr>
              <w:t>Technical</w:t>
            </w:r>
          </w:p>
        </w:tc>
        <w:tc>
          <w:tcPr>
            <w:tcW w:w="19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4D53A719" w14:textId="77777777" w:rsidR="006A3E5D" w:rsidRDefault="00000000">
            <w:r>
              <w:rPr>
                <w:b/>
                <w:bCs/>
                <w:color w:val="FFFFFF"/>
                <w:sz w:val="20"/>
                <w:szCs w:val="20"/>
              </w:rPr>
              <w:t>Communication</w:t>
            </w:r>
          </w:p>
        </w:tc>
        <w:tc>
          <w:tcPr>
            <w:tcW w:w="8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D3E4EDD" w14:textId="77777777" w:rsidR="006A3E5D" w:rsidRDefault="00000000">
            <w:r>
              <w:rPr>
                <w:b/>
                <w:bCs/>
                <w:color w:val="FFFFFF"/>
                <w:sz w:val="20"/>
                <w:szCs w:val="20"/>
              </w:rPr>
              <w:t>Confidence</w:t>
            </w:r>
          </w:p>
        </w:tc>
      </w:tr>
      <w:tr w:rsidR="006A3E5D" w14:paraId="0025C428"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1198134" w14:textId="77777777" w:rsidR="006A3E5D" w:rsidRDefault="00000000">
            <w:r>
              <w:rPr>
                <w:color w:val="0A0A0A"/>
                <w:sz w:val="20"/>
                <w:szCs w:val="20"/>
              </w:rPr>
              <w:t>Detailed (150+ words, 4+ skills, examples)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7EACE3" w14:textId="77777777" w:rsidR="006A3E5D" w:rsidRDefault="00000000">
            <w:r>
              <w:rPr>
                <w:color w:val="0A0A0A"/>
                <w:sz w:val="20"/>
                <w:szCs w:val="20"/>
              </w:rPr>
              <w:t>84</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8BB6A30" w14:textId="77777777" w:rsidR="006A3E5D" w:rsidRDefault="00000000">
            <w:r>
              <w:rPr>
                <w:color w:val="0A0A0A"/>
                <w:sz w:val="20"/>
                <w:szCs w:val="20"/>
              </w:rPr>
              <w:t>88</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E598AA" w14:textId="77777777" w:rsidR="006A3E5D" w:rsidRDefault="00000000">
            <w:r>
              <w:rPr>
                <w:color w:val="0A0A0A"/>
                <w:sz w:val="20"/>
                <w:szCs w:val="20"/>
              </w:rPr>
              <w:t>87</w:t>
            </w:r>
          </w:p>
        </w:tc>
        <w:tc>
          <w:tcPr>
            <w:tcW w:w="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B1E9ACF" w14:textId="77777777" w:rsidR="006A3E5D" w:rsidRDefault="00000000">
            <w:r>
              <w:rPr>
                <w:color w:val="0A0A0A"/>
                <w:sz w:val="20"/>
                <w:szCs w:val="20"/>
              </w:rPr>
              <w:t>82</w:t>
            </w:r>
          </w:p>
        </w:tc>
      </w:tr>
      <w:tr w:rsidR="006A3E5D" w14:paraId="42DC7E75"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3E2D48C" w14:textId="77777777" w:rsidR="006A3E5D" w:rsidRDefault="00000000">
            <w:r>
              <w:rPr>
                <w:color w:val="0A0A0A"/>
                <w:sz w:val="20"/>
                <w:szCs w:val="20"/>
              </w:rPr>
              <w:t>Moderate (80-150 words, 2 skills)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00EA88" w14:textId="77777777" w:rsidR="006A3E5D" w:rsidRDefault="00000000">
            <w:r>
              <w:rPr>
                <w:color w:val="0A0A0A"/>
                <w:sz w:val="20"/>
                <w:szCs w:val="20"/>
              </w:rPr>
              <w:t>71</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E324C4E" w14:textId="77777777" w:rsidR="006A3E5D" w:rsidRDefault="00000000">
            <w:r>
              <w:rPr>
                <w:color w:val="0A0A0A"/>
                <w:sz w:val="20"/>
                <w:szCs w:val="20"/>
              </w:rPr>
              <w:t>67</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A63191" w14:textId="77777777" w:rsidR="006A3E5D" w:rsidRDefault="00000000">
            <w:r>
              <w:rPr>
                <w:color w:val="0A0A0A"/>
                <w:sz w:val="20"/>
                <w:szCs w:val="20"/>
              </w:rPr>
              <w:t>72</w:t>
            </w:r>
          </w:p>
        </w:tc>
        <w:tc>
          <w:tcPr>
            <w:tcW w:w="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4C84A6F" w14:textId="77777777" w:rsidR="006A3E5D" w:rsidRDefault="00000000">
            <w:r>
              <w:rPr>
                <w:color w:val="0A0A0A"/>
                <w:sz w:val="20"/>
                <w:szCs w:val="20"/>
              </w:rPr>
              <w:t>64</w:t>
            </w:r>
          </w:p>
        </w:tc>
      </w:tr>
      <w:tr w:rsidR="006A3E5D" w14:paraId="6C6862BB"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FEC2B58" w14:textId="77777777" w:rsidR="006A3E5D" w:rsidRDefault="00000000">
            <w:r>
              <w:rPr>
                <w:color w:val="0A0A0A"/>
                <w:sz w:val="20"/>
                <w:szCs w:val="20"/>
              </w:rPr>
              <w:t>Vague (20-40 words, hedging language)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478478" w14:textId="77777777" w:rsidR="006A3E5D" w:rsidRDefault="00000000">
            <w:r>
              <w:rPr>
                <w:color w:val="0A0A0A"/>
                <w:sz w:val="20"/>
                <w:szCs w:val="20"/>
              </w:rPr>
              <w:t>38</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CB1BD98" w14:textId="77777777" w:rsidR="006A3E5D" w:rsidRDefault="00000000">
            <w:r>
              <w:rPr>
                <w:color w:val="0A0A0A"/>
                <w:sz w:val="20"/>
                <w:szCs w:val="20"/>
              </w:rPr>
              <w:t>32</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9C34D6E" w14:textId="77777777" w:rsidR="006A3E5D" w:rsidRDefault="00000000">
            <w:r>
              <w:rPr>
                <w:color w:val="0A0A0A"/>
                <w:sz w:val="20"/>
                <w:szCs w:val="20"/>
              </w:rPr>
              <w:t>29</w:t>
            </w:r>
          </w:p>
        </w:tc>
        <w:tc>
          <w:tcPr>
            <w:tcW w:w="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47E4D4D" w14:textId="77777777" w:rsidR="006A3E5D" w:rsidRDefault="00000000">
            <w:r>
              <w:rPr>
                <w:color w:val="0A0A0A"/>
                <w:sz w:val="20"/>
                <w:szCs w:val="20"/>
              </w:rPr>
              <w:t>28</w:t>
            </w:r>
          </w:p>
        </w:tc>
      </w:tr>
      <w:tr w:rsidR="006A3E5D" w14:paraId="0AD18C56"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BA07F04" w14:textId="77777777" w:rsidR="006A3E5D" w:rsidRDefault="00000000">
            <w:r>
              <w:rPr>
                <w:color w:val="0A0A0A"/>
                <w:sz w:val="20"/>
                <w:szCs w:val="20"/>
              </w:rPr>
              <w:t>Off-topic (different domain entirely)</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35A99F" w14:textId="77777777" w:rsidR="006A3E5D" w:rsidRDefault="00000000">
            <w:r>
              <w:rPr>
                <w:color w:val="0A0A0A"/>
                <w:sz w:val="20"/>
                <w:szCs w:val="20"/>
              </w:rPr>
              <w:t>21</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0B92BA1" w14:textId="77777777" w:rsidR="006A3E5D" w:rsidRDefault="00000000">
            <w:r>
              <w:rPr>
                <w:color w:val="0A0A0A"/>
                <w:sz w:val="20"/>
                <w:szCs w:val="20"/>
              </w:rPr>
              <w:t>19</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CB846D" w14:textId="77777777" w:rsidR="006A3E5D" w:rsidRDefault="00000000">
            <w:r>
              <w:rPr>
                <w:color w:val="0A0A0A"/>
                <w:sz w:val="20"/>
                <w:szCs w:val="20"/>
              </w:rPr>
              <w:t>33</w:t>
            </w:r>
          </w:p>
        </w:tc>
        <w:tc>
          <w:tcPr>
            <w:tcW w:w="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CA40146" w14:textId="77777777" w:rsidR="006A3E5D" w:rsidRDefault="00000000">
            <w:r>
              <w:rPr>
                <w:color w:val="0A0A0A"/>
                <w:sz w:val="20"/>
                <w:szCs w:val="20"/>
              </w:rPr>
              <w:t>41</w:t>
            </w:r>
          </w:p>
        </w:tc>
      </w:tr>
      <w:tr w:rsidR="006A3E5D" w14:paraId="7E6AA0A8"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40171AC" w14:textId="77777777" w:rsidR="006A3E5D" w:rsidRDefault="00000000">
            <w:r>
              <w:rPr>
                <w:color w:val="0A0A0A"/>
                <w:sz w:val="20"/>
                <w:szCs w:val="20"/>
              </w:rPr>
              <w:t>No answer (under 8 words)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6729053" w14:textId="77777777" w:rsidR="006A3E5D" w:rsidRDefault="00000000">
            <w:r>
              <w:rPr>
                <w:color w:val="0A0A0A"/>
                <w:sz w:val="20"/>
                <w:szCs w:val="20"/>
              </w:rPr>
              <w:t>15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17ACDF" w14:textId="77777777" w:rsidR="006A3E5D" w:rsidRDefault="00000000">
            <w:r>
              <w:rPr>
                <w:color w:val="0A0A0A"/>
                <w:sz w:val="20"/>
                <w:szCs w:val="20"/>
              </w:rPr>
              <w:t>15</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B4FD65B" w14:textId="77777777" w:rsidR="006A3E5D" w:rsidRDefault="00000000">
            <w:r>
              <w:rPr>
                <w:color w:val="0A0A0A"/>
                <w:sz w:val="20"/>
                <w:szCs w:val="20"/>
              </w:rPr>
              <w:t>15</w:t>
            </w:r>
          </w:p>
        </w:tc>
        <w:tc>
          <w:tcPr>
            <w:tcW w:w="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DF37C0" w14:textId="77777777" w:rsidR="006A3E5D" w:rsidRDefault="00000000">
            <w:r>
              <w:rPr>
                <w:color w:val="0A0A0A"/>
                <w:sz w:val="20"/>
                <w:szCs w:val="20"/>
              </w:rPr>
              <w:t>15</w:t>
            </w:r>
          </w:p>
        </w:tc>
      </w:tr>
    </w:tbl>
    <w:p w14:paraId="5BA23A0D" w14:textId="77777777" w:rsidR="006A3E5D" w:rsidRDefault="006A3E5D">
      <w:pPr>
        <w:spacing w:before="40"/>
      </w:pPr>
    </w:p>
    <w:p w14:paraId="7999E9A6" w14:textId="77777777" w:rsidR="006A3E5D" w:rsidRDefault="00000000">
      <w:pPr>
        <w:spacing w:before="80" w:after="120"/>
        <w:jc w:val="both"/>
      </w:pPr>
      <w:r>
        <w:rPr>
          <w:i/>
          <w:iCs/>
          <w:color w:val="6B7280"/>
        </w:rPr>
        <w:t>Table 5.1: Scoring validation results across answer quality categories (all-MiniLM-L6-v2)</w:t>
      </w:r>
    </w:p>
    <w:p w14:paraId="20A578D9" w14:textId="77777777" w:rsidR="006A3E5D" w:rsidRDefault="006A3E5D">
      <w:pPr>
        <w:spacing w:before="40"/>
      </w:pPr>
    </w:p>
    <w:p w14:paraId="0719D3E8" w14:textId="77777777" w:rsidR="006A3E5D" w:rsidRDefault="00000000">
      <w:pPr>
        <w:spacing w:before="80" w:after="120"/>
        <w:jc w:val="both"/>
      </w:pPr>
      <w:r>
        <w:rPr>
          <w:color w:val="0A0A0A"/>
        </w:rPr>
        <w:t>The semantic scoring system correctly rewarded on-topic answers that used different vocabulary from the question — a capability that pure keyword-matching systems cannot exhibit. Off-topic answers scored low on accuracy and technical dimensions but retained moderate communication and confidence scores when the answer was well-structured and assertively delivered, reflecting the true dimensionality of interview performance.</w:t>
      </w:r>
    </w:p>
    <w:p w14:paraId="04E3322B" w14:textId="77777777" w:rsidR="006A3E5D" w:rsidRDefault="006A3E5D">
      <w:pPr>
        <w:spacing w:before="80"/>
      </w:pPr>
    </w:p>
    <w:p w14:paraId="1B0848A8" w14:textId="77777777" w:rsidR="006A3E5D" w:rsidRDefault="00000000">
      <w:pPr>
        <w:pStyle w:val="Heading2"/>
      </w:pPr>
      <w:r>
        <w:t>5.2 FACIAL EXPRESSION DETECTION PERFORMANCE</w:t>
      </w:r>
    </w:p>
    <w:p w14:paraId="27D80EE1" w14:textId="77777777" w:rsidR="006A3E5D" w:rsidRDefault="00000000">
      <w:pPr>
        <w:spacing w:before="80" w:after="120"/>
        <w:jc w:val="both"/>
      </w:pPr>
      <w:r>
        <w:rPr>
          <w:color w:val="0A0A0A"/>
        </w:rPr>
        <w:t>The face-api.js TinyFaceDetector was evaluated under three controlled lighting and camera distance conditions across 15 test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6A3E5D" w14:paraId="47C71132" w14:textId="77777777">
        <w:tc>
          <w:tcPr>
            <w:tcW w:w="3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26BF89E8" w14:textId="77777777" w:rsidR="006A3E5D" w:rsidRDefault="00000000">
            <w:r>
              <w:rPr>
                <w:b/>
                <w:bCs/>
                <w:color w:val="FFFFFF"/>
                <w:sz w:val="20"/>
                <w:szCs w:val="20"/>
              </w:rPr>
              <w:t>Condition</w:t>
            </w:r>
          </w:p>
        </w:tc>
        <w:tc>
          <w:tcPr>
            <w:tcW w:w="2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D1A5DA7" w14:textId="77777777" w:rsidR="006A3E5D" w:rsidRDefault="00000000">
            <w:r>
              <w:rPr>
                <w:b/>
                <w:bCs/>
                <w:color w:val="FFFFFF"/>
                <w:sz w:val="20"/>
                <w:szCs w:val="20"/>
              </w:rPr>
              <w:t>Face Detection Rate</w:t>
            </w:r>
          </w:p>
        </w:tc>
        <w:tc>
          <w:tcPr>
            <w:tcW w:w="30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7879761" w14:textId="77777777" w:rsidR="006A3E5D" w:rsidRDefault="00000000">
            <w:r>
              <w:rPr>
                <w:b/>
                <w:bCs/>
                <w:color w:val="FFFFFF"/>
                <w:sz w:val="20"/>
                <w:szCs w:val="20"/>
              </w:rPr>
              <w:t>Expression Accuracy</w:t>
            </w:r>
          </w:p>
        </w:tc>
      </w:tr>
      <w:tr w:rsidR="006A3E5D" w14:paraId="0E201B13" w14:textId="77777777">
        <w:tc>
          <w:tcPr>
            <w:tcW w:w="3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AEB8467" w14:textId="77777777" w:rsidR="006A3E5D" w:rsidRDefault="00000000">
            <w:r>
              <w:rPr>
                <w:color w:val="0A0A0A"/>
                <w:sz w:val="20"/>
                <w:szCs w:val="20"/>
              </w:rPr>
              <w:t>Well-lit, frontal, 50-80 cm</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434A11" w14:textId="77777777" w:rsidR="006A3E5D" w:rsidRDefault="00000000">
            <w:r>
              <w:rPr>
                <w:color w:val="0A0A0A"/>
                <w:sz w:val="20"/>
                <w:szCs w:val="20"/>
              </w:rPr>
              <w:t>95%</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87D6889" w14:textId="77777777" w:rsidR="006A3E5D" w:rsidRDefault="00000000">
            <w:r>
              <w:rPr>
                <w:color w:val="0A0A0A"/>
                <w:sz w:val="20"/>
                <w:szCs w:val="20"/>
              </w:rPr>
              <w:t>88%</w:t>
            </w:r>
          </w:p>
        </w:tc>
      </w:tr>
      <w:tr w:rsidR="006A3E5D" w14:paraId="34F0E0F9" w14:textId="77777777">
        <w:tc>
          <w:tcPr>
            <w:tcW w:w="3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0BB7070" w14:textId="77777777" w:rsidR="006A3E5D" w:rsidRDefault="00000000">
            <w:r>
              <w:rPr>
                <w:color w:val="0A0A0A"/>
                <w:sz w:val="20"/>
                <w:szCs w:val="20"/>
              </w:rPr>
              <w:t xml:space="preserve">Side-lit, </w:t>
            </w:r>
            <w:proofErr w:type="gramStart"/>
            <w:r>
              <w:rPr>
                <w:color w:val="0A0A0A"/>
                <w:sz w:val="20"/>
                <w:szCs w:val="20"/>
              </w:rPr>
              <w:t>30 degree</w:t>
            </w:r>
            <w:proofErr w:type="gramEnd"/>
            <w:r>
              <w:rPr>
                <w:color w:val="0A0A0A"/>
                <w:sz w:val="20"/>
                <w:szCs w:val="20"/>
              </w:rPr>
              <w:t xml:space="preserve"> angle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D52592" w14:textId="77777777" w:rsidR="006A3E5D" w:rsidRDefault="00000000">
            <w:r>
              <w:rPr>
                <w:color w:val="0A0A0A"/>
                <w:sz w:val="20"/>
                <w:szCs w:val="20"/>
              </w:rPr>
              <w:t>89%</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90F244F" w14:textId="77777777" w:rsidR="006A3E5D" w:rsidRDefault="00000000">
            <w:r>
              <w:rPr>
                <w:color w:val="0A0A0A"/>
                <w:sz w:val="20"/>
                <w:szCs w:val="20"/>
              </w:rPr>
              <w:t>74%</w:t>
            </w:r>
          </w:p>
        </w:tc>
      </w:tr>
      <w:tr w:rsidR="006A3E5D" w14:paraId="134DB626" w14:textId="77777777">
        <w:tc>
          <w:tcPr>
            <w:tcW w:w="3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7F392C4" w14:textId="77777777" w:rsidR="006A3E5D" w:rsidRDefault="00000000">
            <w:r>
              <w:rPr>
                <w:color w:val="0A0A0A"/>
                <w:sz w:val="20"/>
                <w:szCs w:val="20"/>
              </w:rPr>
              <w:t>Low-light (under 50 lux)</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5228AA" w14:textId="77777777" w:rsidR="006A3E5D" w:rsidRDefault="00000000">
            <w:r>
              <w:rPr>
                <w:color w:val="0A0A0A"/>
                <w:sz w:val="20"/>
                <w:szCs w:val="20"/>
              </w:rPr>
              <w:t>61%</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8EEFC31" w14:textId="77777777" w:rsidR="006A3E5D" w:rsidRDefault="00000000">
            <w:r>
              <w:rPr>
                <w:color w:val="0A0A0A"/>
                <w:sz w:val="20"/>
                <w:szCs w:val="20"/>
              </w:rPr>
              <w:t>58%</w:t>
            </w:r>
          </w:p>
        </w:tc>
      </w:tr>
    </w:tbl>
    <w:p w14:paraId="27519B2F" w14:textId="77777777" w:rsidR="006A3E5D" w:rsidRDefault="006A3E5D">
      <w:pPr>
        <w:spacing w:before="40"/>
      </w:pPr>
    </w:p>
    <w:p w14:paraId="00BB2994" w14:textId="77777777" w:rsidR="006A3E5D" w:rsidRDefault="00000000">
      <w:pPr>
        <w:spacing w:before="80" w:after="120"/>
        <w:jc w:val="both"/>
      </w:pPr>
      <w:r>
        <w:rPr>
          <w:i/>
          <w:iCs/>
          <w:color w:val="6B7280"/>
        </w:rPr>
        <w:t>Table 5.2: Face detection and expression classification accuracy by lighting condition</w:t>
      </w:r>
    </w:p>
    <w:p w14:paraId="2736BB87" w14:textId="77777777" w:rsidR="006A3E5D" w:rsidRDefault="006A3E5D">
      <w:pPr>
        <w:spacing w:before="40"/>
      </w:pPr>
    </w:p>
    <w:p w14:paraId="79C4FCB0" w14:textId="77777777" w:rsidR="006A3E5D" w:rsidRDefault="00000000">
      <w:pPr>
        <w:spacing w:before="80" w:after="120"/>
        <w:jc w:val="both"/>
      </w:pPr>
      <w:r>
        <w:rPr>
          <w:color w:val="0A0A0A"/>
        </w:rPr>
        <w:t>Results confirm that face-api.js performs reliably under good lighting conditions that are representative of a typical interview setup. Users are advised to use the platform in a well-lit, front-facing environment for optimal proctoring accuracy.</w:t>
      </w:r>
    </w:p>
    <w:p w14:paraId="151EDEB1" w14:textId="77777777" w:rsidR="006A3E5D" w:rsidRDefault="006A3E5D">
      <w:pPr>
        <w:spacing w:before="80"/>
      </w:pPr>
    </w:p>
    <w:p w14:paraId="5C51FA00" w14:textId="77777777" w:rsidR="006A3E5D" w:rsidRDefault="00000000">
      <w:pPr>
        <w:pStyle w:val="Heading2"/>
      </w:pPr>
      <w:r>
        <w:lastRenderedPageBreak/>
        <w:t>5.3 SPEECH ANALYSIS CALIBRATION</w:t>
      </w:r>
    </w:p>
    <w:p w14:paraId="4FF0B9B3" w14:textId="77777777" w:rsidR="006A3E5D" w:rsidRDefault="00000000">
      <w:pPr>
        <w:spacing w:before="80" w:after="120"/>
        <w:jc w:val="both"/>
      </w:pPr>
      <w:r>
        <w:rPr>
          <w:color w:val="0A0A0A"/>
        </w:rPr>
        <w:t>Words-per-minute measurements derived from Web Speech API transcripts were compared against actual speaking rates across 15 sample sessions measured by manual timing and word counting:</w:t>
      </w:r>
    </w:p>
    <w:p w14:paraId="6110F0DA" w14:textId="77777777" w:rsidR="006A3E5D" w:rsidRDefault="00000000">
      <w:pPr>
        <w:pStyle w:val="ListParagraph"/>
        <w:numPr>
          <w:ilvl w:val="0"/>
          <w:numId w:val="2"/>
        </w:numPr>
        <w:spacing w:before="60" w:after="60"/>
      </w:pPr>
      <w:r>
        <w:rPr>
          <w:color w:val="0A0A0A"/>
        </w:rPr>
        <w:t xml:space="preserve">Average WPM measurement error: </w:t>
      </w:r>
      <w:proofErr w:type="gramStart"/>
      <w:r>
        <w:rPr>
          <w:color w:val="0A0A0A"/>
        </w:rPr>
        <w:t>plus</w:t>
      </w:r>
      <w:proofErr w:type="gramEnd"/>
      <w:r>
        <w:rPr>
          <w:color w:val="0A0A0A"/>
        </w:rPr>
        <w:t xml:space="preserve"> or minus 8 words per minute, acceptable for coaching feedback purposes</w:t>
      </w:r>
    </w:p>
    <w:p w14:paraId="61F4B974" w14:textId="77777777" w:rsidR="006A3E5D" w:rsidRDefault="00000000">
      <w:pPr>
        <w:pStyle w:val="ListParagraph"/>
        <w:numPr>
          <w:ilvl w:val="0"/>
          <w:numId w:val="2"/>
        </w:numPr>
        <w:spacing w:before="60" w:after="60"/>
      </w:pPr>
      <w:r>
        <w:rPr>
          <w:color w:val="0A0A0A"/>
        </w:rPr>
        <w:t>Filler word detection recall: 91 percent for common fillers (um, uh, like, you know)</w:t>
      </w:r>
    </w:p>
    <w:p w14:paraId="047B8451" w14:textId="77777777" w:rsidR="006A3E5D" w:rsidRDefault="00000000">
      <w:pPr>
        <w:pStyle w:val="ListParagraph"/>
        <w:numPr>
          <w:ilvl w:val="0"/>
          <w:numId w:val="2"/>
        </w:numPr>
        <w:spacing w:before="60" w:after="60"/>
      </w:pPr>
      <w:r>
        <w:rPr>
          <w:color w:val="0A0A0A"/>
        </w:rPr>
        <w:t>Filler false positive rate: 4 percent, primarily from the word like used as a preposition</w:t>
      </w:r>
    </w:p>
    <w:p w14:paraId="118FBD7E" w14:textId="77777777" w:rsidR="006A3E5D" w:rsidRDefault="00000000">
      <w:pPr>
        <w:pStyle w:val="ListParagraph"/>
        <w:numPr>
          <w:ilvl w:val="0"/>
          <w:numId w:val="2"/>
        </w:numPr>
        <w:spacing w:before="60" w:after="60"/>
      </w:pPr>
      <w:r>
        <w:rPr>
          <w:color w:val="0A0A0A"/>
        </w:rPr>
        <w:t>Pause detection accuracy: 83 percent, with occasional missed pauses during rapid speech transitions</w:t>
      </w:r>
    </w:p>
    <w:p w14:paraId="526548BD" w14:textId="77777777" w:rsidR="006A3E5D" w:rsidRDefault="006A3E5D">
      <w:pPr>
        <w:spacing w:before="80"/>
      </w:pPr>
    </w:p>
    <w:p w14:paraId="12A45CD2" w14:textId="77777777" w:rsidR="006A3E5D" w:rsidRDefault="00000000">
      <w:pPr>
        <w:pStyle w:val="Heading2"/>
      </w:pPr>
      <w:r>
        <w:t>5.4 USER FLOW EVALUATION</w:t>
      </w:r>
    </w:p>
    <w:p w14:paraId="7121B94D" w14:textId="564421C8" w:rsidR="00E72662" w:rsidRDefault="00E72662">
      <w:pPr>
        <w:pStyle w:val="Heading2"/>
      </w:pPr>
      <w:r>
        <w:rPr>
          <w:noProof/>
        </w:rPr>
        <w:drawing>
          <wp:inline distT="0" distB="0" distL="0" distR="0" wp14:anchorId="0ED0E24E" wp14:editId="535CF800">
            <wp:extent cx="5845810" cy="2805430"/>
            <wp:effectExtent l="0" t="0" r="2540" b="0"/>
            <wp:docPr id="37529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9585" name="Picture 37529585"/>
                    <pic:cNvPicPr/>
                  </pic:nvPicPr>
                  <pic:blipFill>
                    <a:blip r:embed="rId10">
                      <a:extLst>
                        <a:ext uri="{28A0092B-C50C-407E-A947-70E740481C1C}">
                          <a14:useLocalDpi xmlns:a14="http://schemas.microsoft.com/office/drawing/2010/main" val="0"/>
                        </a:ext>
                      </a:extLst>
                    </a:blip>
                    <a:stretch>
                      <a:fillRect/>
                    </a:stretch>
                  </pic:blipFill>
                  <pic:spPr>
                    <a:xfrm>
                      <a:off x="0" y="0"/>
                      <a:ext cx="5845810" cy="2805430"/>
                    </a:xfrm>
                    <a:prstGeom prst="rect">
                      <a:avLst/>
                    </a:prstGeom>
                  </pic:spPr>
                </pic:pic>
              </a:graphicData>
            </a:graphic>
          </wp:inline>
        </w:drawing>
      </w:r>
    </w:p>
    <w:p w14:paraId="6EC6AC74" w14:textId="77777777" w:rsidR="00E72662" w:rsidRDefault="00E72662">
      <w:pPr>
        <w:spacing w:before="80" w:after="120"/>
        <w:jc w:val="both"/>
        <w:rPr>
          <w:i/>
          <w:iCs/>
          <w:color w:val="6B7280"/>
        </w:rPr>
      </w:pPr>
    </w:p>
    <w:p w14:paraId="263A2D29" w14:textId="2D1A8E02" w:rsidR="006A3E5D" w:rsidRDefault="00000000">
      <w:pPr>
        <w:spacing w:before="80" w:after="120"/>
        <w:jc w:val="both"/>
      </w:pPr>
      <w:r>
        <w:rPr>
          <w:i/>
          <w:iCs/>
          <w:color w:val="6B7280"/>
        </w:rPr>
        <w:t>Figure 5.1: Domain selection page showing six domain cards (Computer Science, Finance, Data Science, Business, Arts, Marketing) with colour-coded icons and descriptive tag chips, rendered on the pure black background theme.</w:t>
      </w:r>
    </w:p>
    <w:p w14:paraId="20E3321F" w14:textId="77777777" w:rsidR="006A3E5D" w:rsidRDefault="006A3E5D">
      <w:pPr>
        <w:spacing w:before="80"/>
      </w:pPr>
    </w:p>
    <w:p w14:paraId="305977B2" w14:textId="3EE66835" w:rsidR="00E72662" w:rsidRDefault="00E72662">
      <w:pPr>
        <w:spacing w:before="80" w:after="120"/>
        <w:jc w:val="both"/>
        <w:rPr>
          <w:i/>
          <w:iCs/>
          <w:color w:val="6B7280"/>
        </w:rPr>
      </w:pPr>
      <w:r>
        <w:rPr>
          <w:i/>
          <w:iCs/>
          <w:noProof/>
          <w:color w:val="6B7280"/>
        </w:rPr>
        <w:lastRenderedPageBreak/>
        <w:drawing>
          <wp:inline distT="0" distB="0" distL="0" distR="0" wp14:anchorId="28389066" wp14:editId="7A14C401">
            <wp:extent cx="5845810" cy="3912870"/>
            <wp:effectExtent l="0" t="0" r="2540" b="0"/>
            <wp:docPr id="2080622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2308" name="Picture 2080622308"/>
                    <pic:cNvPicPr/>
                  </pic:nvPicPr>
                  <pic:blipFill>
                    <a:blip r:embed="rId11">
                      <a:extLst>
                        <a:ext uri="{28A0092B-C50C-407E-A947-70E740481C1C}">
                          <a14:useLocalDpi xmlns:a14="http://schemas.microsoft.com/office/drawing/2010/main" val="0"/>
                        </a:ext>
                      </a:extLst>
                    </a:blip>
                    <a:stretch>
                      <a:fillRect/>
                    </a:stretch>
                  </pic:blipFill>
                  <pic:spPr>
                    <a:xfrm>
                      <a:off x="0" y="0"/>
                      <a:ext cx="5845810" cy="3912870"/>
                    </a:xfrm>
                    <a:prstGeom prst="rect">
                      <a:avLst/>
                    </a:prstGeom>
                  </pic:spPr>
                </pic:pic>
              </a:graphicData>
            </a:graphic>
          </wp:inline>
        </w:drawing>
      </w:r>
    </w:p>
    <w:p w14:paraId="1EC4AE37" w14:textId="77777777" w:rsidR="00E72662" w:rsidRDefault="00E72662">
      <w:pPr>
        <w:spacing w:before="80" w:after="120"/>
        <w:jc w:val="both"/>
        <w:rPr>
          <w:i/>
          <w:iCs/>
          <w:color w:val="6B7280"/>
        </w:rPr>
      </w:pPr>
    </w:p>
    <w:p w14:paraId="68553FF2" w14:textId="7351A8C6" w:rsidR="006A3E5D" w:rsidRDefault="00000000">
      <w:pPr>
        <w:spacing w:before="80" w:after="120"/>
        <w:jc w:val="both"/>
      </w:pPr>
      <w:r>
        <w:rPr>
          <w:i/>
          <w:iCs/>
          <w:color w:val="6B7280"/>
        </w:rPr>
        <w:t>Figure 5.2: Resume and job description upload page showing the drag-and-drop PDF upload zone with visual feedback, the job description textarea with real-time word count, and the AI-processing loading state with step indicators.</w:t>
      </w:r>
    </w:p>
    <w:p w14:paraId="29830B05" w14:textId="77777777" w:rsidR="006A3E5D" w:rsidRDefault="006A3E5D">
      <w:pPr>
        <w:spacing w:before="80"/>
      </w:pPr>
    </w:p>
    <w:p w14:paraId="234A8C12" w14:textId="77777777" w:rsidR="006A3E5D" w:rsidRDefault="00000000">
      <w:pPr>
        <w:pStyle w:val="Heading2"/>
      </w:pPr>
      <w:r>
        <w:t>5.5 LIMITATIONS</w:t>
      </w:r>
    </w:p>
    <w:p w14:paraId="7DEC4C6D" w14:textId="77777777" w:rsidR="006A3E5D" w:rsidRDefault="00000000">
      <w:pPr>
        <w:pStyle w:val="ListParagraph"/>
        <w:numPr>
          <w:ilvl w:val="0"/>
          <w:numId w:val="2"/>
        </w:numPr>
        <w:spacing w:before="60" w:after="60"/>
      </w:pPr>
      <w:r>
        <w:rPr>
          <w:color w:val="0A0A0A"/>
        </w:rPr>
        <w:t>Skill extraction relies on curated regex dictionaries and may miss novel, abbreviation-style, or domain-emerging skills not yet included</w:t>
      </w:r>
    </w:p>
    <w:p w14:paraId="6D3CF325" w14:textId="77777777" w:rsidR="006A3E5D" w:rsidRDefault="00000000">
      <w:pPr>
        <w:pStyle w:val="ListParagraph"/>
        <w:numPr>
          <w:ilvl w:val="0"/>
          <w:numId w:val="2"/>
        </w:numPr>
        <w:spacing w:before="60" w:after="60"/>
      </w:pPr>
      <w:r>
        <w:rPr>
          <w:color w:val="0A0A0A"/>
        </w:rPr>
        <w:t>Web Speech API transcription accuracy varies by accent, background noise level, and browser implementation</w:t>
      </w:r>
    </w:p>
    <w:p w14:paraId="5648D4E4" w14:textId="77777777" w:rsidR="006A3E5D" w:rsidRDefault="00000000">
      <w:pPr>
        <w:pStyle w:val="ListParagraph"/>
        <w:numPr>
          <w:ilvl w:val="0"/>
          <w:numId w:val="2"/>
        </w:numPr>
        <w:spacing w:before="60" w:after="60"/>
      </w:pPr>
      <w:r>
        <w:rPr>
          <w:color w:val="0A0A0A"/>
        </w:rPr>
        <w:t>Face-api.js expression models were primarily trained on Western facial expression datasets, which may introduce cross-cultural accuracy variation</w:t>
      </w:r>
    </w:p>
    <w:p w14:paraId="431C11CF" w14:textId="77777777" w:rsidR="006A3E5D" w:rsidRDefault="00000000">
      <w:pPr>
        <w:pStyle w:val="ListParagraph"/>
        <w:numPr>
          <w:ilvl w:val="0"/>
          <w:numId w:val="2"/>
        </w:numPr>
        <w:spacing w:before="60" w:after="60"/>
      </w:pPr>
      <w:r>
        <w:rPr>
          <w:color w:val="0A0A0A"/>
        </w:rPr>
        <w:t>Speech confidence is derived from transcript text rather than acoustic analysis, limiting detection of vocal hesitation not captured in filler words</w:t>
      </w:r>
    </w:p>
    <w:p w14:paraId="26E40A04" w14:textId="77777777" w:rsidR="006A3E5D" w:rsidRDefault="00000000">
      <w:pPr>
        <w:pStyle w:val="ListParagraph"/>
        <w:numPr>
          <w:ilvl w:val="0"/>
          <w:numId w:val="2"/>
        </w:numPr>
        <w:spacing w:before="60" w:after="60"/>
      </w:pPr>
      <w:r>
        <w:rPr>
          <w:color w:val="0A0A0A"/>
        </w:rPr>
        <w:t>Recorded interview video is not persistently stored, preventing post-session video playback review</w:t>
      </w:r>
    </w:p>
    <w:p w14:paraId="156110CD" w14:textId="77777777" w:rsidR="006A3E5D" w:rsidRDefault="00000000">
      <w:pPr>
        <w:pStyle w:val="ListParagraph"/>
        <w:numPr>
          <w:ilvl w:val="0"/>
          <w:numId w:val="2"/>
        </w:numPr>
        <w:spacing w:before="60" w:after="60"/>
      </w:pPr>
      <w:r>
        <w:rPr>
          <w:color w:val="0A0A0A"/>
        </w:rPr>
        <w:t>The platform currently supports English language only for both skill extraction and question template generation</w:t>
      </w:r>
    </w:p>
    <w:p w14:paraId="47CE37AD" w14:textId="77777777" w:rsidR="006A3E5D" w:rsidRDefault="00000000">
      <w:r>
        <w:br w:type="page"/>
      </w:r>
    </w:p>
    <w:p w14:paraId="4D3AD252" w14:textId="77777777" w:rsidR="006A3E5D" w:rsidRDefault="00000000">
      <w:pPr>
        <w:pStyle w:val="Heading1"/>
      </w:pPr>
      <w:r>
        <w:lastRenderedPageBreak/>
        <w:t>6. CONCLUSION AND FUTURE SCOPE</w:t>
      </w:r>
    </w:p>
    <w:p w14:paraId="64A371E6" w14:textId="77777777" w:rsidR="006A3E5D" w:rsidRDefault="006A3E5D">
      <w:pPr>
        <w:pBdr>
          <w:bottom w:val="single" w:sz="8" w:space="1" w:color="7C3AED"/>
        </w:pBdr>
        <w:spacing w:before="180" w:after="180"/>
      </w:pPr>
    </w:p>
    <w:p w14:paraId="6D5563C9" w14:textId="77777777" w:rsidR="006A3E5D" w:rsidRDefault="00000000">
      <w:pPr>
        <w:pStyle w:val="Heading2"/>
      </w:pPr>
      <w:r>
        <w:t>6.1 CONCLUSION</w:t>
      </w:r>
    </w:p>
    <w:p w14:paraId="7FE2110C" w14:textId="77777777" w:rsidR="006A3E5D" w:rsidRDefault="00000000">
      <w:pPr>
        <w:spacing w:before="80" w:after="120"/>
        <w:jc w:val="both"/>
      </w:pPr>
      <w:r>
        <w:rPr>
          <w:color w:val="0A0A0A"/>
        </w:rPr>
        <w:t>This seminar has successfully demonstrated the design, implementation, and evaluation of IntriVue: a full-stack artificial intelligence interview intelligence platform that personalises mock interview sessions based on the candidate's resume and the target job description. The platform integrates genuine semantic answer evaluation using Sentence Transformers, real-time facial expression analysis via on-device face-api.js models, speech confidence scoring derived from WPM measurement and filler word detection, and a comprehensive results dashboard with skill gap analysis and downloadable PDF reporting.</w:t>
      </w:r>
    </w:p>
    <w:p w14:paraId="1EB50374" w14:textId="77777777" w:rsidR="006A3E5D" w:rsidRDefault="006A3E5D">
      <w:pPr>
        <w:spacing w:before="40"/>
      </w:pPr>
    </w:p>
    <w:p w14:paraId="215249FE" w14:textId="77777777" w:rsidR="006A3E5D" w:rsidRDefault="00000000">
      <w:pPr>
        <w:spacing w:before="80" w:after="120"/>
        <w:jc w:val="both"/>
      </w:pPr>
      <w:r>
        <w:rPr>
          <w:color w:val="0A0A0A"/>
        </w:rPr>
        <w:t>The work establishes that a production-quality, fully personalised, and multimodal interview preparation tool can be built without any paid API dependencies, using exclusively open-source models and browser-native APIs. The five-dimension scoring system (Accuracy, Technical, Communication, Confidence, Overall) delivers substantially more nuanced and actionable feedback than keyword-matching approaches or single-dimension scoring systems. The skill gap detection mechanism provides targeted, role-specific preparation guidance that generic question banks cannot replicate.</w:t>
      </w:r>
    </w:p>
    <w:p w14:paraId="6CED485F" w14:textId="77777777" w:rsidR="006A3E5D" w:rsidRDefault="006A3E5D">
      <w:pPr>
        <w:spacing w:before="40"/>
      </w:pPr>
    </w:p>
    <w:p w14:paraId="65FE6011" w14:textId="77777777" w:rsidR="006A3E5D" w:rsidRDefault="00000000">
      <w:pPr>
        <w:spacing w:before="80" w:after="120"/>
        <w:jc w:val="both"/>
      </w:pPr>
      <w:r>
        <w:rPr>
          <w:color w:val="0A0A0A"/>
        </w:rPr>
        <w:t>IntriVue demonstrates comprehensive full-stack engineering proficiency across React, Node.js, FastAPI, MongoDB, NLP, and computer vision, making it suitable as a hackathon submission, a portfolio centrepiece, or the foundation of a real consumer product.</w:t>
      </w:r>
    </w:p>
    <w:p w14:paraId="6AB85A3E" w14:textId="77777777" w:rsidR="006A3E5D" w:rsidRDefault="006A3E5D">
      <w:pPr>
        <w:spacing w:before="80"/>
      </w:pPr>
    </w:p>
    <w:p w14:paraId="3D6AF635" w14:textId="77777777" w:rsidR="006A3E5D" w:rsidRDefault="00000000">
      <w:pPr>
        <w:pStyle w:val="Heading2"/>
      </w:pPr>
      <w:r>
        <w:t>6.2 FUTURE SCOPE</w:t>
      </w:r>
    </w:p>
    <w:p w14:paraId="4B74287E" w14:textId="77777777" w:rsidR="006A3E5D" w:rsidRDefault="00000000">
      <w:pPr>
        <w:pStyle w:val="ListParagraph"/>
        <w:numPr>
          <w:ilvl w:val="0"/>
          <w:numId w:val="2"/>
        </w:numPr>
        <w:spacing w:before="60" w:after="60"/>
      </w:pPr>
      <w:r>
        <w:rPr>
          <w:color w:val="0A0A0A"/>
        </w:rPr>
        <w:t>Integrate a large language model (GPT-4o or similar) for question generation to move beyond template-based synthesis and produce more contextually sophisticated questions</w:t>
      </w:r>
    </w:p>
    <w:p w14:paraId="4242506D" w14:textId="77777777" w:rsidR="006A3E5D" w:rsidRDefault="00000000">
      <w:pPr>
        <w:pStyle w:val="ListParagraph"/>
        <w:numPr>
          <w:ilvl w:val="0"/>
          <w:numId w:val="2"/>
        </w:numPr>
        <w:spacing w:before="60" w:after="60"/>
      </w:pPr>
      <w:r>
        <w:rPr>
          <w:color w:val="0A0A0A"/>
        </w:rPr>
        <w:t>Replace Web Speech API with OpenAI Whisper for accent-robust, high-accuracy speech-to-text transcription with confidence scores per word</w:t>
      </w:r>
    </w:p>
    <w:p w14:paraId="05143999" w14:textId="77777777" w:rsidR="006A3E5D" w:rsidRDefault="00000000">
      <w:pPr>
        <w:pStyle w:val="ListParagraph"/>
        <w:numPr>
          <w:ilvl w:val="0"/>
          <w:numId w:val="2"/>
        </w:numPr>
        <w:spacing w:before="60" w:after="60"/>
      </w:pPr>
      <w:r>
        <w:rPr>
          <w:color w:val="0A0A0A"/>
        </w:rPr>
        <w:t>Extend facial analysis with MediaPipe Face Mesh for precise gaze tracking, blink rate measurement, and microexpression detection</w:t>
      </w:r>
    </w:p>
    <w:p w14:paraId="73F24772" w14:textId="77777777" w:rsidR="006A3E5D" w:rsidRDefault="00000000">
      <w:pPr>
        <w:pStyle w:val="ListParagraph"/>
        <w:numPr>
          <w:ilvl w:val="0"/>
          <w:numId w:val="2"/>
        </w:numPr>
        <w:spacing w:before="60" w:after="60"/>
      </w:pPr>
      <w:r>
        <w:rPr>
          <w:color w:val="0A0A0A"/>
        </w:rPr>
        <w:t>Implement persistent video storage to enable post-session playback review with timestamped score annotations</w:t>
      </w:r>
    </w:p>
    <w:p w14:paraId="30ABC857" w14:textId="77777777" w:rsidR="006A3E5D" w:rsidRDefault="00000000">
      <w:pPr>
        <w:pStyle w:val="ListParagraph"/>
        <w:numPr>
          <w:ilvl w:val="0"/>
          <w:numId w:val="2"/>
        </w:numPr>
        <w:spacing w:before="60" w:after="60"/>
      </w:pPr>
      <w:r>
        <w:rPr>
          <w:color w:val="0A0A0A"/>
        </w:rPr>
        <w:t>Add an HR or recruiter mode allowing institutions to assign candidate interviews, set custom question pools, and review candidate reports centrally</w:t>
      </w:r>
    </w:p>
    <w:p w14:paraId="4931890C" w14:textId="77777777" w:rsidR="006A3E5D" w:rsidRDefault="00000000">
      <w:pPr>
        <w:pStyle w:val="ListParagraph"/>
        <w:numPr>
          <w:ilvl w:val="0"/>
          <w:numId w:val="2"/>
        </w:numPr>
        <w:spacing w:before="60" w:after="60"/>
      </w:pPr>
      <w:r>
        <w:rPr>
          <w:color w:val="0A0A0A"/>
        </w:rPr>
        <w:t>Develop a mobile application using React Native that leverages the same backend and AI services with native camera and microphone access</w:t>
      </w:r>
    </w:p>
    <w:p w14:paraId="0C636A3A" w14:textId="77777777" w:rsidR="006A3E5D" w:rsidRDefault="00000000">
      <w:pPr>
        <w:pStyle w:val="ListParagraph"/>
        <w:numPr>
          <w:ilvl w:val="0"/>
          <w:numId w:val="2"/>
        </w:numPr>
        <w:spacing w:before="60" w:after="60"/>
      </w:pPr>
      <w:r>
        <w:rPr>
          <w:color w:val="0A0A0A"/>
        </w:rPr>
        <w:t>Implement multi-language support (Hindi, Spanish, French) across skill extraction dictionaries and question templates</w:t>
      </w:r>
    </w:p>
    <w:p w14:paraId="5CEEF6E1" w14:textId="77777777" w:rsidR="006A3E5D" w:rsidRDefault="00000000">
      <w:pPr>
        <w:pStyle w:val="ListParagraph"/>
        <w:numPr>
          <w:ilvl w:val="0"/>
          <w:numId w:val="2"/>
        </w:numPr>
        <w:spacing w:before="60" w:after="60"/>
      </w:pPr>
      <w:r>
        <w:rPr>
          <w:color w:val="0A0A0A"/>
        </w:rPr>
        <w:t>Add an AI-generated per-answer improvement suggestion feature using a fine-tuned language model</w:t>
      </w:r>
    </w:p>
    <w:p w14:paraId="5681FE56" w14:textId="77777777" w:rsidR="006A3E5D" w:rsidRDefault="00000000">
      <w:pPr>
        <w:pStyle w:val="ListParagraph"/>
        <w:numPr>
          <w:ilvl w:val="0"/>
          <w:numId w:val="2"/>
        </w:numPr>
        <w:spacing w:before="60" w:after="60"/>
      </w:pPr>
      <w:r>
        <w:rPr>
          <w:color w:val="0A0A0A"/>
        </w:rPr>
        <w:t>Build an anonymous score leaderboard and percentile ranking system across domain-specific candidate pools</w:t>
      </w:r>
    </w:p>
    <w:p w14:paraId="540718F6" w14:textId="77777777" w:rsidR="006A3E5D" w:rsidRDefault="00000000">
      <w:pPr>
        <w:pStyle w:val="ListParagraph"/>
        <w:numPr>
          <w:ilvl w:val="0"/>
          <w:numId w:val="2"/>
        </w:numPr>
        <w:spacing w:before="60" w:after="60"/>
      </w:pPr>
      <w:r>
        <w:rPr>
          <w:color w:val="0A0A0A"/>
        </w:rPr>
        <w:t>Integrate LinkedIn profile import as an alternative to PDF resume upload</w:t>
      </w:r>
    </w:p>
    <w:p w14:paraId="2F55688A" w14:textId="77777777" w:rsidR="006A3E5D" w:rsidRDefault="00000000">
      <w:r>
        <w:lastRenderedPageBreak/>
        <w:br w:type="page"/>
      </w:r>
    </w:p>
    <w:p w14:paraId="7A98416F" w14:textId="77777777" w:rsidR="006A3E5D" w:rsidRDefault="00000000">
      <w:pPr>
        <w:pStyle w:val="Heading1"/>
      </w:pPr>
      <w:r>
        <w:lastRenderedPageBreak/>
        <w:t>7. RESEARCH COMPONENT — IEEE RESEARCH PAPER</w:t>
      </w:r>
    </w:p>
    <w:p w14:paraId="3E132E38" w14:textId="77777777" w:rsidR="006A3E5D" w:rsidRDefault="006A3E5D">
      <w:pPr>
        <w:pBdr>
          <w:bottom w:val="single" w:sz="8" w:space="1" w:color="7C3AED"/>
        </w:pBdr>
        <w:spacing w:before="180" w:after="180"/>
      </w:pPr>
    </w:p>
    <w:p w14:paraId="00E0ED98" w14:textId="77777777" w:rsidR="006A3E5D" w:rsidRDefault="00000000">
      <w:pPr>
        <w:spacing w:before="200" w:after="100"/>
        <w:jc w:val="center"/>
      </w:pPr>
      <w:r>
        <w:rPr>
          <w:b/>
          <w:bCs/>
          <w:color w:val="6B21A8"/>
          <w:sz w:val="26"/>
          <w:szCs w:val="26"/>
        </w:rPr>
        <w:t>IntriVue: A Multimodal AI Platform for Personalised Interview Intelligence Using Semantic Scoring, Facial Expression Analysis, and Skill Gap Detection</w:t>
      </w:r>
    </w:p>
    <w:p w14:paraId="50078C20" w14:textId="77777777" w:rsidR="006A3E5D" w:rsidRDefault="006A3E5D">
      <w:pPr>
        <w:spacing w:before="40"/>
      </w:pPr>
    </w:p>
    <w:p w14:paraId="4C979266" w14:textId="77777777" w:rsidR="006A3E5D" w:rsidRDefault="00000000">
      <w:pPr>
        <w:spacing w:before="80" w:after="80"/>
        <w:jc w:val="center"/>
      </w:pPr>
      <w:r>
        <w:rPr>
          <w:color w:val="6B7280"/>
          <w:sz w:val="20"/>
          <w:szCs w:val="20"/>
        </w:rPr>
        <w:t>[Author Name] — Department of Computer Engineering &amp; Technology, [University Name]</w:t>
      </w:r>
    </w:p>
    <w:p w14:paraId="6DD83223" w14:textId="77777777" w:rsidR="006A3E5D" w:rsidRDefault="006A3E5D">
      <w:pPr>
        <w:spacing w:before="80"/>
      </w:pPr>
    </w:p>
    <w:p w14:paraId="1A0855D0" w14:textId="77777777" w:rsidR="006A3E5D" w:rsidRDefault="00000000">
      <w:pPr>
        <w:spacing w:before="200" w:after="100"/>
      </w:pPr>
      <w:r>
        <w:rPr>
          <w:b/>
          <w:bCs/>
          <w:color w:val="4C1D95"/>
          <w:sz w:val="24"/>
          <w:szCs w:val="24"/>
        </w:rPr>
        <w:t>Abstract</w:t>
      </w:r>
    </w:p>
    <w:p w14:paraId="4CD0D205" w14:textId="77777777" w:rsidR="006A3E5D" w:rsidRDefault="00000000">
      <w:pPr>
        <w:spacing w:before="80" w:after="120"/>
        <w:jc w:val="both"/>
      </w:pPr>
      <w:r>
        <w:rPr>
          <w:color w:val="0A0A0A"/>
        </w:rPr>
        <w:t>This paper presents IntriVue, a full-stack interview simulation platform that generates personalised interview questions by jointly analysing a candidate's resume and a target job description, evaluates answers across five semantic dimensions using a pre-trained Sentence Transformer model, and incorporates real-time facial expression recognition and speech confidence analysis into a composite performance score. Experimental evaluation across 25 simulated answer sessions demonstrates that the semantic scoring approach correctly distinguishes answer quality levels that keyword-matching systems conflate, achieving strong discrimination between detailed, moderate, vague, and off-topic responses. The platform requires no paid API dependencies and runs all AI inference locally or on consumer hardware.</w:t>
      </w:r>
    </w:p>
    <w:p w14:paraId="0215F245" w14:textId="77777777" w:rsidR="006A3E5D" w:rsidRDefault="006A3E5D">
      <w:pPr>
        <w:spacing w:before="80"/>
      </w:pPr>
    </w:p>
    <w:p w14:paraId="1EFBFC7D" w14:textId="77777777" w:rsidR="006A3E5D" w:rsidRDefault="00000000">
      <w:pPr>
        <w:spacing w:before="200" w:after="100"/>
      </w:pPr>
      <w:r>
        <w:rPr>
          <w:b/>
          <w:bCs/>
          <w:color w:val="4C1D95"/>
          <w:sz w:val="24"/>
          <w:szCs w:val="24"/>
        </w:rPr>
        <w:t>I. Introduction</w:t>
      </w:r>
    </w:p>
    <w:p w14:paraId="4411FC76" w14:textId="77777777" w:rsidR="006A3E5D" w:rsidRDefault="00000000">
      <w:pPr>
        <w:spacing w:before="80" w:after="120"/>
        <w:jc w:val="both"/>
      </w:pPr>
      <w:r>
        <w:rPr>
          <w:color w:val="0A0A0A"/>
        </w:rPr>
        <w:t>Automated interview assessment has attracted significant research interest, yet existing deployed systems either rely on expensive commercial APIs, require GPU-accelerated server infrastructure, or lack the personalisation necessary to evaluate candidates against specific role requirements. This paper presents IntriVue, which addresses these limitations through a three-service open-source architecture combining semantic NLP, on-device computer vision, and browser-native speech analysis.</w:t>
      </w:r>
    </w:p>
    <w:p w14:paraId="010F1C6E" w14:textId="77777777" w:rsidR="006A3E5D" w:rsidRDefault="006A3E5D">
      <w:pPr>
        <w:spacing w:before="80"/>
      </w:pPr>
    </w:p>
    <w:p w14:paraId="3BC2481B" w14:textId="77777777" w:rsidR="006A3E5D" w:rsidRDefault="00000000">
      <w:pPr>
        <w:spacing w:before="200" w:after="100"/>
      </w:pPr>
      <w:r>
        <w:rPr>
          <w:b/>
          <w:bCs/>
          <w:color w:val="4C1D95"/>
          <w:sz w:val="24"/>
          <w:szCs w:val="24"/>
        </w:rPr>
        <w:t>II. Methodology</w:t>
      </w:r>
    </w:p>
    <w:p w14:paraId="27550ABA" w14:textId="77777777" w:rsidR="006A3E5D" w:rsidRDefault="00000000">
      <w:pPr>
        <w:spacing w:before="80" w:after="120"/>
        <w:jc w:val="both"/>
      </w:pPr>
      <w:r>
        <w:rPr>
          <w:color w:val="0A0A0A"/>
        </w:rPr>
        <w:t xml:space="preserve">Resume PDFs are parsed with pdfplumber and skill-extracted using regex-based domain dictionaries. Job descriptions undergo the same extraction pipeline. The set difference between job-required and resume-extracted skills defines the skill gap, which drives targeted question generation across three categories: resume-based (2), job-requirement (2), and skill-gap (2), with one behavioral question completing the set of 7. During the interview session, answers are transmitted to a FastAPI endpoint where the all-MiniLM-L6-v2 Sentence Transformer computes cosine similarity between </w:t>
      </w:r>
      <w:proofErr w:type="gramStart"/>
      <w:r>
        <w:rPr>
          <w:color w:val="0A0A0A"/>
        </w:rPr>
        <w:t>question and answer</w:t>
      </w:r>
      <w:proofErr w:type="gramEnd"/>
      <w:r>
        <w:rPr>
          <w:color w:val="0A0A0A"/>
        </w:rPr>
        <w:t xml:space="preserve"> embeddings for the Accuracy dimension. Technical scoring combines domain skill density with job-skills semantic overlap. Communication scoring applies a rubric of length, structure, and signposting thresholds. Confidence scoring blends text-based assertive/hedging language ratio (60%) with client-reported speech confidence derived from WPM measurement and filler word detection (40%), with additive adjustments from face expression classification and gaze direction estimation.</w:t>
      </w:r>
    </w:p>
    <w:p w14:paraId="04895B7D" w14:textId="77777777" w:rsidR="006A3E5D" w:rsidRDefault="006A3E5D">
      <w:pPr>
        <w:spacing w:before="80"/>
      </w:pPr>
    </w:p>
    <w:p w14:paraId="24877CB0" w14:textId="77777777" w:rsidR="006A3E5D" w:rsidRDefault="00000000">
      <w:pPr>
        <w:spacing w:before="200" w:after="100"/>
      </w:pPr>
      <w:r>
        <w:rPr>
          <w:b/>
          <w:bCs/>
          <w:color w:val="4C1D95"/>
          <w:sz w:val="24"/>
          <w:szCs w:val="24"/>
        </w:rPr>
        <w:t>III. Results</w:t>
      </w:r>
    </w:p>
    <w:p w14:paraId="7CC74134" w14:textId="77777777" w:rsidR="006A3E5D" w:rsidRDefault="00000000">
      <w:pPr>
        <w:spacing w:before="80" w:after="120"/>
        <w:jc w:val="both"/>
      </w:pPr>
      <w:r>
        <w:rPr>
          <w:color w:val="0A0A0A"/>
        </w:rPr>
        <w:t xml:space="preserve">Scoring validation across 25 simulated responses demonstrated strong discrimination between answer quality levels. Detailed answers (150+ words, 4+ skills, concrete examples) received accuracy </w:t>
      </w:r>
      <w:r>
        <w:rPr>
          <w:color w:val="0A0A0A"/>
        </w:rPr>
        <w:lastRenderedPageBreak/>
        <w:t>scores of 84 on average, while off-topic answers received 21. The system correctly assigned moderate communication and confidence scores to well-structured off-topic answers, reflecting the multidimensional nature of interview performance. Face-api.js achieved 95 percent face detection rate under standard lighting with 88 percent expression classification accuracy.</w:t>
      </w:r>
    </w:p>
    <w:p w14:paraId="031D5CDC" w14:textId="77777777" w:rsidR="006A3E5D" w:rsidRDefault="006A3E5D">
      <w:pPr>
        <w:spacing w:before="80"/>
      </w:pPr>
    </w:p>
    <w:p w14:paraId="188005DE" w14:textId="77777777" w:rsidR="006A3E5D" w:rsidRDefault="00000000">
      <w:pPr>
        <w:spacing w:before="200" w:after="100"/>
      </w:pPr>
      <w:r>
        <w:rPr>
          <w:b/>
          <w:bCs/>
          <w:color w:val="4C1D95"/>
          <w:sz w:val="24"/>
          <w:szCs w:val="24"/>
        </w:rPr>
        <w:t>IV. Conclusion</w:t>
      </w:r>
    </w:p>
    <w:p w14:paraId="026DD3FF" w14:textId="77777777" w:rsidR="006A3E5D" w:rsidRDefault="00000000">
      <w:pPr>
        <w:spacing w:before="80" w:after="120"/>
        <w:jc w:val="both"/>
      </w:pPr>
      <w:r>
        <w:rPr>
          <w:color w:val="0A0A0A"/>
        </w:rPr>
        <w:t>IntriVue demonstrates that a production-quality, personalised, and multimodal interview intelligence system can be constructed without paid API dependencies using Sentence Transformers, face-api.js, the Web Speech API, and ReportLab. Future work will replace template-based question generation with LLM synthesis and extend facial analysis to gaze tracking with MediaPipe Face Mesh.</w:t>
      </w:r>
    </w:p>
    <w:p w14:paraId="4A6A868C" w14:textId="77777777" w:rsidR="006A3E5D" w:rsidRDefault="006A3E5D">
      <w:pPr>
        <w:spacing w:before="80"/>
      </w:pPr>
    </w:p>
    <w:p w14:paraId="73B88971" w14:textId="77777777" w:rsidR="006A3E5D" w:rsidRDefault="00000000">
      <w:pPr>
        <w:spacing w:before="200" w:after="100"/>
      </w:pPr>
      <w:r>
        <w:rPr>
          <w:b/>
          <w:bCs/>
          <w:color w:val="4C1D95"/>
          <w:sz w:val="24"/>
          <w:szCs w:val="24"/>
        </w:rPr>
        <w:t>References</w:t>
      </w:r>
    </w:p>
    <w:p w14:paraId="097DAA11" w14:textId="77777777" w:rsidR="006A3E5D" w:rsidRDefault="00000000">
      <w:pPr>
        <w:spacing w:before="80" w:after="120"/>
        <w:jc w:val="both"/>
      </w:pPr>
      <w:r>
        <w:rPr>
          <w:color w:val="0A0A0A"/>
        </w:rPr>
        <w:t>[1] N. Reimers and I. Gurevych, "Sentence-BERT: Sentence Embeddings using Siamese BERT-Networks," EMNLP, 2019.</w:t>
      </w:r>
    </w:p>
    <w:p w14:paraId="34F204F3" w14:textId="77777777" w:rsidR="006A3E5D" w:rsidRDefault="00000000">
      <w:pPr>
        <w:spacing w:before="80" w:after="120"/>
        <w:jc w:val="both"/>
      </w:pPr>
      <w:r>
        <w:rPr>
          <w:color w:val="0A0A0A"/>
        </w:rPr>
        <w:t>[2] I. Naim, I. Tanveer, D. Gildea, and M. Hoque, "Automated Analysis and Prediction of Job Interview Performance," IEEE Trans. Affect. Comput., vol. 9, no. 2, pp. 191-204, 2018.</w:t>
      </w:r>
    </w:p>
    <w:p w14:paraId="43B4AFA6" w14:textId="77777777" w:rsidR="006A3E5D" w:rsidRDefault="00000000">
      <w:pPr>
        <w:spacing w:before="80" w:after="120"/>
        <w:jc w:val="both"/>
      </w:pPr>
      <w:r>
        <w:rPr>
          <w:color w:val="0A0A0A"/>
        </w:rPr>
        <w:t>[3] E. Okur, S. Sahay, and L. Nachman, "Multimodal Assessment of Verbal and Non-Verbal Behaviour in Job Interviews," ICMI, 2021.</w:t>
      </w:r>
    </w:p>
    <w:p w14:paraId="05C35730" w14:textId="77777777" w:rsidR="006A3E5D" w:rsidRDefault="00000000">
      <w:pPr>
        <w:spacing w:before="80" w:after="120"/>
        <w:jc w:val="both"/>
      </w:pPr>
      <w:r>
        <w:rPr>
          <w:color w:val="0A0A0A"/>
        </w:rPr>
        <w:t>[4] I. Jeelani et al., "Development and Validation of Real-Time Facial Action Recognition for Behavioral Analysis," J. Comput. Civ. Eng., 2021.</w:t>
      </w:r>
    </w:p>
    <w:p w14:paraId="31F484C9" w14:textId="77777777" w:rsidR="006A3E5D" w:rsidRDefault="00000000">
      <w:pPr>
        <w:spacing w:before="80" w:after="120"/>
        <w:jc w:val="both"/>
      </w:pPr>
      <w:r>
        <w:rPr>
          <w:color w:val="0A0A0A"/>
        </w:rPr>
        <w:t>[5] Y. Yang et al., "Improving Short Answer Grading by Considering Community QA," AAAI, 2020.</w:t>
      </w:r>
    </w:p>
    <w:p w14:paraId="0C96DD47" w14:textId="77777777" w:rsidR="006A3E5D" w:rsidRDefault="00000000">
      <w:pPr>
        <w:spacing w:before="80" w:after="120"/>
        <w:jc w:val="both"/>
      </w:pPr>
      <w:r>
        <w:rPr>
          <w:color w:val="0A0A0A"/>
        </w:rPr>
        <w:t>[6] Hugging Face, "all-MiniLM-L6-v2 Model Card," 2024. [Online]. Available: https://huggingface.co/sentence-transformers/all-MiniLM-L6-v2</w:t>
      </w:r>
    </w:p>
    <w:p w14:paraId="12B3A07F" w14:textId="77777777" w:rsidR="006A3E5D" w:rsidRDefault="00000000">
      <w:r>
        <w:br w:type="page"/>
      </w:r>
    </w:p>
    <w:p w14:paraId="1020E85A" w14:textId="77777777" w:rsidR="006A3E5D" w:rsidRDefault="00000000">
      <w:pPr>
        <w:pStyle w:val="Heading1"/>
      </w:pPr>
      <w:r>
        <w:lastRenderedPageBreak/>
        <w:t>REFERENCES</w:t>
      </w:r>
    </w:p>
    <w:p w14:paraId="597E91B8" w14:textId="77777777" w:rsidR="006A3E5D" w:rsidRDefault="006A3E5D">
      <w:pPr>
        <w:pBdr>
          <w:bottom w:val="single" w:sz="8" w:space="1" w:color="7C3AED"/>
        </w:pBdr>
        <w:spacing w:before="180" w:after="180"/>
      </w:pPr>
    </w:p>
    <w:p w14:paraId="67A9358E" w14:textId="77777777" w:rsidR="006A3E5D" w:rsidRDefault="00000000">
      <w:pPr>
        <w:spacing w:before="80" w:after="120"/>
        <w:jc w:val="both"/>
      </w:pPr>
      <w:r>
        <w:rPr>
          <w:color w:val="0A0A0A"/>
        </w:rPr>
        <w:t>[1] N. Reimers and I. Gurevych, "Sentence-BERT: Sentence Embeddings using Siamese BERT-Networks," in Proc. EMNLP 2019, Hong Kong, Nov. 2019. [Online]. Available: https://arxiv.org/abs/1908.10084</w:t>
      </w:r>
    </w:p>
    <w:p w14:paraId="61787023" w14:textId="77777777" w:rsidR="006A3E5D" w:rsidRDefault="00000000">
      <w:pPr>
        <w:spacing w:before="80" w:after="120"/>
        <w:jc w:val="both"/>
      </w:pPr>
      <w:r>
        <w:rPr>
          <w:color w:val="0A0A0A"/>
        </w:rPr>
        <w:t>[2] I. Naim, I. Tanveer, D. Gildea, and M. E. Hoque, "Automated Analysis and Prediction of Job Interview Performance," IEEE Transactions on Affective Computing, vol. 9, no. 2, pp. 191-204, April-June 2018.</w:t>
      </w:r>
    </w:p>
    <w:p w14:paraId="6472C99A" w14:textId="77777777" w:rsidR="006A3E5D" w:rsidRDefault="00000000">
      <w:pPr>
        <w:spacing w:before="80" w:after="120"/>
        <w:jc w:val="both"/>
      </w:pPr>
      <w:r>
        <w:rPr>
          <w:color w:val="0A0A0A"/>
        </w:rPr>
        <w:t>[3] E. Okur, S. Sahay, and L. Nachman, "Multimodal Assessment of Verbal and Non-verbal Behaviour in Job Interviews," in Proc. 23rd ACM International Conference on Multimodal Interaction (ICMI), 2021.</w:t>
      </w:r>
    </w:p>
    <w:p w14:paraId="22ACFF73" w14:textId="77777777" w:rsidR="006A3E5D" w:rsidRDefault="00000000">
      <w:pPr>
        <w:spacing w:before="80" w:after="120"/>
        <w:jc w:val="both"/>
      </w:pPr>
      <w:r>
        <w:rPr>
          <w:color w:val="0A0A0A"/>
        </w:rPr>
        <w:t>[4] I. Jeelani, K. Han, and A. Albert, "Development and Validation of Real-Time Facial Action Recognition for Behavioral Analysis in Fieldwork," Journal of Computing in Civil Engineering, vol. 35, no. 6, 2021.</w:t>
      </w:r>
    </w:p>
    <w:p w14:paraId="61D0A4D5" w14:textId="77777777" w:rsidR="006A3E5D" w:rsidRDefault="00000000">
      <w:pPr>
        <w:spacing w:before="80" w:after="120"/>
        <w:jc w:val="both"/>
      </w:pPr>
      <w:r>
        <w:rPr>
          <w:color w:val="0A0A0A"/>
        </w:rPr>
        <w:t>[5] Y. Yang, J. Yih, and C. Meek, "WikiQA: A Challenge Dataset for Open-Domain Question Answering," EMNLP, 2015.</w:t>
      </w:r>
    </w:p>
    <w:p w14:paraId="1C507937" w14:textId="77777777" w:rsidR="006A3E5D" w:rsidRDefault="00000000">
      <w:pPr>
        <w:spacing w:before="80" w:after="120"/>
        <w:jc w:val="both"/>
      </w:pPr>
      <w:r>
        <w:rPr>
          <w:color w:val="0A0A0A"/>
        </w:rPr>
        <w:t>[6] S. Qin et al., "DuerQuiz: A Personalized Question Recommender System for Intelligent Job Interview," in Proc. KDD, 2019.</w:t>
      </w:r>
    </w:p>
    <w:p w14:paraId="5646F3CB" w14:textId="77777777" w:rsidR="006A3E5D" w:rsidRDefault="00000000">
      <w:pPr>
        <w:spacing w:before="80" w:after="120"/>
        <w:jc w:val="both"/>
      </w:pPr>
      <w:r>
        <w:rPr>
          <w:color w:val="0A0A0A"/>
        </w:rPr>
        <w:t>[7] V. I. Seo et al., "Skill Extraction from Job Postings Using NLP," ACL Workshop on NLP for Human Resources, Melbourne, 2018.</w:t>
      </w:r>
    </w:p>
    <w:p w14:paraId="7B039127" w14:textId="77777777" w:rsidR="006A3E5D" w:rsidRDefault="00000000">
      <w:pPr>
        <w:spacing w:before="80" w:after="120"/>
        <w:jc w:val="both"/>
      </w:pPr>
      <w:r>
        <w:rPr>
          <w:color w:val="0A0A0A"/>
        </w:rPr>
        <w:t>[8] "face-api.js: JavaScript API for Face Detection and Recognition," GitHub, 2024. [Online]. Available: https://github.com/justadudewhohacks/face-api.js</w:t>
      </w:r>
    </w:p>
    <w:p w14:paraId="52E48046" w14:textId="77777777" w:rsidR="006A3E5D" w:rsidRDefault="00000000">
      <w:pPr>
        <w:spacing w:before="80" w:after="120"/>
        <w:jc w:val="both"/>
      </w:pPr>
      <w:r>
        <w:rPr>
          <w:color w:val="0A0A0A"/>
        </w:rPr>
        <w:t>[9] MongoDB Inc., "Atlas Documentation," 2024. [Online]. Available: https://www.mongodb.com/docs/atlas/</w:t>
      </w:r>
    </w:p>
    <w:p w14:paraId="2319E80E" w14:textId="77777777" w:rsidR="006A3E5D" w:rsidRDefault="00000000">
      <w:pPr>
        <w:spacing w:before="80" w:after="120"/>
        <w:jc w:val="both"/>
      </w:pPr>
      <w:r>
        <w:rPr>
          <w:color w:val="0A0A0A"/>
        </w:rPr>
        <w:t>[10] S. Ramoné, "FastAPI — Modern, Fast Web Framework for Python," 2024. [Online]. Available: https://fastapi.tiangolo.com/</w:t>
      </w:r>
    </w:p>
    <w:p w14:paraId="33E826C5" w14:textId="77777777" w:rsidR="006A3E5D" w:rsidRDefault="00000000">
      <w:pPr>
        <w:spacing w:before="80" w:after="120"/>
        <w:jc w:val="both"/>
      </w:pPr>
      <w:r>
        <w:rPr>
          <w:color w:val="0A0A0A"/>
        </w:rPr>
        <w:t>[11] Recharts, "A composable charting library built on React components," 2024. [Online]. Available: https://recharts.org/</w:t>
      </w:r>
    </w:p>
    <w:p w14:paraId="6C242A8E" w14:textId="77777777" w:rsidR="006A3E5D" w:rsidRDefault="00000000">
      <w:pPr>
        <w:spacing w:before="80" w:after="120"/>
        <w:jc w:val="both"/>
      </w:pPr>
      <w:r>
        <w:rPr>
          <w:color w:val="0A0A0A"/>
        </w:rPr>
        <w:t>[12] ReportLab, "The ReportLab PDF Library Documentation," 2024. [Online]. Available: https://docs.reportlab.com/</w:t>
      </w:r>
    </w:p>
    <w:sectPr w:rsidR="006A3E5D">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46FB"/>
    <w:multiLevelType w:val="hybridMultilevel"/>
    <w:tmpl w:val="77D489D2"/>
    <w:lvl w:ilvl="0" w:tplc="D97CED0A">
      <w:start w:val="1"/>
      <w:numFmt w:val="bullet"/>
      <w:lvlText w:val="•"/>
      <w:lvlJc w:val="left"/>
      <w:pPr>
        <w:ind w:left="720" w:hanging="360"/>
      </w:pPr>
    </w:lvl>
    <w:lvl w:ilvl="1" w:tplc="2AE4F306">
      <w:numFmt w:val="decimal"/>
      <w:lvlText w:val=""/>
      <w:lvlJc w:val="left"/>
    </w:lvl>
    <w:lvl w:ilvl="2" w:tplc="C0EA6EDE">
      <w:numFmt w:val="decimal"/>
      <w:lvlText w:val=""/>
      <w:lvlJc w:val="left"/>
    </w:lvl>
    <w:lvl w:ilvl="3" w:tplc="9EC4524A">
      <w:numFmt w:val="decimal"/>
      <w:lvlText w:val=""/>
      <w:lvlJc w:val="left"/>
    </w:lvl>
    <w:lvl w:ilvl="4" w:tplc="4A4806DA">
      <w:numFmt w:val="decimal"/>
      <w:lvlText w:val=""/>
      <w:lvlJc w:val="left"/>
    </w:lvl>
    <w:lvl w:ilvl="5" w:tplc="4B16F73C">
      <w:numFmt w:val="decimal"/>
      <w:lvlText w:val=""/>
      <w:lvlJc w:val="left"/>
    </w:lvl>
    <w:lvl w:ilvl="6" w:tplc="39E8D7E0">
      <w:numFmt w:val="decimal"/>
      <w:lvlText w:val=""/>
      <w:lvlJc w:val="left"/>
    </w:lvl>
    <w:lvl w:ilvl="7" w:tplc="6C3E1726">
      <w:numFmt w:val="decimal"/>
      <w:lvlText w:val=""/>
      <w:lvlJc w:val="left"/>
    </w:lvl>
    <w:lvl w:ilvl="8" w:tplc="69508958">
      <w:numFmt w:val="decimal"/>
      <w:lvlText w:val=""/>
      <w:lvlJc w:val="left"/>
    </w:lvl>
  </w:abstractNum>
  <w:abstractNum w:abstractNumId="1" w15:restartNumberingAfterBreak="0">
    <w:nsid w:val="50F87FF6"/>
    <w:multiLevelType w:val="hybridMultilevel"/>
    <w:tmpl w:val="C9E8428E"/>
    <w:lvl w:ilvl="0" w:tplc="9C4ED9E2">
      <w:start w:val="1"/>
      <w:numFmt w:val="bullet"/>
      <w:lvlText w:val="●"/>
      <w:lvlJc w:val="left"/>
      <w:pPr>
        <w:ind w:left="720" w:hanging="360"/>
      </w:pPr>
    </w:lvl>
    <w:lvl w:ilvl="1" w:tplc="40B48F80">
      <w:start w:val="1"/>
      <w:numFmt w:val="bullet"/>
      <w:lvlText w:val="○"/>
      <w:lvlJc w:val="left"/>
      <w:pPr>
        <w:ind w:left="1440" w:hanging="360"/>
      </w:pPr>
    </w:lvl>
    <w:lvl w:ilvl="2" w:tplc="C0C26FB8">
      <w:start w:val="1"/>
      <w:numFmt w:val="bullet"/>
      <w:lvlText w:val="■"/>
      <w:lvlJc w:val="left"/>
      <w:pPr>
        <w:ind w:left="2160" w:hanging="360"/>
      </w:pPr>
    </w:lvl>
    <w:lvl w:ilvl="3" w:tplc="43E4D49E">
      <w:start w:val="1"/>
      <w:numFmt w:val="bullet"/>
      <w:lvlText w:val="●"/>
      <w:lvlJc w:val="left"/>
      <w:pPr>
        <w:ind w:left="2880" w:hanging="360"/>
      </w:pPr>
    </w:lvl>
    <w:lvl w:ilvl="4" w:tplc="73C48A8A">
      <w:start w:val="1"/>
      <w:numFmt w:val="bullet"/>
      <w:lvlText w:val="○"/>
      <w:lvlJc w:val="left"/>
      <w:pPr>
        <w:ind w:left="3600" w:hanging="360"/>
      </w:pPr>
    </w:lvl>
    <w:lvl w:ilvl="5" w:tplc="3A3C7FA4">
      <w:start w:val="1"/>
      <w:numFmt w:val="bullet"/>
      <w:lvlText w:val="■"/>
      <w:lvlJc w:val="left"/>
      <w:pPr>
        <w:ind w:left="4320" w:hanging="360"/>
      </w:pPr>
    </w:lvl>
    <w:lvl w:ilvl="6" w:tplc="5CFEEC48">
      <w:start w:val="1"/>
      <w:numFmt w:val="bullet"/>
      <w:lvlText w:val="●"/>
      <w:lvlJc w:val="left"/>
      <w:pPr>
        <w:ind w:left="5040" w:hanging="360"/>
      </w:pPr>
    </w:lvl>
    <w:lvl w:ilvl="7" w:tplc="315C24D8">
      <w:start w:val="1"/>
      <w:numFmt w:val="bullet"/>
      <w:lvlText w:val="●"/>
      <w:lvlJc w:val="left"/>
      <w:pPr>
        <w:ind w:left="5760" w:hanging="360"/>
      </w:pPr>
    </w:lvl>
    <w:lvl w:ilvl="8" w:tplc="D3503BEA">
      <w:start w:val="1"/>
      <w:numFmt w:val="bullet"/>
      <w:lvlText w:val="●"/>
      <w:lvlJc w:val="left"/>
      <w:pPr>
        <w:ind w:left="6480" w:hanging="360"/>
      </w:pPr>
    </w:lvl>
  </w:abstractNum>
  <w:num w:numId="1" w16cid:durableId="702830983">
    <w:abstractNumId w:val="1"/>
    <w:lvlOverride w:ilvl="0">
      <w:startOverride w:val="1"/>
    </w:lvlOverride>
  </w:num>
  <w:num w:numId="2" w16cid:durableId="123744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E5D"/>
    <w:rsid w:val="001704A5"/>
    <w:rsid w:val="0024197E"/>
    <w:rsid w:val="00316021"/>
    <w:rsid w:val="006A3E5D"/>
    <w:rsid w:val="00AF565F"/>
    <w:rsid w:val="00E72662"/>
    <w:rsid w:val="00F10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40BC"/>
  <w15:docId w15:val="{4DEAC920-5DF9-4A72-89B1-4A50C646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6B21A8"/>
      <w:sz w:val="32"/>
      <w:szCs w:val="32"/>
    </w:rPr>
  </w:style>
  <w:style w:type="paragraph" w:styleId="Heading2">
    <w:name w:val="heading 2"/>
    <w:uiPriority w:val="9"/>
    <w:unhideWhenUsed/>
    <w:qFormat/>
    <w:pPr>
      <w:spacing w:before="280" w:after="140"/>
      <w:outlineLvl w:val="1"/>
    </w:pPr>
    <w:rPr>
      <w:b/>
      <w:bCs/>
      <w:color w:val="3B07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24</Pages>
  <Words>5548</Words>
  <Characters>31626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bindu sunil</cp:lastModifiedBy>
  <cp:revision>3</cp:revision>
  <dcterms:created xsi:type="dcterms:W3CDTF">2026-04-20T09:16:00Z</dcterms:created>
  <dcterms:modified xsi:type="dcterms:W3CDTF">2026-04-20T10:21:00Z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e7b3372e-a5a8-4bd7-bfdf-484dac533a2b</vt:lpwstr>
  </property>
</Properties>
</file>