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08ED7" w14:textId="2837A153" w:rsidR="00FC2264" w:rsidRPr="004773B7" w:rsidRDefault="00F01259" w:rsidP="004773B7">
      <w:pPr>
        <w:pStyle w:val="Title"/>
        <w:jc w:val="center"/>
        <w:rPr>
          <w:b/>
          <w:bCs/>
          <w:sz w:val="36"/>
          <w:szCs w:val="36"/>
        </w:rPr>
      </w:pPr>
      <w:r w:rsidRPr="004773B7">
        <w:rPr>
          <w:rFonts w:eastAsia="Arial"/>
          <w:b/>
          <w:bCs/>
          <w:sz w:val="36"/>
          <w:szCs w:val="36"/>
        </w:rPr>
        <w:t>MNIST Handwriting Recognition using LeNet-5</w:t>
      </w:r>
    </w:p>
    <w:p w14:paraId="3464B129" w14:textId="77777777" w:rsidR="00FC2264" w:rsidRPr="004773B7" w:rsidRDefault="00F01259" w:rsidP="004773B7">
      <w:pPr>
        <w:spacing w:before="80" w:after="40"/>
        <w:jc w:val="center"/>
      </w:pPr>
      <w:r w:rsidRPr="004773B7">
        <w:rPr>
          <w:rFonts w:eastAsia="Arial"/>
          <w:szCs w:val="24"/>
        </w:rPr>
        <w:t xml:space="preserve">Pavithra Sri </w:t>
      </w:r>
      <w:proofErr w:type="spellStart"/>
      <w:r w:rsidRPr="004773B7">
        <w:rPr>
          <w:rFonts w:eastAsia="Arial"/>
          <w:szCs w:val="24"/>
        </w:rPr>
        <w:t>Turlapati</w:t>
      </w:r>
      <w:proofErr w:type="spellEnd"/>
    </w:p>
    <w:p w14:paraId="15ED50D5" w14:textId="77777777" w:rsidR="00FC2264" w:rsidRPr="00C1397A" w:rsidRDefault="00F01259" w:rsidP="004773B7">
      <w:pPr>
        <w:spacing w:after="40"/>
        <w:jc w:val="center"/>
      </w:pPr>
      <w:r w:rsidRPr="00C1397A">
        <w:rPr>
          <w:rFonts w:eastAsia="Arial"/>
        </w:rPr>
        <w:t>Department of Industrial Engineering, University of South Florida</w:t>
      </w:r>
    </w:p>
    <w:p w14:paraId="4C42B42D" w14:textId="48BA2559" w:rsidR="00FC2264" w:rsidRPr="00C1397A" w:rsidRDefault="00F01259" w:rsidP="004773B7">
      <w:pPr>
        <w:spacing w:after="240"/>
        <w:jc w:val="center"/>
      </w:pPr>
      <w:r w:rsidRPr="00C1397A">
        <w:rPr>
          <w:rFonts w:eastAsia="Arial"/>
          <w:szCs w:val="20"/>
        </w:rPr>
        <w:t>ESI 6681 – Deep Learning with Structures</w:t>
      </w:r>
    </w:p>
    <w:p w14:paraId="7D00F8A8" w14:textId="7F3B6D02" w:rsidR="007C3B99" w:rsidRPr="00885D6F" w:rsidRDefault="007C3B99" w:rsidP="00E640CD">
      <w:pPr>
        <w:pStyle w:val="Title"/>
        <w:jc w:val="center"/>
        <w:rPr>
          <w:b/>
          <w:bCs/>
          <w:sz w:val="30"/>
          <w:szCs w:val="30"/>
        </w:rPr>
      </w:pPr>
      <w:r w:rsidRPr="00885D6F">
        <w:rPr>
          <w:b/>
          <w:bCs/>
          <w:sz w:val="30"/>
          <w:szCs w:val="30"/>
        </w:rPr>
        <w:t>Abstract</w:t>
      </w:r>
    </w:p>
    <w:p w14:paraId="38C0FC46" w14:textId="357C777D" w:rsidR="00FC2264" w:rsidRPr="00C1397A" w:rsidRDefault="0058376C">
      <w:pPr>
        <w:spacing w:before="60" w:after="120" w:line="300" w:lineRule="auto"/>
        <w:jc w:val="both"/>
      </w:pPr>
      <w:r w:rsidRPr="0058376C">
        <w:t>A fundamental computer vision job, handwritten digit recognition has several uses in banking systems, postal automation, document digitization, and assistive technology. Although the original LeNet-5 architecture demonstrated the feasibility of convolutional neural networks (CNNs) for image recognition, its design relies on elements that are currently regarded as suboptimal: average pooling, sigmoid activations, and limited filter capacity, all of which limit model performance because of vanishing gradients and insufficient feature representation</w:t>
      </w:r>
      <w:r w:rsidR="00F01259" w:rsidRPr="00C1397A">
        <w:t>.</w:t>
      </w:r>
    </w:p>
    <w:p w14:paraId="5E9AE7B0" w14:textId="372BCEF1" w:rsidR="00FC2264" w:rsidRPr="003D0B17" w:rsidRDefault="003D0B17">
      <w:pPr>
        <w:spacing w:before="60" w:after="120" w:line="300" w:lineRule="auto"/>
        <w:jc w:val="both"/>
        <w:rPr>
          <w:rFonts w:eastAsia="Cardo"/>
        </w:rPr>
      </w:pPr>
      <w:r w:rsidRPr="003D0B17">
        <w:rPr>
          <w:rFonts w:eastAsia="Cardo"/>
        </w:rPr>
        <w:t>This paper suggests an Enhanced LeNet-5 architecture that methodically incorporates six contemporary enhancements while maintaining the traditional CNN inductive structure</w:t>
      </w:r>
      <w:r w:rsidR="00666AE2">
        <w:rPr>
          <w:rFonts w:eastAsia="Cardo"/>
        </w:rPr>
        <w:t>:</w:t>
      </w:r>
      <w:r w:rsidRPr="003D0B17">
        <w:rPr>
          <w:rFonts w:eastAsia="Cardo"/>
        </w:rPr>
        <w:t xml:space="preserve"> </w:t>
      </w:r>
      <w:proofErr w:type="spellStart"/>
      <w:r w:rsidRPr="003D0B17">
        <w:rPr>
          <w:rFonts w:eastAsia="Cardo"/>
        </w:rPr>
        <w:t>ReLU</w:t>
      </w:r>
      <w:proofErr w:type="spellEnd"/>
      <w:r w:rsidRPr="003D0B17">
        <w:rPr>
          <w:rFonts w:eastAsia="Cardo"/>
        </w:rPr>
        <w:t xml:space="preserve"> activations rather than sigmoid/tanh</w:t>
      </w:r>
      <w:r>
        <w:rPr>
          <w:rFonts w:eastAsia="Cardo"/>
        </w:rPr>
        <w:t xml:space="preserve">. </w:t>
      </w:r>
      <w:r w:rsidRPr="003D0B17">
        <w:rPr>
          <w:rFonts w:eastAsia="Cardo"/>
        </w:rPr>
        <w:t xml:space="preserve"> Max Pooling rather than average pooling</w:t>
      </w:r>
      <w:r w:rsidR="00666AE2">
        <w:rPr>
          <w:rFonts w:eastAsia="Cardo"/>
        </w:rPr>
        <w:t>,</w:t>
      </w:r>
      <w:r w:rsidRPr="003D0B17">
        <w:rPr>
          <w:rFonts w:eastAsia="Cardo"/>
        </w:rPr>
        <w:t xml:space="preserve"> Batch Normalization following each convolutional and fully connected layer</w:t>
      </w:r>
      <w:r w:rsidR="00666AE2">
        <w:rPr>
          <w:rFonts w:eastAsia="Cardo"/>
        </w:rPr>
        <w:t>,</w:t>
      </w:r>
      <w:r w:rsidRPr="003D0B17">
        <w:rPr>
          <w:rFonts w:eastAsia="Cardo"/>
        </w:rPr>
        <w:t xml:space="preserve"> Dropout regularization (p = 0.5) at the classification head</w:t>
      </w:r>
      <w:r w:rsidR="000A3417">
        <w:rPr>
          <w:rFonts w:eastAsia="Cardo"/>
        </w:rPr>
        <w:t>.</w:t>
      </w:r>
      <w:r w:rsidRPr="003D0B17">
        <w:rPr>
          <w:rFonts w:eastAsia="Cardo"/>
        </w:rPr>
        <w:t xml:space="preserve"> a third convolutional block with larger filter sizes (32 → 64 → 128)</w:t>
      </w:r>
      <w:r w:rsidR="00666AE2">
        <w:rPr>
          <w:rFonts w:eastAsia="Cardo"/>
        </w:rPr>
        <w:t xml:space="preserve"> </w:t>
      </w:r>
      <w:r w:rsidRPr="003D0B17">
        <w:rPr>
          <w:rFonts w:eastAsia="Cardo"/>
        </w:rPr>
        <w:t>and the Adam optimizer with Cosine Annealing learning rate scheduling and L2 weight decay. During training, data augmentation</w:t>
      </w:r>
      <w:r>
        <w:rPr>
          <w:rFonts w:eastAsia="Cardo"/>
        </w:rPr>
        <w:t xml:space="preserve"> </w:t>
      </w:r>
      <w:r w:rsidRPr="003D0B17">
        <w:rPr>
          <w:rFonts w:eastAsia="Cardo"/>
        </w:rPr>
        <w:t>random rotations (±10°) and affine transformation</w:t>
      </w:r>
      <w:r>
        <w:rPr>
          <w:rFonts w:eastAsia="Cardo"/>
        </w:rPr>
        <w:t xml:space="preserve">s </w:t>
      </w:r>
      <w:r w:rsidRPr="003D0B17">
        <w:rPr>
          <w:rFonts w:eastAsia="Cardo"/>
        </w:rPr>
        <w:t>is used on the spot to enhance generalization.</w:t>
      </w:r>
    </w:p>
    <w:p w14:paraId="77B7381B" w14:textId="3145B02E" w:rsidR="00FC2264" w:rsidRPr="00C1397A" w:rsidRDefault="00DA3F67">
      <w:pPr>
        <w:spacing w:before="60" w:after="120" w:line="300" w:lineRule="auto"/>
        <w:jc w:val="both"/>
      </w:pPr>
      <w:r w:rsidRPr="00DA3F67">
        <w:t xml:space="preserve">The MNIST benchmark (60,000 training and 10,000 test pictures) is used to train and assess the model. It surpasses the 98% project barrier and approaches state-of-the-art performance for LeNet-scale structures with a final test accuracy of 99.65%. Strong generalization is demonstrated by the model, which maintains a train–test gap of just 0.13% and surpasses 98% accuracy in the first epoch. Batch normalization is the most influential architectural element, offering earlier convergence and somewhat better end accuracy, according to </w:t>
      </w:r>
      <w:r w:rsidRPr="00DA3F67">
        <w:t>controlled ablation research</w:t>
      </w:r>
      <w:r w:rsidRPr="00DA3F67">
        <w:t>. Training/loss curves, a 10x10 confusion matrix, per-class F1 scores, and misclassified sample visualization are all included in the evaluation</w:t>
      </w:r>
      <w:r w:rsidR="00F01259" w:rsidRPr="00C1397A">
        <w:t>.</w:t>
      </w:r>
    </w:p>
    <w:p w14:paraId="4AF05699" w14:textId="77777777" w:rsidR="00FC2264" w:rsidRPr="00C1397A" w:rsidRDefault="00FC2264">
      <w:pPr>
        <w:spacing w:after="120"/>
      </w:pPr>
    </w:p>
    <w:p w14:paraId="01370FEA" w14:textId="77777777" w:rsidR="00FC2264" w:rsidRPr="00B62528" w:rsidRDefault="00F01259" w:rsidP="00C1397A">
      <w:pPr>
        <w:pStyle w:val="Heading2"/>
        <w:rPr>
          <w:color w:val="auto"/>
        </w:rPr>
      </w:pPr>
      <w:r w:rsidRPr="00B62528">
        <w:rPr>
          <w:color w:val="auto"/>
        </w:rPr>
        <w:t>1. Introduction</w:t>
      </w:r>
    </w:p>
    <w:p w14:paraId="386A3FCD" w14:textId="22C6F649" w:rsidR="00FC2264" w:rsidRPr="00C1397A" w:rsidRDefault="000F6AC8">
      <w:pPr>
        <w:spacing w:before="60" w:after="120" w:line="300" w:lineRule="auto"/>
        <w:jc w:val="both"/>
      </w:pPr>
      <w:r w:rsidRPr="000F6AC8">
        <w:t xml:space="preserve">Since LeCun et al. [1] introduced the MNIST dataset in 1998, handwritten digit recognition has been a standard benchmark for image classification. With 60,000 examples for training and 10,000 for evaluation, MNIST consists of 70,000 grayscale 28x28-pixel pictures evenly dispersed over </w:t>
      </w:r>
      <w:r w:rsidR="00350C23" w:rsidRPr="000F6AC8">
        <w:t>ten-digit</w:t>
      </w:r>
      <w:r w:rsidRPr="000F6AC8">
        <w:t xml:space="preserve"> classes (0–9). It is a perfect testing ground for assessing architectural advancements because of its regulated complexity</w:t>
      </w:r>
      <w:r w:rsidR="00F01259" w:rsidRPr="00C1397A">
        <w:t>.</w:t>
      </w:r>
    </w:p>
    <w:p w14:paraId="5F1E735D" w14:textId="77777777" w:rsidR="00FC2264" w:rsidRPr="00C1397A" w:rsidRDefault="00F01259">
      <w:pPr>
        <w:spacing w:before="60" w:after="120" w:line="300" w:lineRule="auto"/>
        <w:jc w:val="both"/>
      </w:pPr>
      <w:r w:rsidRPr="00C1397A">
        <w:t xml:space="preserve">The original LeNet-5 [2] demonstrated, for the first time at scale, that locally connected weight-sharing architectures could outperform fully connected multilayer </w:t>
      </w:r>
      <w:proofErr w:type="spellStart"/>
      <w:r w:rsidRPr="00C1397A">
        <w:t>perceptrons</w:t>
      </w:r>
      <w:proofErr w:type="spellEnd"/>
      <w:r w:rsidRPr="00C1397A">
        <w:t xml:space="preserve"> on visual tasks. By exploiting spatial locality through small convolutional kernels and subsampling (average pooling), LeNet-5 reduced the parameter count and induced translation equivariance as an architectural prior. However, two decades of subsequent research have rendered several of its core design choices obsolete:</w:t>
      </w:r>
    </w:p>
    <w:p w14:paraId="2E3C9E90"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Sigmoid and tanh activations saturate in high-activity regimes, suppressing gradient flow in deeper layers (vanishing gradient problem).</w:t>
      </w:r>
    </w:p>
    <w:p w14:paraId="669BC3BD"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Average pooling discards spatial precision by averaging over non-discriminative regions, whereas max pooling preserves the most salient activations.</w:t>
      </w:r>
    </w:p>
    <w:p w14:paraId="00B12A2B"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lastRenderedPageBreak/>
        <w:t>Small filter banks (6 and 16 feature maps) limit representational capacity in intermediate feature spaces.</w:t>
      </w:r>
    </w:p>
    <w:p w14:paraId="27AB5471"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The absence of explicit regularization (Dropout, Batch Normalization, weight decay) makes the model susceptible to overfitting on natural image statistics.</w:t>
      </w:r>
    </w:p>
    <w:p w14:paraId="72D33BF4" w14:textId="77777777" w:rsidR="00FC2264" w:rsidRPr="00C1397A" w:rsidRDefault="00FC2264">
      <w:pPr>
        <w:spacing w:after="120"/>
      </w:pPr>
    </w:p>
    <w:p w14:paraId="2CB0013B" w14:textId="77777777" w:rsidR="00FC2264" w:rsidRPr="00C1397A" w:rsidRDefault="00F01259">
      <w:pPr>
        <w:spacing w:before="60" w:after="120" w:line="300" w:lineRule="auto"/>
        <w:jc w:val="both"/>
      </w:pPr>
      <w:r w:rsidRPr="00C1397A">
        <w:rPr>
          <w:rFonts w:eastAsia="Cardo"/>
        </w:rPr>
        <w:t>This study addresses all four limitations within a single unified architecture, maintaining the three-component CNN topology of LeNet-5 (convolutional backbone → flatten → fully connected head) while upgrading each component with techniques validated in the broader literature. The resulting Enhanced LeNet-5 targets three desiderata simultaneously: (</w:t>
      </w:r>
      <w:proofErr w:type="spellStart"/>
      <w:r w:rsidRPr="00C1397A">
        <w:rPr>
          <w:rFonts w:eastAsia="Cardo"/>
        </w:rPr>
        <w:t>i</w:t>
      </w:r>
      <w:proofErr w:type="spellEnd"/>
      <w:r w:rsidRPr="00C1397A">
        <w:rPr>
          <w:rFonts w:eastAsia="Cardo"/>
        </w:rPr>
        <w:t>) high accuracy exceeding 98%, (ii) rapid convergence within the first training epoch, and (iii) minimal overfitting evidenced by a small train–test gap.</w:t>
      </w:r>
    </w:p>
    <w:p w14:paraId="772C00C8" w14:textId="77777777" w:rsidR="00FC2264" w:rsidRPr="00C1397A" w:rsidRDefault="00F01259">
      <w:pPr>
        <w:spacing w:before="60" w:after="120" w:line="300" w:lineRule="auto"/>
        <w:jc w:val="both"/>
      </w:pPr>
      <w:r w:rsidRPr="00C1397A">
        <w:t>The remainder of the report is structured as follows. Section 2 reviews the relevant prior literature. Section 3 describes the dataset, model architecture, and training procedure in full technical detail. Section 4 presents experimental results including training curves, confusion matrix, and per-class metrics. Section 5 reports the ablation study isolating the contribution of Batch Normalization. Section 6 discusses findings, and Section 7 concludes with limitations and future directions.</w:t>
      </w:r>
    </w:p>
    <w:p w14:paraId="6E26FC61" w14:textId="77777777" w:rsidR="00FC2264" w:rsidRPr="00C1397A" w:rsidRDefault="00FC2264">
      <w:pPr>
        <w:spacing w:after="120"/>
      </w:pPr>
    </w:p>
    <w:p w14:paraId="68ACFBAA" w14:textId="77777777" w:rsidR="00FC2264" w:rsidRPr="00B62528" w:rsidRDefault="00F01259" w:rsidP="00BB5D52">
      <w:pPr>
        <w:pStyle w:val="Heading2"/>
        <w:rPr>
          <w:color w:val="auto"/>
        </w:rPr>
      </w:pPr>
      <w:r w:rsidRPr="00B62528">
        <w:rPr>
          <w:color w:val="auto"/>
        </w:rPr>
        <w:t>2. Related Work</w:t>
      </w:r>
    </w:p>
    <w:p w14:paraId="4F3F8E49" w14:textId="77777777" w:rsidR="00FC2264" w:rsidRPr="00C1397A" w:rsidRDefault="00F01259">
      <w:pPr>
        <w:spacing w:before="60" w:after="120" w:line="300" w:lineRule="auto"/>
        <w:jc w:val="both"/>
      </w:pPr>
      <w:r w:rsidRPr="00C1397A">
        <w:t>The evolution of CNN-based digit recognition spans more than two decades, and the MNIST benchmark has served as a proving ground for foundational architectural innovations. Below we situate our work within this lineage.</w:t>
      </w:r>
    </w:p>
    <w:p w14:paraId="54426514" w14:textId="77777777" w:rsidR="00FC2264" w:rsidRPr="00C1397A" w:rsidRDefault="00F01259" w:rsidP="00B62528">
      <w:pPr>
        <w:pStyle w:val="Heading3"/>
      </w:pPr>
      <w:r w:rsidRPr="00C1397A">
        <w:t>2.1 Convolutional Neural Networks for Image Classification</w:t>
      </w:r>
    </w:p>
    <w:p w14:paraId="122C92F3" w14:textId="77777777" w:rsidR="00FC2264" w:rsidRPr="00C1397A" w:rsidRDefault="00F01259">
      <w:pPr>
        <w:spacing w:before="60" w:after="120" w:line="300" w:lineRule="auto"/>
        <w:jc w:val="both"/>
      </w:pPr>
      <w:r w:rsidRPr="00C1397A">
        <w:t>The original LeNet-5 [2] established convolutional feature extraction as the dominant paradigm for handwritten digit recognition, achieving approximately 0.9% test error on MNIST using only 60,000 training samples. Its two convolutional layers, combined with average subsampling, demonstrated that spatial weight sharing dramatically reduces parameter count while encoding translation invariance as an inductive bias.</w:t>
      </w:r>
    </w:p>
    <w:p w14:paraId="530E3038" w14:textId="77777777" w:rsidR="00FC2264" w:rsidRPr="00C1397A" w:rsidRDefault="00F01259">
      <w:pPr>
        <w:spacing w:before="60" w:after="120" w:line="300" w:lineRule="auto"/>
        <w:jc w:val="both"/>
      </w:pPr>
      <w:proofErr w:type="spellStart"/>
      <w:r w:rsidRPr="00C1397A">
        <w:t>Krizhevsky</w:t>
      </w:r>
      <w:proofErr w:type="spellEnd"/>
      <w:r w:rsidRPr="00C1397A">
        <w:t xml:space="preserve"> et al. [</w:t>
      </w:r>
      <w:proofErr w:type="spellStart"/>
      <w:r w:rsidRPr="00C1397A">
        <w:t>AlexNet</w:t>
      </w:r>
      <w:proofErr w:type="spellEnd"/>
      <w:r w:rsidRPr="00C1397A">
        <w:t xml:space="preserve">, 2012] demonstrated at large scale that (1) </w:t>
      </w:r>
      <w:proofErr w:type="spellStart"/>
      <w:r w:rsidRPr="00C1397A">
        <w:t>ReLU</w:t>
      </w:r>
      <w:proofErr w:type="spellEnd"/>
      <w:r w:rsidRPr="00C1397A">
        <w:t xml:space="preserve"> activations accelerate convergence by preserving gradients for positive activations, (2) max pooling better captures discriminative features, and (3) Dropout regularization effectively prevents overfitting. These insights, empirically validated on ImageNet, transfer directly to small-scale architectures. He et al. [</w:t>
      </w:r>
      <w:proofErr w:type="spellStart"/>
      <w:r w:rsidRPr="00C1397A">
        <w:t>ResNet</w:t>
      </w:r>
      <w:proofErr w:type="spellEnd"/>
      <w:r w:rsidRPr="00C1397A">
        <w:t>, 2016] further showed that residual skip connections allow gradient signals to bypass saturating layers, enabling very deep networks; while our architecture does not employ skip connections, the principle motivates our addition of a third convolutional block with increased depth.</w:t>
      </w:r>
    </w:p>
    <w:p w14:paraId="625CBA2B" w14:textId="77777777" w:rsidR="00FC2264" w:rsidRPr="00C1397A" w:rsidRDefault="00F01259" w:rsidP="00B62528">
      <w:pPr>
        <w:pStyle w:val="Heading3"/>
        <w:rPr>
          <w:rFonts w:ascii="Times New Roman" w:hAnsi="Times New Roman" w:cs="Times New Roman"/>
        </w:rPr>
      </w:pPr>
      <w:r w:rsidRPr="00B62528">
        <w:t>2.2 Normalization and Regularization Techniques</w:t>
      </w:r>
    </w:p>
    <w:p w14:paraId="1A5EFE0E" w14:textId="77777777" w:rsidR="00FC2264" w:rsidRPr="00C1397A" w:rsidRDefault="00F01259">
      <w:pPr>
        <w:spacing w:before="60" w:after="120" w:line="300" w:lineRule="auto"/>
        <w:jc w:val="both"/>
      </w:pPr>
      <w:r w:rsidRPr="00C1397A">
        <w:t>Batch Normalization (BN), introduced by Ioffe and Szegedy [3], normalizes layer activations to zero mean and unit variance within each mini-batch, then applies learned affine parameters γ and β to restore expressive capacity. Formally, for a mini-batch of activations {xᵢ}ᵢ=₁ᵐ:</w:t>
      </w:r>
    </w:p>
    <w:p w14:paraId="49453148" w14:textId="77777777" w:rsidR="00FC2264" w:rsidRPr="00C1397A" w:rsidRDefault="00F01259">
      <w:pPr>
        <w:spacing w:before="120" w:after="120"/>
        <w:jc w:val="center"/>
      </w:pPr>
      <w:r w:rsidRPr="00C1397A">
        <w:rPr>
          <w:rFonts w:eastAsia="Cardo"/>
        </w:rPr>
        <w:t xml:space="preserve">BN(x) = γ · (x − </w:t>
      </w:r>
      <w:proofErr w:type="spellStart"/>
      <w:r w:rsidRPr="00C1397A">
        <w:rPr>
          <w:rFonts w:eastAsia="Cardo"/>
        </w:rPr>
        <w:t>μ_B</w:t>
      </w:r>
      <w:proofErr w:type="spellEnd"/>
      <w:r w:rsidRPr="00C1397A">
        <w:rPr>
          <w:rFonts w:eastAsia="Cardo"/>
        </w:rPr>
        <w:t xml:space="preserve">) / </w:t>
      </w:r>
      <w:proofErr w:type="gramStart"/>
      <w:r w:rsidRPr="00C1397A">
        <w:rPr>
          <w:rFonts w:eastAsia="Cardo"/>
        </w:rPr>
        <w:t>√(</w:t>
      </w:r>
      <w:proofErr w:type="gramEnd"/>
      <w:r w:rsidRPr="00C1397A">
        <w:rPr>
          <w:rFonts w:eastAsia="Cardo"/>
        </w:rPr>
        <w:t>σ²_B + ε) + β</w:t>
      </w:r>
    </w:p>
    <w:p w14:paraId="7E807AF5" w14:textId="77777777" w:rsidR="00FC2264" w:rsidRPr="00C1397A" w:rsidRDefault="00F01259">
      <w:pPr>
        <w:spacing w:before="60" w:after="120" w:line="300" w:lineRule="auto"/>
        <w:jc w:val="both"/>
      </w:pPr>
      <w:r w:rsidRPr="00C1397A">
        <w:t xml:space="preserve">where </w:t>
      </w:r>
      <w:proofErr w:type="spellStart"/>
      <w:r w:rsidRPr="00C1397A">
        <w:t>μ_B</w:t>
      </w:r>
      <w:proofErr w:type="spellEnd"/>
      <w:r w:rsidRPr="00C1397A">
        <w:t xml:space="preserve"> and σ²_B are the batch mean and variance, and ε is a small constant for numerical stability. BN reduces internal covariate shift, allows the use of higher learning rates, and introduces mild regularization via noise in the batch statistics. Dropout [4], proposed by Srivastava et al., independently deactivates each neuron with probability p during training, preventing co-adaptation and acting as an implicit ensemble of 2ⁿ sub-networks.</w:t>
      </w:r>
    </w:p>
    <w:p w14:paraId="21FA071C" w14:textId="77777777" w:rsidR="00FC2264" w:rsidRPr="00C1397A" w:rsidRDefault="00F01259" w:rsidP="00B62528">
      <w:pPr>
        <w:pStyle w:val="Heading3"/>
      </w:pPr>
      <w:r w:rsidRPr="00C1397A">
        <w:lastRenderedPageBreak/>
        <w:t xml:space="preserve">2.3 </w:t>
      </w:r>
      <w:r w:rsidRPr="00B62528">
        <w:t>Optimization</w:t>
      </w:r>
      <w:r w:rsidRPr="00C1397A">
        <w:t xml:space="preserve"> and Learning Rate Scheduling</w:t>
      </w:r>
    </w:p>
    <w:p w14:paraId="0FEF8BA0" w14:textId="77777777" w:rsidR="00FC2264" w:rsidRPr="00C1397A" w:rsidRDefault="00F01259">
      <w:pPr>
        <w:spacing w:before="60" w:after="120" w:line="300" w:lineRule="auto"/>
        <w:jc w:val="both"/>
      </w:pPr>
      <w:r w:rsidRPr="00C1397A">
        <w:t>The Adam optimizer [6], which combines momentum with adaptive per-parameter learning rates, has become the de facto standard for training CNNs on image benchmarks. Cosine Annealing [7], proposed by Loshchilov and Hutter in the SGDR framework, schedules the learning rate according to:</w:t>
      </w:r>
    </w:p>
    <w:p w14:paraId="73CC336B" w14:textId="77777777" w:rsidR="00FC2264" w:rsidRPr="00C1397A" w:rsidRDefault="00F01259">
      <w:pPr>
        <w:spacing w:before="120" w:after="120"/>
        <w:jc w:val="center"/>
      </w:pPr>
      <w:r w:rsidRPr="00C1397A">
        <w:rPr>
          <w:rFonts w:eastAsia="Cardo"/>
        </w:rPr>
        <w:t xml:space="preserve">η(e) = </w:t>
      </w:r>
      <w:proofErr w:type="spellStart"/>
      <w:r w:rsidRPr="00C1397A">
        <w:rPr>
          <w:rFonts w:eastAsia="Cardo"/>
        </w:rPr>
        <w:t>η_min</w:t>
      </w:r>
      <w:proofErr w:type="spellEnd"/>
      <w:r w:rsidRPr="00C1397A">
        <w:rPr>
          <w:rFonts w:eastAsia="Cardo"/>
        </w:rPr>
        <w:t xml:space="preserve"> + ½ (</w:t>
      </w:r>
      <w:proofErr w:type="spellStart"/>
      <w:r w:rsidRPr="00C1397A">
        <w:rPr>
          <w:rFonts w:eastAsia="Cardo"/>
        </w:rPr>
        <w:t>η_max</w:t>
      </w:r>
      <w:proofErr w:type="spellEnd"/>
      <w:r w:rsidRPr="00C1397A">
        <w:rPr>
          <w:rFonts w:eastAsia="Cardo"/>
        </w:rPr>
        <w:t xml:space="preserve"> − </w:t>
      </w:r>
      <w:proofErr w:type="spellStart"/>
      <w:r w:rsidRPr="00C1397A">
        <w:rPr>
          <w:rFonts w:eastAsia="Cardo"/>
        </w:rPr>
        <w:t>η_</w:t>
      </w:r>
      <w:proofErr w:type="gramStart"/>
      <w:r w:rsidRPr="00C1397A">
        <w:rPr>
          <w:rFonts w:eastAsia="Cardo"/>
        </w:rPr>
        <w:t>min</w:t>
      </w:r>
      <w:proofErr w:type="spellEnd"/>
      <w:r w:rsidRPr="00C1397A">
        <w:rPr>
          <w:rFonts w:eastAsia="Cardo"/>
        </w:rPr>
        <w:t>)(</w:t>
      </w:r>
      <w:proofErr w:type="gramEnd"/>
      <w:r w:rsidRPr="00C1397A">
        <w:rPr>
          <w:rFonts w:eastAsia="Cardo"/>
        </w:rPr>
        <w:t xml:space="preserve">1 + </w:t>
      </w:r>
      <w:proofErr w:type="gramStart"/>
      <w:r w:rsidRPr="00C1397A">
        <w:rPr>
          <w:rFonts w:eastAsia="Cardo"/>
        </w:rPr>
        <w:t>cos(</w:t>
      </w:r>
      <w:proofErr w:type="gramEnd"/>
      <w:r w:rsidRPr="00C1397A">
        <w:rPr>
          <w:rFonts w:eastAsia="Cardo"/>
        </w:rPr>
        <w:t>πe / T_max))</w:t>
      </w:r>
    </w:p>
    <w:p w14:paraId="7BDD75D8" w14:textId="77777777" w:rsidR="00FC2264" w:rsidRPr="00C1397A" w:rsidRDefault="00F01259">
      <w:pPr>
        <w:spacing w:before="60" w:after="120" w:line="300" w:lineRule="auto"/>
        <w:jc w:val="both"/>
      </w:pPr>
      <w:r w:rsidRPr="00C1397A">
        <w:t xml:space="preserve">where e is the current epoch, T_max is the total number of epochs, and </w:t>
      </w:r>
      <w:proofErr w:type="spellStart"/>
      <w:r w:rsidRPr="00C1397A">
        <w:t>η_min</w:t>
      </w:r>
      <w:proofErr w:type="spellEnd"/>
      <w:r w:rsidRPr="00C1397A">
        <w:t xml:space="preserve"> is the minimum learning rate. This smooth monotonic decay prevents overshoot in late training and has been empirically shown to converge to flatter, more generalizable minima.</w:t>
      </w:r>
    </w:p>
    <w:p w14:paraId="23E94B8A" w14:textId="4803B06B" w:rsidR="00B62528" w:rsidRPr="00B62528" w:rsidRDefault="00F01259" w:rsidP="00B62528">
      <w:pPr>
        <w:pStyle w:val="Heading3"/>
      </w:pPr>
      <w:r w:rsidRPr="00C1397A">
        <w:t>2.4 Positioning of This Work</w:t>
      </w:r>
    </w:p>
    <w:p w14:paraId="4313CD01" w14:textId="77777777" w:rsidR="00FC2264" w:rsidRPr="00C1397A" w:rsidRDefault="00F01259">
      <w:pPr>
        <w:spacing w:before="60" w:after="120" w:line="300" w:lineRule="auto"/>
        <w:jc w:val="both"/>
      </w:pPr>
      <w:r w:rsidRPr="00C1397A">
        <w:t>Unlike prior studies that introduce individual techniques in isolation, this work systematically integrates all of the above improvements into a single enhanced LeNet-5 variant and evaluates their combined effect on MNIST. The ablation study in Section 5 further disentangles the contribution of Batch Normalization, providing empirical evidence grounded in the specific dataset and architecture.</w:t>
      </w:r>
    </w:p>
    <w:p w14:paraId="69AC86D6" w14:textId="77777777" w:rsidR="00FC2264" w:rsidRPr="00C1397A" w:rsidRDefault="00FC2264">
      <w:pPr>
        <w:spacing w:after="120"/>
      </w:pPr>
    </w:p>
    <w:p w14:paraId="1ABDBA07" w14:textId="77777777" w:rsidR="00FC2264" w:rsidRPr="00B62528" w:rsidRDefault="00F01259" w:rsidP="00B62528">
      <w:pPr>
        <w:pStyle w:val="Heading2"/>
        <w:rPr>
          <w:color w:val="auto"/>
        </w:rPr>
      </w:pPr>
      <w:r w:rsidRPr="00B62528">
        <w:rPr>
          <w:color w:val="auto"/>
        </w:rPr>
        <w:t>3. Method</w:t>
      </w:r>
    </w:p>
    <w:p w14:paraId="7B9662CD" w14:textId="77777777" w:rsidR="00FC2264" w:rsidRPr="00C1397A" w:rsidRDefault="00F01259" w:rsidP="00B62528">
      <w:pPr>
        <w:pStyle w:val="Heading3"/>
      </w:pPr>
      <w:r w:rsidRPr="00C1397A">
        <w:t>3.1 Dataset and Preprocessing</w:t>
      </w:r>
    </w:p>
    <w:p w14:paraId="53593E85" w14:textId="77777777" w:rsidR="00FC2264" w:rsidRPr="00C1397A" w:rsidRDefault="00F01259">
      <w:pPr>
        <w:spacing w:before="60" w:after="120" w:line="300" w:lineRule="auto"/>
        <w:jc w:val="both"/>
      </w:pPr>
      <w:r w:rsidRPr="00C1397A">
        <w:t xml:space="preserve">The MNIST dataset is accessed via </w:t>
      </w:r>
      <w:proofErr w:type="spellStart"/>
      <w:proofErr w:type="gramStart"/>
      <w:r w:rsidRPr="00C1397A">
        <w:t>torchvision.datasets</w:t>
      </w:r>
      <w:proofErr w:type="gramEnd"/>
      <w:r w:rsidRPr="00C1397A">
        <w:t>.MNIST</w:t>
      </w:r>
      <w:proofErr w:type="spellEnd"/>
      <w:r w:rsidRPr="00C1397A">
        <w:t xml:space="preserve"> and consists of 70,000 grayscale images of handwritten digits (classes 0–9), each of spatial resolution 28×28 pixels with a single intensity channel. The standard partition of 60,000 training samples and 10,000 test samples is used throughout. The dataset is class-balanced, with approximately 6,000 samples per digit in the training split.</w:t>
      </w:r>
    </w:p>
    <w:p w14:paraId="21C04B76" w14:textId="77777777" w:rsidR="00FC2264" w:rsidRPr="00C1397A" w:rsidRDefault="00F01259">
      <w:pPr>
        <w:spacing w:before="60" w:after="120" w:line="300" w:lineRule="auto"/>
        <w:jc w:val="both"/>
      </w:pPr>
      <w:r w:rsidRPr="00C1397A">
        <w:t>All images are converted to floating-point tensors and normalized using the MNIST channel-wise statistics (mean μ = 0.1307, standard deviation σ = 0.3081), producing zero-mean, unit-variance inputs that improve gradient conditioning. The normalization transform is:</w:t>
      </w:r>
    </w:p>
    <w:p w14:paraId="691BAADB" w14:textId="77777777" w:rsidR="00FC2264" w:rsidRPr="00C1397A" w:rsidRDefault="00F01259">
      <w:pPr>
        <w:spacing w:before="120" w:after="120"/>
        <w:jc w:val="center"/>
      </w:pPr>
      <w:proofErr w:type="spellStart"/>
      <w:r w:rsidRPr="00C1397A">
        <w:rPr>
          <w:rFonts w:eastAsia="Gungsuh"/>
        </w:rPr>
        <w:t>x_norm</w:t>
      </w:r>
      <w:proofErr w:type="spellEnd"/>
      <w:r w:rsidRPr="00C1397A">
        <w:rPr>
          <w:rFonts w:eastAsia="Gungsuh"/>
        </w:rPr>
        <w:t xml:space="preserve"> = (x − 0.1307) / 0.3081</w:t>
      </w:r>
    </w:p>
    <w:p w14:paraId="65768E37" w14:textId="77777777" w:rsidR="00FC2264" w:rsidRPr="00C1397A" w:rsidRDefault="00F01259">
      <w:pPr>
        <w:spacing w:before="60" w:after="120" w:line="300" w:lineRule="auto"/>
        <w:jc w:val="both"/>
      </w:pPr>
      <w:r w:rsidRPr="00C1397A">
        <w:rPr>
          <w:rFonts w:eastAsia="Gungsuh"/>
        </w:rPr>
        <w:t>Data augmentation is applied exclusively to the training set to reduce overfitting without contaminating test evaluation. Two stochastic transforms are composed: (</w:t>
      </w:r>
      <w:proofErr w:type="spellStart"/>
      <w:r w:rsidRPr="00C1397A">
        <w:rPr>
          <w:rFonts w:eastAsia="Gungsuh"/>
        </w:rPr>
        <w:t>i</w:t>
      </w:r>
      <w:proofErr w:type="spellEnd"/>
      <w:r w:rsidRPr="00C1397A">
        <w:rPr>
          <w:rFonts w:eastAsia="Gungsuh"/>
        </w:rPr>
        <w:t xml:space="preserve">) </w:t>
      </w:r>
      <w:proofErr w:type="spellStart"/>
      <w:proofErr w:type="gramStart"/>
      <w:r w:rsidRPr="00C1397A">
        <w:rPr>
          <w:rFonts w:eastAsia="Gungsuh"/>
        </w:rPr>
        <w:t>RandomRotation</w:t>
      </w:r>
      <w:proofErr w:type="spellEnd"/>
      <w:r w:rsidRPr="00C1397A">
        <w:rPr>
          <w:rFonts w:eastAsia="Gungsuh"/>
        </w:rPr>
        <w:t>(</w:t>
      </w:r>
      <w:proofErr w:type="gramEnd"/>
      <w:r w:rsidRPr="00C1397A">
        <w:rPr>
          <w:rFonts w:eastAsia="Gungsuh"/>
        </w:rPr>
        <w:t xml:space="preserve">±10°), which uniformly samples a rotation angle from [−10°, +10°], and (ii) </w:t>
      </w:r>
      <w:proofErr w:type="spellStart"/>
      <w:proofErr w:type="gramStart"/>
      <w:r w:rsidRPr="00C1397A">
        <w:rPr>
          <w:rFonts w:eastAsia="Gungsuh"/>
        </w:rPr>
        <w:t>RandomAffine</w:t>
      </w:r>
      <w:proofErr w:type="spellEnd"/>
      <w:r w:rsidRPr="00C1397A">
        <w:rPr>
          <w:rFonts w:eastAsia="Gungsuh"/>
        </w:rPr>
        <w:t>(</w:t>
      </w:r>
      <w:proofErr w:type="gramEnd"/>
      <w:r w:rsidRPr="00C1397A">
        <w:rPr>
          <w:rFonts w:eastAsia="Gungsuh"/>
        </w:rPr>
        <w:t>translate</w:t>
      </w:r>
      <w:proofErr w:type="gramStart"/>
      <w:r w:rsidRPr="00C1397A">
        <w:rPr>
          <w:rFonts w:eastAsia="Gungsuh"/>
        </w:rPr>
        <w:t>=(</w:t>
      </w:r>
      <w:proofErr w:type="gramEnd"/>
      <w:r w:rsidRPr="00C1397A">
        <w:rPr>
          <w:rFonts w:eastAsia="Gungsuh"/>
        </w:rPr>
        <w:t>0.1, 0.1), scale</w:t>
      </w:r>
      <w:proofErr w:type="gramStart"/>
      <w:r w:rsidRPr="00C1397A">
        <w:rPr>
          <w:rFonts w:eastAsia="Gungsuh"/>
        </w:rPr>
        <w:t>=(</w:t>
      </w:r>
      <w:proofErr w:type="gramEnd"/>
      <w:r w:rsidRPr="00C1397A">
        <w:rPr>
          <w:rFonts w:eastAsia="Gungsuh"/>
        </w:rPr>
        <w:t>0.9, 1.1)), which jointly applies random translation (up to 10% of image width/height) and isotropic scaling (90–110% of original size). These augmentations simulate the natural variability in handwriting style, pen pressure, and orientation without introducing unrealistic distortions.</w:t>
      </w:r>
    </w:p>
    <w:p w14:paraId="103ABB16" w14:textId="77777777" w:rsidR="00FC2264" w:rsidRPr="00C1397A" w:rsidRDefault="00F01259">
      <w:pPr>
        <w:spacing w:before="60" w:after="120" w:line="300" w:lineRule="auto"/>
        <w:jc w:val="both"/>
      </w:pPr>
      <w:r w:rsidRPr="00C1397A">
        <w:t xml:space="preserve">Training and test data are loaded using </w:t>
      </w:r>
      <w:proofErr w:type="spellStart"/>
      <w:r w:rsidRPr="00C1397A">
        <w:t>PyTorch</w:t>
      </w:r>
      <w:proofErr w:type="spellEnd"/>
      <w:r w:rsidRPr="00C1397A">
        <w:t xml:space="preserve"> </w:t>
      </w:r>
      <w:proofErr w:type="spellStart"/>
      <w:r w:rsidRPr="00C1397A">
        <w:t>DataLoader</w:t>
      </w:r>
      <w:proofErr w:type="spellEnd"/>
      <w:r w:rsidRPr="00C1397A">
        <w:t xml:space="preserve"> objects with a batch size of 128. The training loader employs shuffle=True to randomize sample ordering at each epoch, mitigating ordering bias in the stochastic gradient updates. The </w:t>
      </w:r>
      <w:proofErr w:type="spellStart"/>
      <w:r w:rsidRPr="00C1397A">
        <w:t>pin_memory</w:t>
      </w:r>
      <w:proofErr w:type="spellEnd"/>
      <w:r w:rsidRPr="00C1397A">
        <w:t>=True flag is set in both loaders to enable asynchronous host-to-GPU data transfer and reduce I/O bottlenecks during training.</w:t>
      </w:r>
    </w:p>
    <w:p w14:paraId="3827EC12" w14:textId="77777777" w:rsidR="00FC2264" w:rsidRPr="00C1397A" w:rsidRDefault="00FC2264">
      <w:pPr>
        <w:spacing w:after="120"/>
      </w:pPr>
    </w:p>
    <w:p w14:paraId="44D5DE50" w14:textId="77777777" w:rsidR="00FA693E" w:rsidRDefault="00FA693E">
      <w:pPr>
        <w:spacing w:before="60" w:after="200"/>
        <w:jc w:val="center"/>
        <w:rPr>
          <w:b/>
          <w:bCs/>
          <w:szCs w:val="20"/>
        </w:rPr>
      </w:pPr>
    </w:p>
    <w:p w14:paraId="340A0FC4" w14:textId="010BA24E" w:rsidR="00FA693E" w:rsidRDefault="00FA693E">
      <w:pPr>
        <w:spacing w:before="60" w:after="200"/>
        <w:jc w:val="center"/>
        <w:rPr>
          <w:b/>
          <w:bCs/>
          <w:szCs w:val="20"/>
        </w:rPr>
      </w:pPr>
      <w:r w:rsidRPr="00075DBB">
        <w:rPr>
          <w:noProof/>
          <w:sz w:val="20"/>
          <w:szCs w:val="20"/>
        </w:rPr>
        <w:lastRenderedPageBreak/>
        <w:drawing>
          <wp:inline distT="0" distB="0" distL="0" distR="0" wp14:anchorId="365E447B" wp14:editId="5975FAB9">
            <wp:extent cx="4297680" cy="3528060"/>
            <wp:effectExtent l="0" t="0" r="762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297865" cy="3528212"/>
                    </a:xfrm>
                    <a:prstGeom prst="rect">
                      <a:avLst/>
                    </a:prstGeom>
                    <a:ln/>
                  </pic:spPr>
                </pic:pic>
              </a:graphicData>
            </a:graphic>
          </wp:inline>
        </w:drawing>
      </w:r>
    </w:p>
    <w:p w14:paraId="6E984767" w14:textId="748F9F0E" w:rsidR="00FC2264" w:rsidRPr="00C1397A" w:rsidRDefault="00F01259">
      <w:pPr>
        <w:spacing w:before="60" w:after="200"/>
        <w:jc w:val="center"/>
      </w:pPr>
      <w:r w:rsidRPr="00C1397A">
        <w:rPr>
          <w:b/>
          <w:bCs/>
          <w:szCs w:val="20"/>
        </w:rPr>
        <w:t xml:space="preserve">Figure </w:t>
      </w:r>
      <w:r w:rsidR="00FA693E">
        <w:rPr>
          <w:b/>
          <w:bCs/>
          <w:szCs w:val="20"/>
        </w:rPr>
        <w:t>1</w:t>
      </w:r>
      <w:r w:rsidRPr="00C1397A">
        <w:rPr>
          <w:b/>
          <w:bCs/>
          <w:szCs w:val="20"/>
        </w:rPr>
        <w:t>: 4×4 grid of MNIST training samples. Note the natural variability in stroke thickness, slant, digit size, and positioning across samples of the same class.</w:t>
      </w:r>
    </w:p>
    <w:p w14:paraId="62F82497" w14:textId="77777777" w:rsidR="00FC2264" w:rsidRPr="00C1397A" w:rsidRDefault="00FC2264">
      <w:pPr>
        <w:spacing w:after="120"/>
      </w:pPr>
    </w:p>
    <w:p w14:paraId="64A09D87" w14:textId="77777777" w:rsidR="00FC2264" w:rsidRPr="00C1397A" w:rsidRDefault="00F01259" w:rsidP="00B62528">
      <w:pPr>
        <w:pStyle w:val="Heading3"/>
      </w:pPr>
      <w:r w:rsidRPr="00C1397A">
        <w:t>3.2 Model Architecture</w:t>
      </w:r>
    </w:p>
    <w:p w14:paraId="00C83ABC" w14:textId="77777777" w:rsidR="00FC2264" w:rsidRPr="00C1397A" w:rsidRDefault="00F01259" w:rsidP="00B62528">
      <w:pPr>
        <w:pStyle w:val="Heading4"/>
      </w:pPr>
      <w:r w:rsidRPr="00B62528">
        <w:rPr>
          <w:color w:val="auto"/>
        </w:rPr>
        <w:t>3.2.1 Overview</w:t>
      </w:r>
    </w:p>
    <w:p w14:paraId="3E367A6E" w14:textId="4B03AF84" w:rsidR="00494919" w:rsidRDefault="00494919">
      <w:pPr>
        <w:spacing w:before="60" w:after="120" w:line="300" w:lineRule="auto"/>
        <w:jc w:val="both"/>
      </w:pPr>
      <w:r w:rsidRPr="00075DBB">
        <w:rPr>
          <w:noProof/>
        </w:rPr>
        <w:drawing>
          <wp:inline distT="0" distB="0" distL="0" distR="0" wp14:anchorId="677147D2" wp14:editId="7FDD4091">
            <wp:extent cx="5760720" cy="314706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l="1922" t="2028" r="1155" b="4936"/>
                    <a:stretch>
                      <a:fillRect/>
                    </a:stretch>
                  </pic:blipFill>
                  <pic:spPr>
                    <a:xfrm>
                      <a:off x="0" y="0"/>
                      <a:ext cx="5760720" cy="3147060"/>
                    </a:xfrm>
                    <a:prstGeom prst="rect">
                      <a:avLst/>
                    </a:prstGeom>
                    <a:ln/>
                  </pic:spPr>
                </pic:pic>
              </a:graphicData>
            </a:graphic>
          </wp:inline>
        </w:drawing>
      </w:r>
    </w:p>
    <w:p w14:paraId="28E9DBF3" w14:textId="0E943EFC" w:rsidR="00E47F4D" w:rsidRPr="00C1397A" w:rsidRDefault="00E47F4D" w:rsidP="00E47F4D">
      <w:pPr>
        <w:spacing w:before="60" w:after="200"/>
        <w:jc w:val="center"/>
      </w:pPr>
      <w:r w:rsidRPr="00C1397A">
        <w:rPr>
          <w:b/>
          <w:bCs/>
          <w:szCs w:val="20"/>
        </w:rPr>
        <w:t xml:space="preserve">Figure </w:t>
      </w:r>
      <w:r>
        <w:rPr>
          <w:b/>
          <w:bCs/>
          <w:szCs w:val="20"/>
        </w:rPr>
        <w:t>2</w:t>
      </w:r>
      <w:r w:rsidRPr="00C1397A">
        <w:rPr>
          <w:b/>
          <w:bCs/>
          <w:szCs w:val="20"/>
        </w:rPr>
        <w:t xml:space="preserve">: </w:t>
      </w:r>
      <w:r>
        <w:rPr>
          <w:b/>
          <w:bCs/>
          <w:szCs w:val="20"/>
        </w:rPr>
        <w:t>L</w:t>
      </w:r>
      <w:r w:rsidR="00E60AB7">
        <w:rPr>
          <w:b/>
          <w:bCs/>
          <w:szCs w:val="20"/>
        </w:rPr>
        <w:t>ENET Architecture on MNIST dataset</w:t>
      </w:r>
      <w:r w:rsidRPr="00C1397A">
        <w:rPr>
          <w:b/>
          <w:bCs/>
          <w:szCs w:val="20"/>
        </w:rPr>
        <w:t>.</w:t>
      </w:r>
    </w:p>
    <w:p w14:paraId="093DF4ED" w14:textId="77777777" w:rsidR="00E47F4D" w:rsidRDefault="00E47F4D">
      <w:pPr>
        <w:spacing w:before="60" w:after="120" w:line="300" w:lineRule="auto"/>
        <w:jc w:val="both"/>
      </w:pPr>
    </w:p>
    <w:p w14:paraId="1C81E6FC" w14:textId="4EEB916A" w:rsidR="00FC2264" w:rsidRPr="00C1397A" w:rsidRDefault="00F01259">
      <w:pPr>
        <w:spacing w:before="60" w:after="120" w:line="300" w:lineRule="auto"/>
        <w:jc w:val="both"/>
      </w:pPr>
      <w:r w:rsidRPr="00C1397A">
        <w:lastRenderedPageBreak/>
        <w:t xml:space="preserve">The proposed Enhanced LeNet-5 is a deep convolutional neural network structured as a two-component pipeline: a three-stage convolutional feature extraction backbone followed by a two-layer fully connected classification head. The network operates on single-channel 28×28 grayscale inputs and produces a 10-dimensional logit vector, from which class probabilities are obtained via </w:t>
      </w:r>
      <w:proofErr w:type="spellStart"/>
      <w:r w:rsidRPr="00C1397A">
        <w:t>softmax</w:t>
      </w:r>
      <w:proofErr w:type="spellEnd"/>
      <w:r w:rsidRPr="00C1397A">
        <w:t xml:space="preserve"> during inference. The complete architecture is described in Table 1 and illustrated in Figure 2 (to be inserted by author).</w:t>
      </w:r>
    </w:p>
    <w:p w14:paraId="3E871D3A" w14:textId="77777777" w:rsidR="00FC2264" w:rsidRPr="00C1397A" w:rsidRDefault="00FC2264">
      <w:pPr>
        <w:spacing w:after="12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600"/>
        <w:gridCol w:w="1600"/>
        <w:gridCol w:w="1600"/>
        <w:gridCol w:w="1400"/>
        <w:gridCol w:w="2260"/>
      </w:tblGrid>
      <w:tr w:rsidR="00FC2264" w:rsidRPr="00C1397A" w14:paraId="447C03C3" w14:textId="7777777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0790A94" w14:textId="77777777" w:rsidR="00FC2264" w:rsidRPr="00C1397A" w:rsidRDefault="00F01259">
            <w:pPr>
              <w:jc w:val="center"/>
            </w:pPr>
            <w:r w:rsidRPr="00C1397A">
              <w:rPr>
                <w:b/>
                <w:bCs/>
                <w:color w:val="FFFFFF"/>
                <w:sz w:val="20"/>
                <w:szCs w:val="20"/>
              </w:rPr>
              <w:t>Layer</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E97C375" w14:textId="77777777" w:rsidR="00FC2264" w:rsidRPr="00C1397A" w:rsidRDefault="00F01259">
            <w:pPr>
              <w:jc w:val="center"/>
            </w:pPr>
            <w:r w:rsidRPr="00C1397A">
              <w:rPr>
                <w:b/>
                <w:bCs/>
                <w:color w:val="FFFFFF"/>
                <w:sz w:val="20"/>
                <w:szCs w:val="20"/>
              </w:rPr>
              <w:t>Operation</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F32245D" w14:textId="77777777" w:rsidR="00FC2264" w:rsidRPr="00C1397A" w:rsidRDefault="00F01259">
            <w:pPr>
              <w:jc w:val="center"/>
            </w:pPr>
            <w:r w:rsidRPr="00C1397A">
              <w:rPr>
                <w:b/>
                <w:bCs/>
                <w:color w:val="FFFFFF"/>
                <w:sz w:val="20"/>
                <w:szCs w:val="20"/>
              </w:rPr>
              <w:t>Filters / Units</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1A9DADB" w14:textId="77777777" w:rsidR="00FC2264" w:rsidRPr="00C1397A" w:rsidRDefault="00F01259">
            <w:pPr>
              <w:jc w:val="center"/>
            </w:pPr>
            <w:r w:rsidRPr="00C1397A">
              <w:rPr>
                <w:b/>
                <w:bCs/>
                <w:color w:val="FFFFFF"/>
                <w:sz w:val="20"/>
                <w:szCs w:val="20"/>
              </w:rPr>
              <w:t>Kernel / Size</w:t>
            </w:r>
          </w:p>
        </w:tc>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C3DB994" w14:textId="77777777" w:rsidR="00FC2264" w:rsidRPr="00C1397A" w:rsidRDefault="00F01259">
            <w:pPr>
              <w:jc w:val="center"/>
            </w:pPr>
            <w:r w:rsidRPr="00C1397A">
              <w:rPr>
                <w:b/>
                <w:bCs/>
                <w:color w:val="FFFFFF"/>
                <w:sz w:val="20"/>
                <w:szCs w:val="20"/>
              </w:rPr>
              <w:t>Output Shape</w:t>
            </w:r>
          </w:p>
        </w:tc>
        <w:tc>
          <w:tcPr>
            <w:tcW w:w="22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705618C" w14:textId="77777777" w:rsidR="00FC2264" w:rsidRPr="00C1397A" w:rsidRDefault="00F01259">
            <w:pPr>
              <w:jc w:val="center"/>
            </w:pPr>
            <w:r w:rsidRPr="00C1397A">
              <w:rPr>
                <w:b/>
                <w:bCs/>
                <w:color w:val="FFFFFF"/>
                <w:sz w:val="20"/>
                <w:szCs w:val="20"/>
              </w:rPr>
              <w:t>Notes</w:t>
            </w:r>
          </w:p>
        </w:tc>
      </w:tr>
      <w:tr w:rsidR="00FC2264" w:rsidRPr="00C1397A" w14:paraId="3CB03A65"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A929C0" w14:textId="77777777" w:rsidR="00FC2264" w:rsidRPr="00C1397A" w:rsidRDefault="00F01259">
            <w:r w:rsidRPr="00C1397A">
              <w:rPr>
                <w:b/>
                <w:bCs/>
                <w:sz w:val="20"/>
                <w:szCs w:val="20"/>
              </w:rPr>
              <w:t>Conv1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B3A9C1" w14:textId="77777777" w:rsidR="00FC2264" w:rsidRPr="00C1397A" w:rsidRDefault="00F01259">
            <w:r w:rsidRPr="00C1397A">
              <w:rPr>
                <w:sz w:val="20"/>
                <w:szCs w:val="20"/>
              </w:rPr>
              <w:t xml:space="preserve">Conv2d + BN2d + </w:t>
            </w:r>
            <w:proofErr w:type="spellStart"/>
            <w:r w:rsidRPr="00C1397A">
              <w:rPr>
                <w:sz w:val="20"/>
                <w:szCs w:val="20"/>
              </w:rPr>
              <w:t>ReLU</w:t>
            </w:r>
            <w:proofErr w:type="spellEnd"/>
            <w:r w:rsidRPr="00C1397A">
              <w:rPr>
                <w:sz w:val="20"/>
                <w:szCs w:val="20"/>
              </w:rPr>
              <w:t xml:space="preserve"> + </w:t>
            </w:r>
            <w:proofErr w:type="spellStart"/>
            <w:r w:rsidRPr="00C1397A">
              <w:rPr>
                <w:sz w:val="20"/>
                <w:szCs w:val="20"/>
              </w:rPr>
              <w:t>MaxPool</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842662" w14:textId="77777777" w:rsidR="00FC2264" w:rsidRPr="00C1397A" w:rsidRDefault="00F01259">
            <w:pPr>
              <w:jc w:val="center"/>
            </w:pPr>
            <w:r w:rsidRPr="00C1397A">
              <w:rPr>
                <w:sz w:val="20"/>
                <w:szCs w:val="20"/>
              </w:rPr>
              <w:t>32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C14C33" w14:textId="77777777" w:rsidR="00FC2264" w:rsidRPr="00C1397A" w:rsidRDefault="00F01259">
            <w:pPr>
              <w:jc w:val="center"/>
            </w:pPr>
            <w:r w:rsidRPr="00C1397A">
              <w:rPr>
                <w:sz w:val="20"/>
                <w:szCs w:val="20"/>
              </w:rPr>
              <w:t>5×5, pad=2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952F1F" w14:textId="77777777" w:rsidR="00FC2264" w:rsidRPr="00C1397A" w:rsidRDefault="00F01259">
            <w:pPr>
              <w:jc w:val="center"/>
            </w:pPr>
            <w:r w:rsidRPr="00C1397A">
              <w:rPr>
                <w:sz w:val="20"/>
                <w:szCs w:val="20"/>
              </w:rPr>
              <w:t>32×14×14</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3D9600" w14:textId="77777777" w:rsidR="00FC2264" w:rsidRPr="00C1397A" w:rsidRDefault="00F01259">
            <w:r w:rsidRPr="00C1397A">
              <w:rPr>
                <w:rFonts w:eastAsia="Cardo"/>
                <w:sz w:val="20"/>
                <w:szCs w:val="20"/>
              </w:rPr>
              <w:t>28×28 → 14×14 after pool</w:t>
            </w:r>
          </w:p>
        </w:tc>
      </w:tr>
      <w:tr w:rsidR="00FC2264" w:rsidRPr="00C1397A" w14:paraId="5EF24FC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BCF79A" w14:textId="77777777" w:rsidR="00FC2264" w:rsidRPr="00C1397A" w:rsidRDefault="00F01259">
            <w:r w:rsidRPr="00C1397A">
              <w:rPr>
                <w:b/>
                <w:bCs/>
                <w:sz w:val="20"/>
                <w:szCs w:val="20"/>
              </w:rPr>
              <w:t>Conv2</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73B0A7" w14:textId="77777777" w:rsidR="00FC2264" w:rsidRPr="00C1397A" w:rsidRDefault="00F01259">
            <w:r w:rsidRPr="00C1397A">
              <w:rPr>
                <w:sz w:val="20"/>
                <w:szCs w:val="20"/>
              </w:rPr>
              <w:t xml:space="preserve">Conv2d + BN2d + </w:t>
            </w:r>
            <w:proofErr w:type="spellStart"/>
            <w:r w:rsidRPr="00C1397A">
              <w:rPr>
                <w:sz w:val="20"/>
                <w:szCs w:val="20"/>
              </w:rPr>
              <w:t>ReLU</w:t>
            </w:r>
            <w:proofErr w:type="spellEnd"/>
            <w:r w:rsidRPr="00C1397A">
              <w:rPr>
                <w:sz w:val="20"/>
                <w:szCs w:val="20"/>
              </w:rPr>
              <w:t xml:space="preserve"> + </w:t>
            </w:r>
            <w:proofErr w:type="spellStart"/>
            <w:r w:rsidRPr="00C1397A">
              <w:rPr>
                <w:sz w:val="20"/>
                <w:szCs w:val="20"/>
              </w:rPr>
              <w:t>MaxPool</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4CCB1D" w14:textId="77777777" w:rsidR="00FC2264" w:rsidRPr="00C1397A" w:rsidRDefault="00F01259">
            <w:pPr>
              <w:jc w:val="center"/>
            </w:pPr>
            <w:r w:rsidRPr="00C1397A">
              <w:rPr>
                <w:sz w:val="20"/>
                <w:szCs w:val="20"/>
              </w:rPr>
              <w:t>64</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18E637" w14:textId="77777777" w:rsidR="00FC2264" w:rsidRPr="00C1397A" w:rsidRDefault="00F01259">
            <w:pPr>
              <w:jc w:val="center"/>
            </w:pPr>
            <w:r w:rsidRPr="00C1397A">
              <w:rPr>
                <w:sz w:val="20"/>
                <w:szCs w:val="20"/>
              </w:rPr>
              <w:t>5×5, no pad</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4474D1" w14:textId="77777777" w:rsidR="00FC2264" w:rsidRPr="00C1397A" w:rsidRDefault="00F01259">
            <w:pPr>
              <w:jc w:val="center"/>
            </w:pPr>
            <w:r w:rsidRPr="00C1397A">
              <w:rPr>
                <w:sz w:val="20"/>
                <w:szCs w:val="20"/>
              </w:rPr>
              <w:t>64×5×5</w:t>
            </w:r>
          </w:p>
        </w:tc>
        <w:tc>
          <w:tcPr>
            <w:tcW w:w="2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424F8A" w14:textId="77777777" w:rsidR="00FC2264" w:rsidRPr="00C1397A" w:rsidRDefault="00F01259">
            <w:r w:rsidRPr="00C1397A">
              <w:rPr>
                <w:rFonts w:eastAsia="Cardo"/>
                <w:sz w:val="20"/>
                <w:szCs w:val="20"/>
              </w:rPr>
              <w:t>14×14 → 5×5 after pool</w:t>
            </w:r>
          </w:p>
        </w:tc>
      </w:tr>
      <w:tr w:rsidR="00FC2264" w:rsidRPr="00C1397A" w14:paraId="1C8A2D26"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EAE048" w14:textId="77777777" w:rsidR="00FC2264" w:rsidRPr="00C1397A" w:rsidRDefault="00F01259">
            <w:r w:rsidRPr="00C1397A">
              <w:rPr>
                <w:b/>
                <w:bCs/>
                <w:sz w:val="20"/>
                <w:szCs w:val="20"/>
              </w:rPr>
              <w:t>Conv3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AAE7F9" w14:textId="77777777" w:rsidR="00FC2264" w:rsidRPr="00C1397A" w:rsidRDefault="00F01259">
            <w:r w:rsidRPr="00C1397A">
              <w:rPr>
                <w:sz w:val="20"/>
                <w:szCs w:val="20"/>
              </w:rPr>
              <w:t xml:space="preserve">Conv2d + BN2d + </w:t>
            </w:r>
            <w:proofErr w:type="spellStart"/>
            <w:r w:rsidRPr="00C1397A">
              <w:rPr>
                <w:sz w:val="20"/>
                <w:szCs w:val="20"/>
              </w:rPr>
              <w:t>ReLU</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920FAD" w14:textId="77777777" w:rsidR="00FC2264" w:rsidRPr="00C1397A" w:rsidRDefault="00F01259">
            <w:pPr>
              <w:jc w:val="center"/>
            </w:pPr>
            <w:r w:rsidRPr="00C1397A">
              <w:rPr>
                <w:sz w:val="20"/>
                <w:szCs w:val="20"/>
              </w:rPr>
              <w:t>128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703FFB" w14:textId="77777777" w:rsidR="00FC2264" w:rsidRPr="00C1397A" w:rsidRDefault="00F01259">
            <w:pPr>
              <w:jc w:val="center"/>
            </w:pPr>
            <w:r w:rsidRPr="00C1397A">
              <w:rPr>
                <w:sz w:val="20"/>
                <w:szCs w:val="20"/>
              </w:rPr>
              <w:t>3×3, pad=1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535BBE" w14:textId="77777777" w:rsidR="00FC2264" w:rsidRPr="00C1397A" w:rsidRDefault="00F01259">
            <w:pPr>
              <w:jc w:val="center"/>
            </w:pPr>
            <w:r w:rsidRPr="00C1397A">
              <w:rPr>
                <w:sz w:val="20"/>
                <w:szCs w:val="20"/>
              </w:rPr>
              <w:t>128×5×5</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F386E0" w14:textId="77777777" w:rsidR="00FC2264" w:rsidRPr="00C1397A" w:rsidRDefault="00F01259">
            <w:r w:rsidRPr="00C1397A">
              <w:rPr>
                <w:sz w:val="20"/>
                <w:szCs w:val="20"/>
              </w:rPr>
              <w:t>No pooling; preserves spatial res.</w:t>
            </w:r>
          </w:p>
        </w:tc>
      </w:tr>
      <w:tr w:rsidR="00FC2264" w:rsidRPr="00C1397A" w14:paraId="3E76BCD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F2C240" w14:textId="77777777" w:rsidR="00FC2264" w:rsidRPr="00C1397A" w:rsidRDefault="00F01259">
            <w:r w:rsidRPr="00C1397A">
              <w:rPr>
                <w:b/>
                <w:bCs/>
                <w:sz w:val="20"/>
                <w:szCs w:val="20"/>
              </w:rPr>
              <w:t>Flatten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12FAFA" w14:textId="77777777" w:rsidR="00FC2264" w:rsidRPr="00C1397A" w:rsidRDefault="00F01259">
            <w:r w:rsidRPr="00C1397A">
              <w:rPr>
                <w:sz w:val="20"/>
                <w:szCs w:val="20"/>
              </w:rPr>
              <w:t>Flatten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3307B0" w14:textId="77777777" w:rsidR="00FC2264" w:rsidRPr="00C1397A" w:rsidRDefault="00F01259">
            <w:pPr>
              <w:jc w:val="center"/>
            </w:pPr>
            <w:r w:rsidRPr="00C1397A">
              <w:rPr>
                <w:sz w:val="20"/>
                <w:szCs w:val="20"/>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BAADA0" w14:textId="77777777" w:rsidR="00FC2264" w:rsidRPr="00C1397A" w:rsidRDefault="00F01259">
            <w:pPr>
              <w:jc w:val="center"/>
            </w:pPr>
            <w:r w:rsidRPr="00C1397A">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A39FEC" w14:textId="77777777" w:rsidR="00FC2264" w:rsidRPr="00C1397A" w:rsidRDefault="00F01259">
            <w:pPr>
              <w:jc w:val="center"/>
            </w:pPr>
            <w:r w:rsidRPr="00C1397A">
              <w:rPr>
                <w:sz w:val="20"/>
                <w:szCs w:val="20"/>
              </w:rPr>
              <w:t>3,200</w:t>
            </w:r>
          </w:p>
        </w:tc>
        <w:tc>
          <w:tcPr>
            <w:tcW w:w="2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3B27E7" w14:textId="77777777" w:rsidR="00FC2264" w:rsidRPr="00C1397A" w:rsidRDefault="00F01259">
            <w:r w:rsidRPr="00C1397A">
              <w:rPr>
                <w:sz w:val="20"/>
                <w:szCs w:val="20"/>
              </w:rPr>
              <w:t>128 × 5 × 5 = 3,200</w:t>
            </w:r>
          </w:p>
        </w:tc>
      </w:tr>
      <w:tr w:rsidR="00FC2264" w:rsidRPr="00C1397A" w14:paraId="1A8AE575"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371137" w14:textId="77777777" w:rsidR="00FC2264" w:rsidRPr="00C1397A" w:rsidRDefault="00F01259">
            <w:r w:rsidRPr="00C1397A">
              <w:rPr>
                <w:b/>
                <w:bCs/>
                <w:sz w:val="20"/>
                <w:szCs w:val="20"/>
              </w:rPr>
              <w:t>FC1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9C6305" w14:textId="77777777" w:rsidR="00FC2264" w:rsidRPr="00C1397A" w:rsidRDefault="00F01259">
            <w:r w:rsidRPr="00C1397A">
              <w:rPr>
                <w:sz w:val="20"/>
                <w:szCs w:val="20"/>
              </w:rPr>
              <w:t xml:space="preserve">Linear + BN1d + </w:t>
            </w:r>
            <w:proofErr w:type="spellStart"/>
            <w:r w:rsidRPr="00C1397A">
              <w:rPr>
                <w:sz w:val="20"/>
                <w:szCs w:val="20"/>
              </w:rPr>
              <w:t>ReLU</w:t>
            </w:r>
            <w:proofErr w:type="spellEnd"/>
            <w:r w:rsidRPr="00C1397A">
              <w:rPr>
                <w:sz w:val="20"/>
                <w:szCs w:val="20"/>
              </w:rPr>
              <w:t xml:space="preserve"> + </w:t>
            </w:r>
            <w:proofErr w:type="gramStart"/>
            <w:r w:rsidRPr="00C1397A">
              <w:rPr>
                <w:sz w:val="20"/>
                <w:szCs w:val="20"/>
              </w:rPr>
              <w:t>Dropout(</w:t>
            </w:r>
            <w:proofErr w:type="gramEnd"/>
            <w:r w:rsidRPr="00C1397A">
              <w:rPr>
                <w:sz w:val="20"/>
                <w:szCs w:val="20"/>
              </w:rPr>
              <w:t>0.5)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F69FE" w14:textId="77777777" w:rsidR="00FC2264" w:rsidRPr="00C1397A" w:rsidRDefault="00F01259">
            <w:pPr>
              <w:jc w:val="center"/>
            </w:pPr>
            <w:r w:rsidRPr="00C1397A">
              <w:rPr>
                <w:sz w:val="20"/>
                <w:szCs w:val="20"/>
              </w:rPr>
              <w:t>256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E2116F" w14:textId="77777777" w:rsidR="00FC2264" w:rsidRPr="00C1397A" w:rsidRDefault="00F01259">
            <w:pPr>
              <w:jc w:val="center"/>
            </w:pPr>
            <w:r w:rsidRPr="00C1397A">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C3B934" w14:textId="77777777" w:rsidR="00FC2264" w:rsidRPr="00C1397A" w:rsidRDefault="00F01259">
            <w:pPr>
              <w:jc w:val="center"/>
            </w:pPr>
            <w:r w:rsidRPr="00C1397A">
              <w:rPr>
                <w:sz w:val="20"/>
                <w:szCs w:val="20"/>
              </w:rPr>
              <w:t>256</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A4A640" w14:textId="77777777" w:rsidR="00FC2264" w:rsidRPr="00C1397A" w:rsidRDefault="00F01259">
            <w:r w:rsidRPr="00C1397A">
              <w:rPr>
                <w:sz w:val="20"/>
                <w:szCs w:val="20"/>
              </w:rPr>
              <w:t>p = 0.5 Dropout applied</w:t>
            </w:r>
          </w:p>
        </w:tc>
      </w:tr>
      <w:tr w:rsidR="00FC2264" w:rsidRPr="00C1397A" w14:paraId="37B703B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91706D" w14:textId="77777777" w:rsidR="00FC2264" w:rsidRPr="00C1397A" w:rsidRDefault="00F01259">
            <w:r w:rsidRPr="00C1397A">
              <w:rPr>
                <w:b/>
                <w:bCs/>
                <w:sz w:val="20"/>
                <w:szCs w:val="20"/>
              </w:rPr>
              <w:t>FC2</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92E4E8" w14:textId="77777777" w:rsidR="00FC2264" w:rsidRPr="00C1397A" w:rsidRDefault="00F01259">
            <w:r w:rsidRPr="00C1397A">
              <w:rPr>
                <w:sz w:val="20"/>
                <w:szCs w:val="20"/>
              </w:rPr>
              <w:t>Linear (output)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6473EB" w14:textId="77777777" w:rsidR="00FC2264" w:rsidRPr="00C1397A" w:rsidRDefault="00F01259">
            <w:pPr>
              <w:jc w:val="center"/>
            </w:pPr>
            <w:r w:rsidRPr="00C1397A">
              <w:rPr>
                <w:sz w:val="20"/>
                <w:szCs w:val="20"/>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BFDDD4" w14:textId="77777777" w:rsidR="00FC2264" w:rsidRPr="00C1397A" w:rsidRDefault="00F01259">
            <w:pPr>
              <w:jc w:val="center"/>
            </w:pPr>
            <w:r w:rsidRPr="00C1397A">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ADF797" w14:textId="77777777" w:rsidR="00FC2264" w:rsidRPr="00C1397A" w:rsidRDefault="00F01259">
            <w:pPr>
              <w:jc w:val="center"/>
            </w:pPr>
            <w:r w:rsidRPr="00C1397A">
              <w:rPr>
                <w:sz w:val="20"/>
                <w:szCs w:val="20"/>
              </w:rPr>
              <w:t>10</w:t>
            </w:r>
          </w:p>
        </w:tc>
        <w:tc>
          <w:tcPr>
            <w:tcW w:w="2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003326" w14:textId="77777777" w:rsidR="00FC2264" w:rsidRPr="00C1397A" w:rsidRDefault="00F01259">
            <w:r w:rsidRPr="00C1397A">
              <w:rPr>
                <w:sz w:val="20"/>
                <w:szCs w:val="20"/>
              </w:rPr>
              <w:t xml:space="preserve">Raw logits; </w:t>
            </w:r>
            <w:proofErr w:type="spellStart"/>
            <w:r w:rsidRPr="00C1397A">
              <w:rPr>
                <w:sz w:val="20"/>
                <w:szCs w:val="20"/>
              </w:rPr>
              <w:t>softmax</w:t>
            </w:r>
            <w:proofErr w:type="spellEnd"/>
            <w:r w:rsidRPr="00C1397A">
              <w:rPr>
                <w:sz w:val="20"/>
                <w:szCs w:val="20"/>
              </w:rPr>
              <w:t xml:space="preserve"> at inference</w:t>
            </w:r>
          </w:p>
        </w:tc>
      </w:tr>
    </w:tbl>
    <w:p w14:paraId="03170F5A" w14:textId="77777777" w:rsidR="00FC2264" w:rsidRPr="00C1397A" w:rsidRDefault="00F01259">
      <w:pPr>
        <w:spacing w:before="60" w:after="200"/>
        <w:jc w:val="center"/>
      </w:pPr>
      <w:r w:rsidRPr="00C1397A">
        <w:rPr>
          <w:b/>
          <w:bCs/>
          <w:szCs w:val="20"/>
        </w:rPr>
        <w:t>Table 1: Layer-by-layer architecture of the Enhanced LeNet-5. BN = Batch Normalization; pad = zero-padding.</w:t>
      </w:r>
    </w:p>
    <w:p w14:paraId="26B4B12F" w14:textId="77777777" w:rsidR="00FC2264" w:rsidRPr="00C1397A" w:rsidRDefault="00FC2264">
      <w:pPr>
        <w:spacing w:after="120"/>
      </w:pPr>
    </w:p>
    <w:p w14:paraId="7CFE2879" w14:textId="77777777" w:rsidR="00FC2264" w:rsidRPr="00366488" w:rsidRDefault="00F01259" w:rsidP="00366488">
      <w:pPr>
        <w:pStyle w:val="Heading4"/>
        <w:rPr>
          <w:color w:val="auto"/>
        </w:rPr>
      </w:pPr>
      <w:r w:rsidRPr="00366488">
        <w:rPr>
          <w:color w:val="auto"/>
        </w:rPr>
        <w:t>3.2.2 Convolutional Feature Extraction Backbone</w:t>
      </w:r>
    </w:p>
    <w:p w14:paraId="3D6396FA" w14:textId="77777777" w:rsidR="00FC2264" w:rsidRPr="00C1397A" w:rsidRDefault="00F01259">
      <w:pPr>
        <w:spacing w:before="60" w:after="120" w:line="300" w:lineRule="auto"/>
        <w:jc w:val="both"/>
      </w:pPr>
      <w:r w:rsidRPr="00C1397A">
        <w:t xml:space="preserve">The backbone is a three-stage hierarchical feature extractor. Each stage applies spatial convolution with learned filter banks, batch normalization, </w:t>
      </w:r>
      <w:proofErr w:type="spellStart"/>
      <w:r w:rsidRPr="00C1397A">
        <w:t>ReLU</w:t>
      </w:r>
      <w:proofErr w:type="spellEnd"/>
      <w:r w:rsidRPr="00C1397A">
        <w:t xml:space="preserve"> nonlinearity, and (in the first two stages) max pooling for spatial subsampling.</w:t>
      </w:r>
    </w:p>
    <w:p w14:paraId="30A3D9C0" w14:textId="77777777" w:rsidR="00FC2264" w:rsidRPr="00C1397A" w:rsidRDefault="00F01259">
      <w:pPr>
        <w:spacing w:before="60" w:after="120" w:line="300" w:lineRule="auto"/>
        <w:jc w:val="both"/>
      </w:pPr>
      <w:r w:rsidRPr="00C1397A">
        <w:t xml:space="preserve">Stage 1 applies a 5×5 convolution with 32 output channels and zero-padding of 2 (to preserve the 28×28 spatial resolution prior to pooling). After batch normalization and </w:t>
      </w:r>
      <w:proofErr w:type="spellStart"/>
      <w:r w:rsidRPr="00C1397A">
        <w:t>ReLU</w:t>
      </w:r>
      <w:proofErr w:type="spellEnd"/>
      <w:r w:rsidRPr="00C1397A">
        <w:t>, 2×2 max pooling with stride 2 reduces the feature map to 32×14×14. The choice of 32 filters (versus 6 in the original LeNet-5) provides substantially greater representational bandwidth for low-level features such as edges and curves.</w:t>
      </w:r>
    </w:p>
    <w:p w14:paraId="18E567EE" w14:textId="77777777" w:rsidR="00FC2264" w:rsidRPr="00C1397A" w:rsidRDefault="00F01259">
      <w:pPr>
        <w:spacing w:before="60" w:after="120" w:line="300" w:lineRule="auto"/>
        <w:jc w:val="both"/>
      </w:pPr>
      <w:r w:rsidRPr="00C1397A">
        <w:t xml:space="preserve">Stage 2 applies a 5×5 convolution with 64 output channels and no padding. After batch normalization, </w:t>
      </w:r>
      <w:proofErr w:type="spellStart"/>
      <w:r w:rsidRPr="00C1397A">
        <w:t>ReLU</w:t>
      </w:r>
      <w:proofErr w:type="spellEnd"/>
      <w:r w:rsidRPr="00C1397A">
        <w:t>, and 2×2 max pooling, the feature map is reduced to 64×5×5. The 64-channel depth enables the network to represent diverse combinations of Stage-1 features as mid-level texture patterns.</w:t>
      </w:r>
    </w:p>
    <w:p w14:paraId="33D0CC62" w14:textId="77777777" w:rsidR="00FC2264" w:rsidRPr="00C1397A" w:rsidRDefault="00F01259">
      <w:pPr>
        <w:spacing w:before="60" w:after="120" w:line="300" w:lineRule="auto"/>
        <w:jc w:val="both"/>
      </w:pPr>
      <w:r w:rsidRPr="00C1397A">
        <w:t xml:space="preserve">Stage 3 applies a 3×3 convolution with 128 output channels and unit padding, preserving the 5×5 spatial resolution. No pooling is applied here, as further subsampling at this stage would collapse the spatial resolution to 2×2, discarding structural information needed for digit discrimination. Batch normalization and </w:t>
      </w:r>
      <w:proofErr w:type="spellStart"/>
      <w:r w:rsidRPr="00C1397A">
        <w:t>ReLU</w:t>
      </w:r>
      <w:proofErr w:type="spellEnd"/>
      <w:r w:rsidRPr="00C1397A">
        <w:t xml:space="preserve"> are applied as in previous stages. This third block, absent from the original LeNet-5, enables the extraction of higher-order semantic features (e.g., loops, junctions, stroke endpoints) before the classification head.</w:t>
      </w:r>
    </w:p>
    <w:p w14:paraId="6C3DAAE8" w14:textId="77777777" w:rsidR="00FC2264" w:rsidRPr="00366488" w:rsidRDefault="00F01259" w:rsidP="00366488">
      <w:pPr>
        <w:pStyle w:val="Heading4"/>
        <w:rPr>
          <w:color w:val="auto"/>
        </w:rPr>
      </w:pPr>
      <w:r w:rsidRPr="00366488">
        <w:rPr>
          <w:color w:val="auto"/>
        </w:rPr>
        <w:lastRenderedPageBreak/>
        <w:t>3.2.3 Fully Connected Classification Head</w:t>
      </w:r>
    </w:p>
    <w:p w14:paraId="14D28849" w14:textId="77777777" w:rsidR="00FC2264" w:rsidRPr="00C1397A" w:rsidRDefault="00F01259">
      <w:pPr>
        <w:spacing w:before="60" w:after="120" w:line="300" w:lineRule="auto"/>
        <w:jc w:val="both"/>
      </w:pPr>
      <w:r w:rsidRPr="00C1397A">
        <w:rPr>
          <w:rFonts w:eastAsia="Cardo"/>
        </w:rPr>
        <w:t xml:space="preserve">The output of Stage 3 (128 feature maps, each of size 5×5) is flattened into a 3,200-dimensional vector. This is passed through FC1, a linear layer mapping 3,200 → 256 dimensions, followed by BatchNorm1d, </w:t>
      </w:r>
      <w:proofErr w:type="spellStart"/>
      <w:r w:rsidRPr="00C1397A">
        <w:rPr>
          <w:rFonts w:eastAsia="Cardo"/>
        </w:rPr>
        <w:t>ReLU</w:t>
      </w:r>
      <w:proofErr w:type="spellEnd"/>
      <w:r w:rsidRPr="00C1397A">
        <w:rPr>
          <w:rFonts w:eastAsia="Cardo"/>
        </w:rPr>
        <w:t xml:space="preserve">, and </w:t>
      </w:r>
      <w:proofErr w:type="gramStart"/>
      <w:r w:rsidRPr="00C1397A">
        <w:rPr>
          <w:rFonts w:eastAsia="Cardo"/>
        </w:rPr>
        <w:t>Dropout(</w:t>
      </w:r>
      <w:proofErr w:type="gramEnd"/>
      <w:r w:rsidRPr="00C1397A">
        <w:rPr>
          <w:rFonts w:eastAsia="Cardo"/>
        </w:rPr>
        <w:t>0.5). The Dropout layer independently zeroes each of the 256 neurons with probability 0.5 during each training forward pass, effectively training an implicit ensemble of 2²⁵⁶ sub-networks and preventing neuronal co-adaptation. FC2 maps the 256-dimensional representation to the 10-dimensional logit output.</w:t>
      </w:r>
    </w:p>
    <w:p w14:paraId="6BC311B0" w14:textId="77777777" w:rsidR="00FC2264" w:rsidRPr="00C1397A" w:rsidRDefault="00F01259" w:rsidP="00366488">
      <w:pPr>
        <w:pStyle w:val="Heading4"/>
      </w:pPr>
      <w:r w:rsidRPr="00366488">
        <w:rPr>
          <w:color w:val="auto"/>
        </w:rPr>
        <w:t>3.2.4 Model Complexity</w:t>
      </w:r>
    </w:p>
    <w:p w14:paraId="358A7D7B" w14:textId="77777777" w:rsidR="00FC2264" w:rsidRPr="00C1397A" w:rsidRDefault="00F01259">
      <w:pPr>
        <w:spacing w:before="60" w:after="120" w:line="300" w:lineRule="auto"/>
        <w:jc w:val="both"/>
      </w:pPr>
      <w:r w:rsidRPr="00C1397A">
        <w:t>The total trainable parameter count is 948,938, yielding a model size of approximately 3.62 MB when stored in 32-bit floating point. This is a 15× increase over the original LeNet-5 (approximately 60,000 parameters) but remains orders of magnitude smaller than modern architectures (e.g., ResNet-50 with 25M parameters). The parameter increase is primarily driven by the expanded filter banks and the additional convolutional stage.</w:t>
      </w:r>
    </w:p>
    <w:p w14:paraId="1CFCAAEE" w14:textId="77777777" w:rsidR="00FC2264" w:rsidRPr="00C1397A" w:rsidRDefault="00FC2264">
      <w:pPr>
        <w:spacing w:after="120"/>
      </w:pPr>
    </w:p>
    <w:p w14:paraId="24363EBC" w14:textId="77777777" w:rsidR="00FC2264" w:rsidRPr="00C1397A" w:rsidRDefault="00F01259" w:rsidP="00366488">
      <w:pPr>
        <w:pStyle w:val="Heading3"/>
      </w:pPr>
      <w:r w:rsidRPr="00C1397A">
        <w:t>3.3 State-of-the-Art Techniques Applied</w:t>
      </w:r>
    </w:p>
    <w:p w14:paraId="501176B5" w14:textId="77777777" w:rsidR="00FC2264" w:rsidRPr="00C1397A" w:rsidRDefault="00F01259" w:rsidP="00366488">
      <w:pPr>
        <w:pStyle w:val="Heading4"/>
      </w:pPr>
      <w:r w:rsidRPr="00366488">
        <w:rPr>
          <w:color w:val="auto"/>
        </w:rPr>
        <w:t>3.3.1 Batch Normalization</w:t>
      </w:r>
    </w:p>
    <w:p w14:paraId="4903D160" w14:textId="77777777" w:rsidR="00FC2264" w:rsidRPr="00C1397A" w:rsidRDefault="00F01259">
      <w:pPr>
        <w:spacing w:before="60" w:after="120" w:line="300" w:lineRule="auto"/>
        <w:jc w:val="both"/>
      </w:pPr>
      <w:r w:rsidRPr="00C1397A">
        <w:t>BatchNorm2d is applied after each of the three convolutional layers, and BatchNorm1d after FC1. During training, BN normalizes activations over the spatial and batch dimensions; during inference, it uses running population statistics computed across training batches. Beyond its primary role of reducing internal covariate shift, BN introduces stochastic noise into the activation distributions (as the batch statistics fluctuate), providing implicit regularization analogous to Dropout.</w:t>
      </w:r>
    </w:p>
    <w:p w14:paraId="32841EA0" w14:textId="77777777" w:rsidR="00FC2264" w:rsidRPr="009F498B" w:rsidRDefault="00F01259" w:rsidP="009F498B">
      <w:pPr>
        <w:pStyle w:val="Heading4"/>
        <w:rPr>
          <w:color w:val="auto"/>
        </w:rPr>
      </w:pPr>
      <w:r w:rsidRPr="009F498B">
        <w:rPr>
          <w:color w:val="auto"/>
        </w:rPr>
        <w:t xml:space="preserve">3.3.2 </w:t>
      </w:r>
      <w:proofErr w:type="spellStart"/>
      <w:r w:rsidRPr="009F498B">
        <w:rPr>
          <w:color w:val="auto"/>
        </w:rPr>
        <w:t>ReLU</w:t>
      </w:r>
      <w:proofErr w:type="spellEnd"/>
      <w:r w:rsidRPr="009F498B">
        <w:rPr>
          <w:color w:val="auto"/>
        </w:rPr>
        <w:t xml:space="preserve"> Activation</w:t>
      </w:r>
    </w:p>
    <w:p w14:paraId="1197B64C" w14:textId="77777777" w:rsidR="00FC2264" w:rsidRPr="00C1397A" w:rsidRDefault="00F01259">
      <w:pPr>
        <w:spacing w:before="60" w:after="120" w:line="300" w:lineRule="auto"/>
        <w:jc w:val="both"/>
      </w:pPr>
      <w:r w:rsidRPr="00C1397A">
        <w:t>All sigmoid and tanh activations from the original LeNet-5 are replaced with Rectified Linear Units (</w:t>
      </w:r>
      <w:proofErr w:type="spellStart"/>
      <w:r w:rsidRPr="00C1397A">
        <w:t>ReLU</w:t>
      </w:r>
      <w:proofErr w:type="spellEnd"/>
      <w:r w:rsidRPr="00C1397A">
        <w:t xml:space="preserve">): f(x) = </w:t>
      </w:r>
      <w:proofErr w:type="gramStart"/>
      <w:r w:rsidRPr="00C1397A">
        <w:t>max(</w:t>
      </w:r>
      <w:proofErr w:type="gramEnd"/>
      <w:r w:rsidRPr="00C1397A">
        <w:t xml:space="preserve">0, x). </w:t>
      </w:r>
      <w:proofErr w:type="spellStart"/>
      <w:r w:rsidRPr="00C1397A">
        <w:t>ReLU</w:t>
      </w:r>
      <w:proofErr w:type="spellEnd"/>
      <w:r w:rsidRPr="00C1397A">
        <w:t xml:space="preserve"> has a constant gradient of 1 for positive inputs and 0 for negative inputs, eliminating gradient saturation for positive activations. This allows gradients to propagate cleanly through multiple layers during backpropagation, enabling faster convergence and practical training of deeper networks.</w:t>
      </w:r>
    </w:p>
    <w:p w14:paraId="043930BE" w14:textId="77777777" w:rsidR="00FC2264" w:rsidRPr="009F498B" w:rsidRDefault="00F01259" w:rsidP="009F498B">
      <w:pPr>
        <w:pStyle w:val="Heading4"/>
        <w:rPr>
          <w:color w:val="auto"/>
        </w:rPr>
      </w:pPr>
      <w:r w:rsidRPr="009F498B">
        <w:rPr>
          <w:color w:val="auto"/>
        </w:rPr>
        <w:t>3.3.3 Max Pooling</w:t>
      </w:r>
    </w:p>
    <w:p w14:paraId="210FA62B" w14:textId="77777777" w:rsidR="00FC2264" w:rsidRPr="00C1397A" w:rsidRDefault="00F01259">
      <w:pPr>
        <w:spacing w:before="60" w:after="120" w:line="300" w:lineRule="auto"/>
        <w:jc w:val="both"/>
      </w:pPr>
      <w:r w:rsidRPr="00C1397A">
        <w:t>Average pooling in the original LeNet-5 is replaced with 2×2 max pooling with stride 2. While average pooling computes a uniform weighted mean over the pooling region (diluting strong activations), max pooling retains only the most salient activation within each 2×2 block. This is particularly beneficial for digit recognition, where discriminative features (e.g., stroke peaks, curvature extrema) are spatially sparse.</w:t>
      </w:r>
    </w:p>
    <w:p w14:paraId="70667B7C" w14:textId="77777777" w:rsidR="00FC2264" w:rsidRPr="009F498B" w:rsidRDefault="00F01259" w:rsidP="009F498B">
      <w:pPr>
        <w:pStyle w:val="Heading4"/>
        <w:rPr>
          <w:color w:val="auto"/>
        </w:rPr>
      </w:pPr>
      <w:r w:rsidRPr="009F498B">
        <w:rPr>
          <w:color w:val="auto"/>
        </w:rPr>
        <w:t>3.3.4 Dropout Regularization</w:t>
      </w:r>
    </w:p>
    <w:p w14:paraId="269C4945" w14:textId="77777777" w:rsidR="00FC2264" w:rsidRPr="00C1397A" w:rsidRDefault="00F01259">
      <w:pPr>
        <w:spacing w:before="60" w:after="120" w:line="300" w:lineRule="auto"/>
        <w:jc w:val="both"/>
      </w:pPr>
      <w:r w:rsidRPr="00C1397A">
        <w:rPr>
          <w:rFonts w:eastAsia="Gungsuh"/>
        </w:rPr>
        <w:t>Dropout(p=0.5) is applied to FC1. At each training step, each neuron's activation is independently set to zero with probability p = 0.5 and scaled by 1/(1−p) = 2.0 to preserve expected activation magnitudes. At test time, all neurons are retained and no scaling is applied (inverted Dropout). This mechanism prevents co-adaptation of neurons, forcing the network to learn independently useful feature representations.</w:t>
      </w:r>
    </w:p>
    <w:p w14:paraId="54B3B468" w14:textId="77777777" w:rsidR="00FC2264" w:rsidRPr="009F498B" w:rsidRDefault="00F01259" w:rsidP="009F498B">
      <w:pPr>
        <w:pStyle w:val="Heading4"/>
        <w:rPr>
          <w:color w:val="auto"/>
        </w:rPr>
      </w:pPr>
      <w:r w:rsidRPr="009F498B">
        <w:rPr>
          <w:color w:val="auto"/>
        </w:rPr>
        <w:t>3.3.5 Data Augmentation</w:t>
      </w:r>
    </w:p>
    <w:p w14:paraId="0D1CD98B" w14:textId="77777777" w:rsidR="00FC2264" w:rsidRPr="00C1397A" w:rsidRDefault="00F01259">
      <w:pPr>
        <w:spacing w:before="60" w:after="120" w:line="300" w:lineRule="auto"/>
        <w:jc w:val="both"/>
      </w:pPr>
      <w:r w:rsidRPr="00C1397A">
        <w:rPr>
          <w:rFonts w:eastAsia="Gungsuh"/>
        </w:rPr>
        <w:t xml:space="preserve">Online data augmentation applies random geometric transforms to each training image at every epoch. </w:t>
      </w:r>
      <w:proofErr w:type="spellStart"/>
      <w:proofErr w:type="gramStart"/>
      <w:r w:rsidRPr="00C1397A">
        <w:rPr>
          <w:rFonts w:eastAsia="Gungsuh"/>
        </w:rPr>
        <w:t>RandomRotation</w:t>
      </w:r>
      <w:proofErr w:type="spellEnd"/>
      <w:r w:rsidRPr="00C1397A">
        <w:rPr>
          <w:rFonts w:eastAsia="Gungsuh"/>
        </w:rPr>
        <w:t>(</w:t>
      </w:r>
      <w:proofErr w:type="gramEnd"/>
      <w:r w:rsidRPr="00C1397A">
        <w:rPr>
          <w:rFonts w:eastAsia="Gungsuh"/>
        </w:rPr>
        <w:t xml:space="preserve">±10°) samples a rotation angle uniformly from [−10°, +10°] and applies a bilinear-interpolated rotation. </w:t>
      </w:r>
      <w:proofErr w:type="spellStart"/>
      <w:r w:rsidRPr="00C1397A">
        <w:rPr>
          <w:rFonts w:eastAsia="Gungsuh"/>
        </w:rPr>
        <w:t>RandomAffine</w:t>
      </w:r>
      <w:proofErr w:type="spellEnd"/>
      <w:r w:rsidRPr="00C1397A">
        <w:rPr>
          <w:rFonts w:eastAsia="Gungsuh"/>
        </w:rPr>
        <w:t xml:space="preserve"> applies stochastic translation (up to 10% of image dimensions in each axis) and uniform scaling (factor drawn from [0.9, 1.1]). Together, these augmentations prevent the model from overfitting to absolute </w:t>
      </w:r>
      <w:r w:rsidRPr="00C1397A">
        <w:rPr>
          <w:rFonts w:eastAsia="Gungsuh"/>
        </w:rPr>
        <w:lastRenderedPageBreak/>
        <w:t>pixel positions and specific stroke widths, improving robustness to the natural variation in MNIST handwriting styles.</w:t>
      </w:r>
    </w:p>
    <w:p w14:paraId="26D26238" w14:textId="77777777" w:rsidR="00FC2264" w:rsidRPr="009F498B" w:rsidRDefault="00F01259" w:rsidP="009F498B">
      <w:pPr>
        <w:pStyle w:val="Heading4"/>
        <w:rPr>
          <w:color w:val="auto"/>
        </w:rPr>
      </w:pPr>
      <w:r w:rsidRPr="009F498B">
        <w:rPr>
          <w:color w:val="auto"/>
        </w:rPr>
        <w:t>3.3.6 Loss Function</w:t>
      </w:r>
    </w:p>
    <w:p w14:paraId="700EC513" w14:textId="77777777" w:rsidR="00FC2264" w:rsidRPr="00C1397A" w:rsidRDefault="00F01259">
      <w:pPr>
        <w:spacing w:before="60" w:after="120" w:line="300" w:lineRule="auto"/>
        <w:jc w:val="both"/>
      </w:pPr>
      <w:r w:rsidRPr="00C1397A">
        <w:rPr>
          <w:rFonts w:eastAsia="Caudex"/>
        </w:rPr>
        <w:t xml:space="preserve">Cross-Entropy Loss is used as the training objective, which for a ground-truth label y </w:t>
      </w:r>
      <w:r w:rsidRPr="00C1397A">
        <w:rPr>
          <w:rFonts w:ascii="Cambria Math" w:eastAsia="Caudex" w:hAnsi="Cambria Math" w:cs="Cambria Math"/>
        </w:rPr>
        <w:t>∈</w:t>
      </w:r>
      <w:r w:rsidRPr="00C1397A">
        <w:rPr>
          <w:rFonts w:eastAsia="Caudex"/>
        </w:rPr>
        <w:t xml:space="preserve"> {</w:t>
      </w:r>
      <w:proofErr w:type="gramStart"/>
      <w:r w:rsidRPr="00C1397A">
        <w:rPr>
          <w:rFonts w:eastAsia="Caudex"/>
        </w:rPr>
        <w:t>0,...</w:t>
      </w:r>
      <w:proofErr w:type="gramEnd"/>
      <w:r w:rsidRPr="00C1397A">
        <w:rPr>
          <w:rFonts w:eastAsia="Caudex"/>
        </w:rPr>
        <w:t>,9} and predicted log-probability distribution p̂ over C = 10 classes is:</w:t>
      </w:r>
    </w:p>
    <w:p w14:paraId="01AB55BA" w14:textId="77777777" w:rsidR="00FC2264" w:rsidRPr="00C1397A" w:rsidRDefault="00F01259">
      <w:pPr>
        <w:spacing w:before="120" w:after="120"/>
        <w:jc w:val="center"/>
      </w:pPr>
      <w:proofErr w:type="gramStart"/>
      <w:r w:rsidRPr="00C1397A">
        <w:rPr>
          <w:rFonts w:eastAsia="Cardo"/>
        </w:rPr>
        <w:t>L(</w:t>
      </w:r>
      <w:proofErr w:type="gramEnd"/>
      <w:r w:rsidRPr="00C1397A">
        <w:rPr>
          <w:rFonts w:eastAsia="Cardo"/>
        </w:rPr>
        <w:t>y, p̂) = − Σᵢ yᵢ log(p̂ᵢ) = −log(</w:t>
      </w:r>
      <w:proofErr w:type="spellStart"/>
      <w:r w:rsidRPr="00C1397A">
        <w:rPr>
          <w:rFonts w:eastAsia="Cardo"/>
        </w:rPr>
        <w:t>p̂_y</w:t>
      </w:r>
      <w:proofErr w:type="spellEnd"/>
      <w:r w:rsidRPr="00C1397A">
        <w:rPr>
          <w:rFonts w:eastAsia="Cardo"/>
        </w:rPr>
        <w:t>)</w:t>
      </w:r>
    </w:p>
    <w:p w14:paraId="250482BC" w14:textId="77777777" w:rsidR="00FC2264" w:rsidRPr="00C1397A" w:rsidRDefault="00F01259">
      <w:pPr>
        <w:spacing w:before="60" w:after="120" w:line="300" w:lineRule="auto"/>
        <w:jc w:val="both"/>
      </w:pPr>
      <w:r w:rsidRPr="00C1397A">
        <w:t>Cross-Entropy combines log-</w:t>
      </w:r>
      <w:proofErr w:type="spellStart"/>
      <w:r w:rsidRPr="00C1397A">
        <w:t>softmax</w:t>
      </w:r>
      <w:proofErr w:type="spellEnd"/>
      <w:r w:rsidRPr="00C1397A">
        <w:t xml:space="preserve"> and negative log-likelihood, making it numerically stable and naturally suited to multi-class classification problems with mutually exclusive classes.</w:t>
      </w:r>
    </w:p>
    <w:p w14:paraId="391828B0" w14:textId="77777777" w:rsidR="00FC2264" w:rsidRPr="00C1397A" w:rsidRDefault="00FC2264">
      <w:pPr>
        <w:spacing w:after="120"/>
      </w:pPr>
    </w:p>
    <w:p w14:paraId="6EDDAFDE" w14:textId="77777777" w:rsidR="00FC2264" w:rsidRPr="00C1397A" w:rsidRDefault="00F01259" w:rsidP="009F498B">
      <w:pPr>
        <w:pStyle w:val="Heading3"/>
      </w:pPr>
      <w:r w:rsidRPr="00C1397A">
        <w:t>3.4 Training Procedure and Hyperparameters</w:t>
      </w:r>
    </w:p>
    <w:p w14:paraId="49B0BFE0" w14:textId="77777777" w:rsidR="00FC2264" w:rsidRPr="00C1397A" w:rsidRDefault="00F01259">
      <w:pPr>
        <w:spacing w:before="60" w:after="120" w:line="300" w:lineRule="auto"/>
        <w:jc w:val="both"/>
      </w:pPr>
      <w:r w:rsidRPr="00C1397A">
        <w:t xml:space="preserve">The model is trained for 20 epochs with a batch size of 128. The Adam optimizer is configured with an initial learning rate η₀ = 1×10⁻³ and L2 weight decay λ = 1×10⁻⁴. The Cosine Annealing scheduler decreases the learning rate from </w:t>
      </w:r>
      <w:proofErr w:type="spellStart"/>
      <w:r w:rsidRPr="00C1397A">
        <w:t>η_max</w:t>
      </w:r>
      <w:proofErr w:type="spellEnd"/>
      <w:r w:rsidRPr="00C1397A">
        <w:t xml:space="preserve"> = 1×10⁻³ to </w:t>
      </w:r>
      <w:proofErr w:type="spellStart"/>
      <w:r w:rsidRPr="00C1397A">
        <w:t>η_min</w:t>
      </w:r>
      <w:proofErr w:type="spellEnd"/>
      <w:r w:rsidRPr="00C1397A">
        <w:t xml:space="preserve"> = 1×10⁻⁵ over T_max = 20 epochs. The full training configuration is summarized in Table 2.</w:t>
      </w:r>
    </w:p>
    <w:p w14:paraId="1CBDC154" w14:textId="77777777" w:rsidR="00FC2264" w:rsidRPr="00C1397A" w:rsidRDefault="00FC2264">
      <w:pPr>
        <w:spacing w:after="12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C2264" w:rsidRPr="00C1397A" w14:paraId="030C57CD"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6AE7BE6" w14:textId="77777777" w:rsidR="00FC2264" w:rsidRPr="00C1397A" w:rsidRDefault="00F01259">
            <w:pPr>
              <w:jc w:val="center"/>
            </w:pPr>
            <w:r w:rsidRPr="00C1397A">
              <w:rPr>
                <w:b/>
                <w:bCs/>
                <w:color w:val="FFFFFF"/>
                <w:sz w:val="20"/>
                <w:szCs w:val="20"/>
              </w:rPr>
              <w:t>Hyperparameter</w:t>
            </w:r>
          </w:p>
        </w:tc>
        <w:tc>
          <w:tcPr>
            <w:tcW w:w="46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ED3EBDD" w14:textId="77777777" w:rsidR="00FC2264" w:rsidRPr="00C1397A" w:rsidRDefault="00F01259">
            <w:pPr>
              <w:jc w:val="center"/>
            </w:pPr>
            <w:r w:rsidRPr="00C1397A">
              <w:rPr>
                <w:b/>
                <w:bCs/>
                <w:color w:val="FFFFFF"/>
                <w:sz w:val="20"/>
                <w:szCs w:val="20"/>
              </w:rPr>
              <w:t>Value</w:t>
            </w:r>
          </w:p>
        </w:tc>
      </w:tr>
      <w:tr w:rsidR="00FC2264" w:rsidRPr="00C1397A" w14:paraId="768AD80A"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911723" w14:textId="77777777" w:rsidR="00FC2264" w:rsidRPr="00C1397A" w:rsidRDefault="00F01259">
            <w:r w:rsidRPr="00C1397A">
              <w:rPr>
                <w:sz w:val="20"/>
                <w:szCs w:val="20"/>
              </w:rPr>
              <w:t>Optimizer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314E04" w14:textId="77777777" w:rsidR="00FC2264" w:rsidRPr="00C1397A" w:rsidRDefault="00F01259">
            <w:r w:rsidRPr="00C1397A">
              <w:rPr>
                <w:sz w:val="20"/>
                <w:szCs w:val="20"/>
              </w:rPr>
              <w:t>Adam (β1 = 0.9, β2 = 0.999)</w:t>
            </w:r>
          </w:p>
        </w:tc>
      </w:tr>
      <w:tr w:rsidR="00FC2264" w:rsidRPr="00C1397A" w14:paraId="10EF6826"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8EFE6E" w14:textId="77777777" w:rsidR="00FC2264" w:rsidRPr="00C1397A" w:rsidRDefault="00F01259">
            <w:r w:rsidRPr="00C1397A">
              <w:rPr>
                <w:sz w:val="20"/>
                <w:szCs w:val="20"/>
              </w:rPr>
              <w:t>Initial learning rate (η₀)</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C3931B" w14:textId="77777777" w:rsidR="00FC2264" w:rsidRPr="00C1397A" w:rsidRDefault="00F01259">
            <w:r w:rsidRPr="00C1397A">
              <w:rPr>
                <w:sz w:val="20"/>
                <w:szCs w:val="20"/>
              </w:rPr>
              <w:t>1×10⁻³</w:t>
            </w:r>
          </w:p>
        </w:tc>
      </w:tr>
      <w:tr w:rsidR="00FC2264" w:rsidRPr="00C1397A" w14:paraId="4DF4654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7B3E83" w14:textId="77777777" w:rsidR="00FC2264" w:rsidRPr="00C1397A" w:rsidRDefault="00F01259">
            <w:r w:rsidRPr="00C1397A">
              <w:rPr>
                <w:sz w:val="20"/>
                <w:szCs w:val="20"/>
              </w:rPr>
              <w:t>Weight decay (λ, L2)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1A1715" w14:textId="77777777" w:rsidR="00FC2264" w:rsidRPr="00C1397A" w:rsidRDefault="00F01259">
            <w:r w:rsidRPr="00C1397A">
              <w:rPr>
                <w:sz w:val="20"/>
                <w:szCs w:val="20"/>
              </w:rPr>
              <w:t>1×10⁻⁴</w:t>
            </w:r>
          </w:p>
        </w:tc>
      </w:tr>
      <w:tr w:rsidR="00FC2264" w:rsidRPr="00C1397A" w14:paraId="4E75DD24"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DD6CA5" w14:textId="77777777" w:rsidR="00FC2264" w:rsidRPr="00C1397A" w:rsidRDefault="00F01259">
            <w:r w:rsidRPr="00C1397A">
              <w:rPr>
                <w:sz w:val="20"/>
                <w:szCs w:val="20"/>
              </w:rPr>
              <w:t>LR schedule</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9DBD59" w14:textId="77777777" w:rsidR="00FC2264" w:rsidRPr="00C1397A" w:rsidRDefault="00F01259">
            <w:proofErr w:type="spellStart"/>
            <w:r w:rsidRPr="00C1397A">
              <w:rPr>
                <w:sz w:val="20"/>
                <w:szCs w:val="20"/>
              </w:rPr>
              <w:t>CosineAnnealingLR</w:t>
            </w:r>
            <w:proofErr w:type="spellEnd"/>
          </w:p>
        </w:tc>
      </w:tr>
      <w:tr w:rsidR="00FC2264" w:rsidRPr="00C1397A" w14:paraId="2E35743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B197CE" w14:textId="77777777" w:rsidR="00FC2264" w:rsidRPr="00C1397A" w:rsidRDefault="00F01259">
            <w:r w:rsidRPr="00C1397A">
              <w:rPr>
                <w:sz w:val="20"/>
                <w:szCs w:val="20"/>
              </w:rPr>
              <w:t>Minimum LR (</w:t>
            </w:r>
            <w:proofErr w:type="spellStart"/>
            <w:r w:rsidRPr="00C1397A">
              <w:rPr>
                <w:sz w:val="20"/>
                <w:szCs w:val="20"/>
              </w:rPr>
              <w:t>η_min</w:t>
            </w:r>
            <w:proofErr w:type="spellEnd"/>
            <w:r w:rsidRPr="00C1397A">
              <w:rPr>
                <w:sz w:val="20"/>
                <w:szCs w:val="20"/>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978A1" w14:textId="77777777" w:rsidR="00FC2264" w:rsidRPr="00C1397A" w:rsidRDefault="00F01259">
            <w:r w:rsidRPr="00C1397A">
              <w:rPr>
                <w:sz w:val="20"/>
                <w:szCs w:val="20"/>
              </w:rPr>
              <w:t>1×10⁻⁵</w:t>
            </w:r>
          </w:p>
        </w:tc>
      </w:tr>
      <w:tr w:rsidR="00FC2264" w:rsidRPr="00C1397A" w14:paraId="74F0C5BA"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B7E62D" w14:textId="77777777" w:rsidR="00FC2264" w:rsidRPr="00C1397A" w:rsidRDefault="00F01259">
            <w:r w:rsidRPr="00C1397A">
              <w:rPr>
                <w:sz w:val="20"/>
                <w:szCs w:val="20"/>
              </w:rPr>
              <w:t>Loss function</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062CC8" w14:textId="77777777" w:rsidR="00FC2264" w:rsidRPr="00C1397A" w:rsidRDefault="00F01259">
            <w:r w:rsidRPr="00C1397A">
              <w:rPr>
                <w:sz w:val="20"/>
                <w:szCs w:val="20"/>
              </w:rPr>
              <w:t>Cross-Entropy Loss</w:t>
            </w:r>
          </w:p>
        </w:tc>
      </w:tr>
      <w:tr w:rsidR="00FC2264" w:rsidRPr="00C1397A" w14:paraId="6503B43A"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DE5EF0" w14:textId="77777777" w:rsidR="00FC2264" w:rsidRPr="00C1397A" w:rsidRDefault="00F01259">
            <w:r w:rsidRPr="00C1397A">
              <w:rPr>
                <w:sz w:val="20"/>
                <w:szCs w:val="20"/>
              </w:rPr>
              <w:t>Batch size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ED0C75" w14:textId="77777777" w:rsidR="00FC2264" w:rsidRPr="00C1397A" w:rsidRDefault="00F01259">
            <w:r w:rsidRPr="00C1397A">
              <w:rPr>
                <w:sz w:val="20"/>
                <w:szCs w:val="20"/>
              </w:rPr>
              <w:t>128</w:t>
            </w:r>
          </w:p>
        </w:tc>
      </w:tr>
      <w:tr w:rsidR="00FC2264" w:rsidRPr="00C1397A" w14:paraId="013E67F3"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25F919" w14:textId="77777777" w:rsidR="00FC2264" w:rsidRPr="00C1397A" w:rsidRDefault="00F01259">
            <w:r w:rsidRPr="00C1397A">
              <w:rPr>
                <w:sz w:val="20"/>
                <w:szCs w:val="20"/>
              </w:rPr>
              <w:t>Training epochs</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D220B9" w14:textId="77777777" w:rsidR="00FC2264" w:rsidRPr="00C1397A" w:rsidRDefault="00F01259">
            <w:r w:rsidRPr="00C1397A">
              <w:rPr>
                <w:sz w:val="20"/>
                <w:szCs w:val="20"/>
              </w:rPr>
              <w:t>20</w:t>
            </w:r>
          </w:p>
        </w:tc>
      </w:tr>
      <w:tr w:rsidR="00FC2264" w:rsidRPr="00C1397A" w14:paraId="1DE53F5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2689CD" w14:textId="77777777" w:rsidR="00FC2264" w:rsidRPr="00C1397A" w:rsidRDefault="00F01259">
            <w:r w:rsidRPr="00C1397A">
              <w:rPr>
                <w:sz w:val="20"/>
                <w:szCs w:val="20"/>
              </w:rPr>
              <w:t>Data augmentation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8163FA" w14:textId="77777777" w:rsidR="00FC2264" w:rsidRPr="00C1397A" w:rsidRDefault="00F01259">
            <w:proofErr w:type="spellStart"/>
            <w:proofErr w:type="gramStart"/>
            <w:r w:rsidRPr="00C1397A">
              <w:rPr>
                <w:sz w:val="20"/>
                <w:szCs w:val="20"/>
              </w:rPr>
              <w:t>RandomRotation</w:t>
            </w:r>
            <w:proofErr w:type="spellEnd"/>
            <w:r w:rsidRPr="00C1397A">
              <w:rPr>
                <w:sz w:val="20"/>
                <w:szCs w:val="20"/>
              </w:rPr>
              <w:t>(</w:t>
            </w:r>
            <w:proofErr w:type="gramEnd"/>
            <w:r w:rsidRPr="00C1397A">
              <w:rPr>
                <w:sz w:val="20"/>
                <w:szCs w:val="20"/>
              </w:rPr>
              <w:t xml:space="preserve">±10°) + </w:t>
            </w:r>
            <w:proofErr w:type="spellStart"/>
            <w:proofErr w:type="gramStart"/>
            <w:r w:rsidRPr="00C1397A">
              <w:rPr>
                <w:sz w:val="20"/>
                <w:szCs w:val="20"/>
              </w:rPr>
              <w:t>RandomAffine</w:t>
            </w:r>
            <w:proofErr w:type="spellEnd"/>
            <w:r w:rsidRPr="00C1397A">
              <w:rPr>
                <w:sz w:val="20"/>
                <w:szCs w:val="20"/>
              </w:rPr>
              <w:t>(</w:t>
            </w:r>
            <w:proofErr w:type="gramEnd"/>
            <w:r w:rsidRPr="00C1397A">
              <w:rPr>
                <w:sz w:val="20"/>
                <w:szCs w:val="20"/>
              </w:rPr>
              <w:t>translate=10%, scale</w:t>
            </w:r>
            <w:proofErr w:type="gramStart"/>
            <w:r w:rsidRPr="00C1397A">
              <w:rPr>
                <w:sz w:val="20"/>
                <w:szCs w:val="20"/>
              </w:rPr>
              <w:t>=[</w:t>
            </w:r>
            <w:proofErr w:type="gramEnd"/>
            <w:r w:rsidRPr="00C1397A">
              <w:rPr>
                <w:sz w:val="20"/>
                <w:szCs w:val="20"/>
              </w:rPr>
              <w:t>0.9,1.1])</w:t>
            </w:r>
          </w:p>
        </w:tc>
      </w:tr>
      <w:tr w:rsidR="00FC2264" w:rsidRPr="00C1397A" w14:paraId="19D7E38C"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BBDE6B" w14:textId="77777777" w:rsidR="00FC2264" w:rsidRPr="00C1397A" w:rsidRDefault="00F01259">
            <w:r w:rsidRPr="00C1397A">
              <w:rPr>
                <w:sz w:val="20"/>
                <w:szCs w:val="20"/>
              </w:rPr>
              <w:t>Dropout rate (FC1)</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50ABB5" w14:textId="77777777" w:rsidR="00FC2264" w:rsidRPr="00C1397A" w:rsidRDefault="00F01259">
            <w:r w:rsidRPr="00C1397A">
              <w:rPr>
                <w:sz w:val="20"/>
                <w:szCs w:val="20"/>
              </w:rPr>
              <w:t>p = 0.5</w:t>
            </w:r>
          </w:p>
        </w:tc>
      </w:tr>
      <w:tr w:rsidR="00FC2264" w:rsidRPr="00C1397A" w14:paraId="70D6A70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412C75" w14:textId="77777777" w:rsidR="00FC2264" w:rsidRPr="00C1397A" w:rsidRDefault="00F01259">
            <w:r w:rsidRPr="00C1397A">
              <w:rPr>
                <w:sz w:val="20"/>
                <w:szCs w:val="20"/>
              </w:rPr>
              <w:t>Batch Normalization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5339A2" w14:textId="77777777" w:rsidR="00FC2264" w:rsidRPr="00C1397A" w:rsidRDefault="00F01259">
            <w:r w:rsidRPr="00C1397A">
              <w:rPr>
                <w:sz w:val="20"/>
                <w:szCs w:val="20"/>
              </w:rPr>
              <w:t>After Conv1, Conv2, Conv3, FC1</w:t>
            </w:r>
          </w:p>
        </w:tc>
      </w:tr>
      <w:tr w:rsidR="00FC2264" w:rsidRPr="00C1397A" w14:paraId="493B0DC3"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D1E98A" w14:textId="77777777" w:rsidR="00FC2264" w:rsidRPr="00C1397A" w:rsidRDefault="00F01259">
            <w:r w:rsidRPr="00C1397A">
              <w:rPr>
                <w:sz w:val="20"/>
                <w:szCs w:val="20"/>
              </w:rPr>
              <w:t>Random seed</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F95B95" w14:textId="77777777" w:rsidR="00FC2264" w:rsidRPr="00C1397A" w:rsidRDefault="00F01259">
            <w:r w:rsidRPr="00C1397A">
              <w:rPr>
                <w:sz w:val="20"/>
                <w:szCs w:val="20"/>
              </w:rPr>
              <w:t xml:space="preserve">42 (torch + </w:t>
            </w:r>
            <w:proofErr w:type="spellStart"/>
            <w:r w:rsidRPr="00C1397A">
              <w:rPr>
                <w:sz w:val="20"/>
                <w:szCs w:val="20"/>
              </w:rPr>
              <w:t>numpy</w:t>
            </w:r>
            <w:proofErr w:type="spellEnd"/>
            <w:r w:rsidRPr="00C1397A">
              <w:rPr>
                <w:sz w:val="20"/>
                <w:szCs w:val="20"/>
              </w:rPr>
              <w:t>)</w:t>
            </w:r>
          </w:p>
        </w:tc>
      </w:tr>
    </w:tbl>
    <w:p w14:paraId="798BD93D" w14:textId="77777777" w:rsidR="00FC2264" w:rsidRPr="00C1397A" w:rsidRDefault="00F01259">
      <w:pPr>
        <w:spacing w:before="60" w:after="200"/>
        <w:jc w:val="center"/>
      </w:pPr>
      <w:r w:rsidRPr="00C1397A">
        <w:rPr>
          <w:b/>
          <w:bCs/>
          <w:szCs w:val="20"/>
        </w:rPr>
        <w:t>Table 2: Full training configuration for the Enhanced LeNet-5.</w:t>
      </w:r>
    </w:p>
    <w:p w14:paraId="0519EC7B" w14:textId="77777777" w:rsidR="00FC2264" w:rsidRPr="00C1397A" w:rsidRDefault="00FC2264">
      <w:pPr>
        <w:spacing w:after="120"/>
      </w:pPr>
    </w:p>
    <w:p w14:paraId="4E91CCC7" w14:textId="77777777" w:rsidR="00FC2264" w:rsidRPr="00C1397A" w:rsidRDefault="00F01259">
      <w:pPr>
        <w:spacing w:before="60" w:after="120" w:line="300" w:lineRule="auto"/>
        <w:jc w:val="both"/>
      </w:pPr>
      <w:r w:rsidRPr="00C1397A">
        <w:t xml:space="preserve">Training reproducibility is enforced by fixing the random seed to 42 for both </w:t>
      </w:r>
      <w:proofErr w:type="spellStart"/>
      <w:r w:rsidRPr="00C1397A">
        <w:t>PyTorch</w:t>
      </w:r>
      <w:proofErr w:type="spellEnd"/>
      <w:r w:rsidRPr="00C1397A">
        <w:t xml:space="preserve"> (</w:t>
      </w:r>
      <w:proofErr w:type="spellStart"/>
      <w:proofErr w:type="gramStart"/>
      <w:r w:rsidRPr="00C1397A">
        <w:t>torch.manual</w:t>
      </w:r>
      <w:proofErr w:type="gramEnd"/>
      <w:r w:rsidRPr="00C1397A">
        <w:t>_seed</w:t>
      </w:r>
      <w:proofErr w:type="spellEnd"/>
      <w:r w:rsidRPr="00C1397A">
        <w:t>) and NumPy (</w:t>
      </w:r>
      <w:proofErr w:type="spellStart"/>
      <w:proofErr w:type="gramStart"/>
      <w:r w:rsidRPr="00C1397A">
        <w:t>np.random</w:t>
      </w:r>
      <w:proofErr w:type="gramEnd"/>
      <w:r w:rsidRPr="00C1397A">
        <w:t>.seed</w:t>
      </w:r>
      <w:proofErr w:type="spellEnd"/>
      <w:r w:rsidRPr="00C1397A">
        <w:t xml:space="preserve">), and setting </w:t>
      </w:r>
      <w:proofErr w:type="spellStart"/>
      <w:proofErr w:type="gramStart"/>
      <w:r w:rsidRPr="00C1397A">
        <w:t>torch.backends</w:t>
      </w:r>
      <w:proofErr w:type="gramEnd"/>
      <w:r w:rsidRPr="00C1397A">
        <w:t>.</w:t>
      </w:r>
      <w:proofErr w:type="gramStart"/>
      <w:r w:rsidRPr="00C1397A">
        <w:t>cudnn.deterministic</w:t>
      </w:r>
      <w:proofErr w:type="spellEnd"/>
      <w:proofErr w:type="gramEnd"/>
      <w:r w:rsidRPr="00C1397A">
        <w:t xml:space="preserve"> = True to disable non-deterministic CUDA algorithms.</w:t>
      </w:r>
    </w:p>
    <w:p w14:paraId="4A69BA92" w14:textId="77777777" w:rsidR="00FC2264" w:rsidRPr="00941143" w:rsidRDefault="00FC2264">
      <w:pPr>
        <w:spacing w:after="120"/>
        <w:rPr>
          <w:color w:val="auto"/>
        </w:rPr>
      </w:pPr>
    </w:p>
    <w:p w14:paraId="5527496E" w14:textId="77777777" w:rsidR="00FC2264" w:rsidRPr="009F498B" w:rsidRDefault="00F01259" w:rsidP="009423FB">
      <w:pPr>
        <w:pStyle w:val="Heading2"/>
        <w:rPr>
          <w:rFonts w:ascii="Times New Roman" w:hAnsi="Times New Roman" w:cs="Times New Roman"/>
          <w:color w:val="auto"/>
        </w:rPr>
      </w:pPr>
      <w:r w:rsidRPr="009F498B">
        <w:rPr>
          <w:rFonts w:ascii="Times New Roman" w:hAnsi="Times New Roman" w:cs="Times New Roman"/>
          <w:color w:val="auto"/>
        </w:rPr>
        <w:lastRenderedPageBreak/>
        <w:t>4. Experiments and Results</w:t>
      </w:r>
    </w:p>
    <w:p w14:paraId="5F38EB5C" w14:textId="77777777" w:rsidR="00FC2264" w:rsidRPr="009F498B" w:rsidRDefault="00F01259" w:rsidP="009F498B">
      <w:pPr>
        <w:pStyle w:val="Heading3"/>
      </w:pPr>
      <w:r w:rsidRPr="009F498B">
        <w:t>4.1 Training Dynamics</w:t>
      </w:r>
    </w:p>
    <w:p w14:paraId="25A9FF91" w14:textId="77777777" w:rsidR="00FC2264" w:rsidRPr="00C1397A" w:rsidRDefault="00F01259">
      <w:pPr>
        <w:spacing w:before="60" w:after="120" w:line="300" w:lineRule="auto"/>
        <w:jc w:val="both"/>
      </w:pPr>
      <w:r w:rsidRPr="00C1397A">
        <w:t xml:space="preserve">The Enhanced LeNet-5 was trained for 20 epochs. The model exhibits rapid early convergence, attributable to the combination of Batch Normalization (which stabilizes activation distributions from the first forward pass), </w:t>
      </w:r>
      <w:proofErr w:type="spellStart"/>
      <w:r w:rsidRPr="00C1397A">
        <w:t>ReLU</w:t>
      </w:r>
      <w:proofErr w:type="spellEnd"/>
      <w:r w:rsidRPr="00C1397A">
        <w:t xml:space="preserve"> (which prevents gradient saturation), and Adam (which adapts step sizes to the local curvature of the loss surface). Epoch-by-epoch metrics are summarized in Table 3.</w:t>
      </w:r>
    </w:p>
    <w:p w14:paraId="05BE1AAC" w14:textId="77777777" w:rsidR="00FC2264" w:rsidRPr="00C1397A" w:rsidRDefault="00FC2264">
      <w:pPr>
        <w:spacing w:after="12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600"/>
        <w:gridCol w:w="2600"/>
        <w:gridCol w:w="2600"/>
      </w:tblGrid>
      <w:tr w:rsidR="00FC2264" w:rsidRPr="00C1397A" w14:paraId="3D2A8B19" w14:textId="77777777">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911E66A" w14:textId="77777777" w:rsidR="00FC2264" w:rsidRPr="00C1397A" w:rsidRDefault="00F01259">
            <w:pPr>
              <w:jc w:val="center"/>
            </w:pPr>
            <w:r w:rsidRPr="00C1397A">
              <w:rPr>
                <w:b/>
                <w:bCs/>
                <w:color w:val="FFFFFF"/>
                <w:sz w:val="20"/>
                <w:szCs w:val="20"/>
              </w:rPr>
              <w:t>Epoch</w:t>
            </w:r>
          </w:p>
        </w:tc>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EC1579B" w14:textId="77777777" w:rsidR="00FC2264" w:rsidRPr="00C1397A" w:rsidRDefault="00F01259">
            <w:pPr>
              <w:jc w:val="center"/>
            </w:pPr>
            <w:r w:rsidRPr="00C1397A">
              <w:rPr>
                <w:b/>
                <w:bCs/>
                <w:color w:val="FFFFFF"/>
                <w:sz w:val="20"/>
                <w:szCs w:val="20"/>
              </w:rPr>
              <w:t>Train Accuracy (%)</w:t>
            </w:r>
          </w:p>
        </w:tc>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A4AD31E" w14:textId="77777777" w:rsidR="00FC2264" w:rsidRPr="00C1397A" w:rsidRDefault="00F01259">
            <w:pPr>
              <w:jc w:val="center"/>
            </w:pPr>
            <w:r w:rsidRPr="00C1397A">
              <w:rPr>
                <w:b/>
                <w:bCs/>
                <w:color w:val="FFFFFF"/>
                <w:sz w:val="20"/>
                <w:szCs w:val="20"/>
              </w:rPr>
              <w:t>Test Accuracy (%)</w:t>
            </w:r>
          </w:p>
        </w:tc>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391D879" w14:textId="77777777" w:rsidR="00FC2264" w:rsidRPr="00C1397A" w:rsidRDefault="00F01259">
            <w:pPr>
              <w:jc w:val="center"/>
            </w:pPr>
            <w:r w:rsidRPr="00C1397A">
              <w:rPr>
                <w:b/>
                <w:bCs/>
                <w:color w:val="FFFFFF"/>
                <w:sz w:val="20"/>
                <w:szCs w:val="20"/>
              </w:rPr>
              <w:t>Train Loss</w:t>
            </w:r>
          </w:p>
        </w:tc>
      </w:tr>
      <w:tr w:rsidR="00FC2264" w:rsidRPr="00C1397A" w14:paraId="2CD7EF82"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722B6" w14:textId="77777777" w:rsidR="00FC2264" w:rsidRPr="00C1397A" w:rsidRDefault="00F01259">
            <w:pPr>
              <w:jc w:val="center"/>
            </w:pPr>
            <w:r w:rsidRPr="00C1397A">
              <w:rPr>
                <w:sz w:val="20"/>
                <w:szCs w:val="20"/>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6B77C9" w14:textId="77777777" w:rsidR="00FC2264" w:rsidRPr="00C1397A" w:rsidRDefault="00F01259">
            <w:pPr>
              <w:jc w:val="center"/>
            </w:pPr>
            <w:r w:rsidRPr="00C1397A">
              <w:rPr>
                <w:sz w:val="20"/>
                <w:szCs w:val="20"/>
              </w:rPr>
              <w:t>98.68</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DF216E" w14:textId="77777777" w:rsidR="00FC2264" w:rsidRPr="00C1397A" w:rsidRDefault="00F01259">
            <w:pPr>
              <w:jc w:val="center"/>
            </w:pPr>
            <w:r w:rsidRPr="00C1397A">
              <w:rPr>
                <w:sz w:val="20"/>
                <w:szCs w:val="20"/>
              </w:rPr>
              <w:t>98.94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123069" w14:textId="77777777" w:rsidR="00FC2264" w:rsidRPr="00C1397A" w:rsidRDefault="00F01259">
            <w:pPr>
              <w:jc w:val="center"/>
            </w:pPr>
            <w:r w:rsidRPr="00C1397A">
              <w:rPr>
                <w:sz w:val="20"/>
                <w:szCs w:val="20"/>
              </w:rPr>
              <w:t>0.0512</w:t>
            </w:r>
          </w:p>
        </w:tc>
      </w:tr>
      <w:tr w:rsidR="00FC2264" w:rsidRPr="00C1397A" w14:paraId="29769143"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0C0D04" w14:textId="77777777" w:rsidR="00FC2264" w:rsidRPr="00C1397A" w:rsidRDefault="00F01259">
            <w:pPr>
              <w:jc w:val="center"/>
            </w:pPr>
            <w:r w:rsidRPr="00C1397A">
              <w:rPr>
                <w:sz w:val="20"/>
                <w:szCs w:val="20"/>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5C3489" w14:textId="77777777" w:rsidR="00FC2264" w:rsidRPr="00C1397A" w:rsidRDefault="00F01259">
            <w:pPr>
              <w:jc w:val="center"/>
            </w:pPr>
            <w:r w:rsidRPr="00C1397A">
              <w:rPr>
                <w:sz w:val="20"/>
                <w:szCs w:val="20"/>
              </w:rPr>
              <w:t>99.15</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583CC4" w14:textId="77777777" w:rsidR="00FC2264" w:rsidRPr="00C1397A" w:rsidRDefault="00F01259">
            <w:pPr>
              <w:jc w:val="center"/>
            </w:pPr>
            <w:r w:rsidRPr="00C1397A">
              <w:rPr>
                <w:sz w:val="20"/>
                <w:szCs w:val="20"/>
              </w:rPr>
              <w:t>99.23</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20129B" w14:textId="77777777" w:rsidR="00FC2264" w:rsidRPr="00C1397A" w:rsidRDefault="00F01259">
            <w:pPr>
              <w:jc w:val="center"/>
            </w:pPr>
            <w:r w:rsidRPr="00C1397A">
              <w:rPr>
                <w:sz w:val="20"/>
                <w:szCs w:val="20"/>
              </w:rPr>
              <w:t>0.0291</w:t>
            </w:r>
          </w:p>
        </w:tc>
      </w:tr>
      <w:tr w:rsidR="00FC2264" w:rsidRPr="00C1397A" w14:paraId="5B6F5246"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AF7FB8" w14:textId="77777777" w:rsidR="00FC2264" w:rsidRPr="00C1397A" w:rsidRDefault="00F01259">
            <w:pPr>
              <w:jc w:val="center"/>
            </w:pPr>
            <w:r w:rsidRPr="00C1397A">
              <w:rPr>
                <w:sz w:val="20"/>
                <w:szCs w:val="20"/>
              </w:rPr>
              <w:t>10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C3A185" w14:textId="77777777" w:rsidR="00FC2264" w:rsidRPr="00C1397A" w:rsidRDefault="00F01259">
            <w:pPr>
              <w:jc w:val="center"/>
            </w:pPr>
            <w:r w:rsidRPr="00C1397A">
              <w:rPr>
                <w:sz w:val="20"/>
                <w:szCs w:val="20"/>
              </w:rPr>
              <w:t>99.38</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181F78" w14:textId="77777777" w:rsidR="00FC2264" w:rsidRPr="00C1397A" w:rsidRDefault="00F01259">
            <w:pPr>
              <w:jc w:val="center"/>
            </w:pPr>
            <w:r w:rsidRPr="00C1397A">
              <w:rPr>
                <w:sz w:val="20"/>
                <w:szCs w:val="20"/>
              </w:rPr>
              <w:t>99.44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7C0241" w14:textId="77777777" w:rsidR="00FC2264" w:rsidRPr="00C1397A" w:rsidRDefault="00F01259">
            <w:pPr>
              <w:jc w:val="center"/>
            </w:pPr>
            <w:r w:rsidRPr="00C1397A">
              <w:rPr>
                <w:sz w:val="20"/>
                <w:szCs w:val="20"/>
              </w:rPr>
              <w:t>0.0218</w:t>
            </w:r>
          </w:p>
        </w:tc>
      </w:tr>
      <w:tr w:rsidR="00FC2264" w:rsidRPr="00C1397A" w14:paraId="30786D5E"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B43F64" w14:textId="77777777" w:rsidR="00FC2264" w:rsidRPr="00C1397A" w:rsidRDefault="00F01259">
            <w:pPr>
              <w:jc w:val="center"/>
            </w:pPr>
            <w:r w:rsidRPr="00C1397A">
              <w:rPr>
                <w:sz w:val="20"/>
                <w:szCs w:val="20"/>
              </w:rPr>
              <w:t>15</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F0B1C1" w14:textId="77777777" w:rsidR="00FC2264" w:rsidRPr="00C1397A" w:rsidRDefault="00F01259">
            <w:pPr>
              <w:jc w:val="center"/>
            </w:pPr>
            <w:r w:rsidRPr="00C1397A">
              <w:rPr>
                <w:sz w:val="20"/>
                <w:szCs w:val="20"/>
              </w:rPr>
              <w:t>99.45</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DFE518" w14:textId="77777777" w:rsidR="00FC2264" w:rsidRPr="00C1397A" w:rsidRDefault="00F01259">
            <w:pPr>
              <w:jc w:val="center"/>
            </w:pPr>
            <w:r w:rsidRPr="00C1397A">
              <w:rPr>
                <w:sz w:val="20"/>
                <w:szCs w:val="20"/>
              </w:rPr>
              <w:t>99.56</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64BB76" w14:textId="77777777" w:rsidR="00FC2264" w:rsidRPr="00C1397A" w:rsidRDefault="00F01259">
            <w:pPr>
              <w:jc w:val="center"/>
            </w:pPr>
            <w:r w:rsidRPr="00C1397A">
              <w:rPr>
                <w:sz w:val="20"/>
                <w:szCs w:val="20"/>
              </w:rPr>
              <w:t>0.0184</w:t>
            </w:r>
          </w:p>
        </w:tc>
      </w:tr>
      <w:tr w:rsidR="00FC2264" w:rsidRPr="00C1397A" w14:paraId="7FB1A27B"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087E47" w14:textId="77777777" w:rsidR="00FC2264" w:rsidRPr="00C1397A" w:rsidRDefault="00F01259">
            <w:pPr>
              <w:jc w:val="center"/>
            </w:pPr>
            <w:r w:rsidRPr="00C1397A">
              <w:rPr>
                <w:sz w:val="20"/>
                <w:szCs w:val="20"/>
              </w:rPr>
              <w:t>17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E11613" w14:textId="77777777" w:rsidR="00FC2264" w:rsidRPr="00C1397A" w:rsidRDefault="00F01259">
            <w:pPr>
              <w:jc w:val="center"/>
            </w:pPr>
            <w:r w:rsidRPr="00C1397A">
              <w:rPr>
                <w:sz w:val="20"/>
                <w:szCs w:val="20"/>
              </w:rPr>
              <w:t>99.49</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18BE27" w14:textId="77777777" w:rsidR="00FC2264" w:rsidRPr="00C1397A" w:rsidRDefault="00F01259">
            <w:pPr>
              <w:jc w:val="center"/>
            </w:pPr>
            <w:r w:rsidRPr="00C1397A">
              <w:rPr>
                <w:sz w:val="20"/>
                <w:szCs w:val="20"/>
              </w:rPr>
              <w:t>99.67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43C38B" w14:textId="77777777" w:rsidR="00FC2264" w:rsidRPr="00C1397A" w:rsidRDefault="00F01259">
            <w:pPr>
              <w:jc w:val="center"/>
            </w:pPr>
            <w:r w:rsidRPr="00C1397A">
              <w:rPr>
                <w:sz w:val="20"/>
                <w:szCs w:val="20"/>
              </w:rPr>
              <w:t>0.0175</w:t>
            </w:r>
          </w:p>
        </w:tc>
      </w:tr>
      <w:tr w:rsidR="00FC2264" w:rsidRPr="00C1397A" w14:paraId="6FC38881"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B3339B" w14:textId="77777777" w:rsidR="00FC2264" w:rsidRPr="00C1397A" w:rsidRDefault="00F01259">
            <w:pPr>
              <w:jc w:val="center"/>
            </w:pPr>
            <w:r w:rsidRPr="00C1397A">
              <w:rPr>
                <w:b/>
                <w:bCs/>
                <w:sz w:val="20"/>
                <w:szCs w:val="20"/>
              </w:rPr>
              <w:t>20 (final)</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CFA2F0" w14:textId="77777777" w:rsidR="00FC2264" w:rsidRPr="00C1397A" w:rsidRDefault="00F01259">
            <w:pPr>
              <w:jc w:val="center"/>
            </w:pPr>
            <w:r w:rsidRPr="00C1397A">
              <w:rPr>
                <w:b/>
                <w:bCs/>
                <w:sz w:val="20"/>
                <w:szCs w:val="20"/>
              </w:rPr>
              <w:t>99.52</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AAC506" w14:textId="77777777" w:rsidR="00FC2264" w:rsidRPr="00C1397A" w:rsidRDefault="00F01259">
            <w:pPr>
              <w:jc w:val="center"/>
            </w:pPr>
            <w:r w:rsidRPr="00C1397A">
              <w:rPr>
                <w:b/>
                <w:bCs/>
                <w:sz w:val="20"/>
                <w:szCs w:val="20"/>
              </w:rPr>
              <w:t>99.65</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557057" w14:textId="77777777" w:rsidR="00FC2264" w:rsidRPr="00C1397A" w:rsidRDefault="00F01259">
            <w:pPr>
              <w:jc w:val="center"/>
            </w:pPr>
            <w:r w:rsidRPr="00C1397A">
              <w:rPr>
                <w:b/>
                <w:bCs/>
                <w:sz w:val="20"/>
                <w:szCs w:val="20"/>
              </w:rPr>
              <w:t>0.0161</w:t>
            </w:r>
          </w:p>
        </w:tc>
      </w:tr>
    </w:tbl>
    <w:p w14:paraId="3B58A0F8" w14:textId="77777777" w:rsidR="00FC2264" w:rsidRPr="00C1397A" w:rsidRDefault="00F01259">
      <w:pPr>
        <w:spacing w:before="60" w:after="200"/>
        <w:jc w:val="center"/>
      </w:pPr>
      <w:r w:rsidRPr="00C1397A">
        <w:rPr>
          <w:b/>
          <w:bCs/>
          <w:szCs w:val="20"/>
        </w:rPr>
        <w:t>Table 3: Per-epoch training log (selected epochs). Best test accuracy of 99.67% is achieved at Epoch 17.</w:t>
      </w:r>
    </w:p>
    <w:p w14:paraId="52241758" w14:textId="77777777" w:rsidR="00FC2264" w:rsidRDefault="00FC2264">
      <w:pPr>
        <w:spacing w:after="120"/>
      </w:pPr>
    </w:p>
    <w:p w14:paraId="289DED3B" w14:textId="5F8DBA7E" w:rsidR="006B241D" w:rsidRDefault="006B241D" w:rsidP="006B241D">
      <w:pPr>
        <w:spacing w:before="60" w:after="200"/>
        <w:jc w:val="center"/>
        <w:rPr>
          <w:b/>
          <w:bCs/>
          <w:szCs w:val="20"/>
        </w:rPr>
      </w:pPr>
      <w:r>
        <w:rPr>
          <w:noProof/>
        </w:rPr>
        <w:drawing>
          <wp:inline distT="0" distB="0" distL="0" distR="0" wp14:anchorId="5B386823" wp14:editId="1DFFFAEE">
            <wp:extent cx="5942857" cy="2095238"/>
            <wp:effectExtent l="0" t="0" r="1270" b="635"/>
            <wp:docPr id="47760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04431" name=""/>
                    <pic:cNvPicPr/>
                  </pic:nvPicPr>
                  <pic:blipFill>
                    <a:blip r:embed="rId9"/>
                    <a:stretch>
                      <a:fillRect/>
                    </a:stretch>
                  </pic:blipFill>
                  <pic:spPr>
                    <a:xfrm>
                      <a:off x="0" y="0"/>
                      <a:ext cx="5942857" cy="2095238"/>
                    </a:xfrm>
                    <a:prstGeom prst="rect">
                      <a:avLst/>
                    </a:prstGeom>
                  </pic:spPr>
                </pic:pic>
              </a:graphicData>
            </a:graphic>
          </wp:inline>
        </w:drawing>
      </w:r>
    </w:p>
    <w:p w14:paraId="7B126E2E" w14:textId="6A3D0005" w:rsidR="006B241D" w:rsidRPr="00C1397A" w:rsidRDefault="006B241D" w:rsidP="006B241D">
      <w:pPr>
        <w:spacing w:before="60" w:after="200"/>
        <w:jc w:val="center"/>
      </w:pPr>
      <w:r w:rsidRPr="00C1397A">
        <w:rPr>
          <w:b/>
          <w:bCs/>
          <w:szCs w:val="20"/>
        </w:rPr>
        <w:t xml:space="preserve">Figure </w:t>
      </w:r>
      <w:r>
        <w:rPr>
          <w:b/>
          <w:bCs/>
          <w:szCs w:val="20"/>
        </w:rPr>
        <w:t>5:</w:t>
      </w:r>
      <w:r w:rsidR="00FC6B23">
        <w:rPr>
          <w:b/>
          <w:bCs/>
          <w:szCs w:val="20"/>
        </w:rPr>
        <w:t xml:space="preserve"> </w:t>
      </w:r>
      <w:r w:rsidRPr="00C1397A">
        <w:rPr>
          <w:b/>
          <w:bCs/>
          <w:szCs w:val="20"/>
        </w:rPr>
        <w:t xml:space="preserve">Training and test accuracy curves (left) and training loss curve (right) over 20 epochs. The red dashed line indicates the 98% accuracy target. Insert the </w:t>
      </w:r>
      <w:proofErr w:type="spellStart"/>
      <w:r w:rsidRPr="00C1397A">
        <w:rPr>
          <w:b/>
          <w:bCs/>
          <w:szCs w:val="20"/>
        </w:rPr>
        <w:t>plot_</w:t>
      </w:r>
      <w:proofErr w:type="gramStart"/>
      <w:r w:rsidRPr="00C1397A">
        <w:rPr>
          <w:b/>
          <w:bCs/>
          <w:szCs w:val="20"/>
        </w:rPr>
        <w:t>curves</w:t>
      </w:r>
      <w:proofErr w:type="spellEnd"/>
      <w:r w:rsidRPr="00C1397A">
        <w:rPr>
          <w:b/>
          <w:bCs/>
          <w:szCs w:val="20"/>
        </w:rPr>
        <w:t>(</w:t>
      </w:r>
      <w:proofErr w:type="gramEnd"/>
      <w:r w:rsidRPr="00C1397A">
        <w:rPr>
          <w:b/>
          <w:bCs/>
          <w:szCs w:val="20"/>
        </w:rPr>
        <w:t>) figure generated by the notebook.</w:t>
      </w:r>
    </w:p>
    <w:p w14:paraId="4DA06F39" w14:textId="77777777" w:rsidR="00FC2264" w:rsidRPr="00C1397A" w:rsidRDefault="00F01259">
      <w:pPr>
        <w:spacing w:before="60" w:after="120" w:line="300" w:lineRule="auto"/>
        <w:jc w:val="both"/>
      </w:pPr>
      <w:r w:rsidRPr="00C1397A">
        <w:t>Key observations from the training dynamics:</w:t>
      </w:r>
    </w:p>
    <w:p w14:paraId="1ED7B8E6"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 xml:space="preserve">The model exceeds the 98% accuracy target in Epoch 1 (98.94% test accuracy), demonstrating the effectiveness of BN and </w:t>
      </w:r>
      <w:proofErr w:type="spellStart"/>
      <w:r w:rsidRPr="00C1397A">
        <w:t>ReLU</w:t>
      </w:r>
      <w:proofErr w:type="spellEnd"/>
      <w:r w:rsidRPr="00C1397A">
        <w:t xml:space="preserve"> in enabling fast initial learning.</w:t>
      </w:r>
    </w:p>
    <w:p w14:paraId="54DD0534"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The train–test accuracy gap at Epoch 20 is only 0.13 percentage points (99.52% train vs. 99.65% test), indicating strong generalization with negligible overfitting.</w:t>
      </w:r>
    </w:p>
    <w:p w14:paraId="3E1D77D4"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Training loss decreases smoothly and monotonically, consistent with the cosine annealing schedule providing finer gradient steps in later epochs.</w:t>
      </w:r>
    </w:p>
    <w:p w14:paraId="0B8AD4FD"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Test accuracy marginally exceeds training accuracy in some epochs, which is expected when regularization (Dropout, BN noise) is applied during training but disabled at inference.</w:t>
      </w:r>
    </w:p>
    <w:p w14:paraId="6819A0A2" w14:textId="77777777" w:rsidR="00FC2264" w:rsidRPr="00C1397A" w:rsidRDefault="00FC2264">
      <w:pPr>
        <w:spacing w:after="120"/>
      </w:pPr>
    </w:p>
    <w:p w14:paraId="366EC280" w14:textId="52287FF1" w:rsidR="00C31EF3" w:rsidRDefault="00C31EF3">
      <w:pPr>
        <w:spacing w:before="60" w:after="200"/>
        <w:jc w:val="center"/>
        <w:rPr>
          <w:b/>
          <w:bCs/>
          <w:szCs w:val="20"/>
        </w:rPr>
      </w:pPr>
      <w:r w:rsidRPr="00075DBB">
        <w:rPr>
          <w:noProof/>
          <w:sz w:val="20"/>
          <w:szCs w:val="20"/>
        </w:rPr>
        <w:drawing>
          <wp:inline distT="0" distB="0" distL="0" distR="0" wp14:anchorId="76C1196A" wp14:editId="68F8E1AE">
            <wp:extent cx="5943600" cy="218186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2181860"/>
                    </a:xfrm>
                    <a:prstGeom prst="rect">
                      <a:avLst/>
                    </a:prstGeom>
                    <a:ln/>
                  </pic:spPr>
                </pic:pic>
              </a:graphicData>
            </a:graphic>
          </wp:inline>
        </w:drawing>
      </w:r>
    </w:p>
    <w:p w14:paraId="073737B4" w14:textId="29FC3D06" w:rsidR="00FC2264" w:rsidRPr="00C1397A" w:rsidRDefault="00F01259">
      <w:pPr>
        <w:spacing w:before="60" w:after="200"/>
        <w:jc w:val="center"/>
      </w:pPr>
      <w:r w:rsidRPr="00C1397A">
        <w:rPr>
          <w:b/>
          <w:bCs/>
          <w:szCs w:val="20"/>
        </w:rPr>
        <w:t xml:space="preserve">Figure </w:t>
      </w:r>
      <w:r w:rsidR="006B241D">
        <w:rPr>
          <w:b/>
          <w:bCs/>
          <w:szCs w:val="20"/>
        </w:rPr>
        <w:t>4</w:t>
      </w:r>
      <w:r w:rsidR="00C31EF3">
        <w:rPr>
          <w:b/>
          <w:bCs/>
          <w:szCs w:val="20"/>
        </w:rPr>
        <w:t>:</w:t>
      </w:r>
      <w:r w:rsidRPr="00C1397A">
        <w:rPr>
          <w:b/>
          <w:bCs/>
          <w:szCs w:val="20"/>
        </w:rPr>
        <w:t xml:space="preserve"> Cosine Annealing learning rate schedule. The LR decays smoothly from 1×10⁻³ to 1×10⁻⁵ over 20 epochs. Insert the LR schedule figure from the notebook.</w:t>
      </w:r>
    </w:p>
    <w:p w14:paraId="6C609881" w14:textId="77777777" w:rsidR="00FC2264" w:rsidRPr="00C1397A" w:rsidRDefault="00FC2264">
      <w:pPr>
        <w:spacing w:after="120"/>
      </w:pPr>
    </w:p>
    <w:p w14:paraId="50C77BD5" w14:textId="77777777" w:rsidR="00FC2264" w:rsidRPr="009F498B" w:rsidRDefault="00F01259" w:rsidP="009F498B">
      <w:pPr>
        <w:pStyle w:val="Heading3"/>
      </w:pPr>
      <w:r w:rsidRPr="009F498B">
        <w:t>4.2 Final Test Performance</w:t>
      </w:r>
    </w:p>
    <w:p w14:paraId="0FE674AC" w14:textId="77777777" w:rsidR="00FC2264" w:rsidRPr="00C1397A" w:rsidRDefault="00F01259">
      <w:pPr>
        <w:spacing w:before="60" w:after="120" w:line="300" w:lineRule="auto"/>
        <w:jc w:val="both"/>
      </w:pPr>
      <w:r w:rsidRPr="00C1397A">
        <w:t>The final model achieves 99.65% accuracy on the full 10,000-image MNIST test set, corresponding to only 35 misclassifications. This exceeds the 98% project target by 1.65 percentage points and is within approximately 0.05–0.15% of state-of-the-art results for LeNet-scale architectures, without employing ensemble methods or exotic regularization schemes.</w:t>
      </w:r>
    </w:p>
    <w:p w14:paraId="1716993E" w14:textId="77777777" w:rsidR="00FC2264" w:rsidRPr="009F498B" w:rsidRDefault="00F01259" w:rsidP="009F498B">
      <w:pPr>
        <w:pStyle w:val="Heading3"/>
      </w:pPr>
      <w:r w:rsidRPr="009F498B">
        <w:t>4.3 Confusion Matrix Analysis</w:t>
      </w:r>
    </w:p>
    <w:p w14:paraId="5901A02F" w14:textId="77777777" w:rsidR="00FC2264" w:rsidRPr="00C1397A" w:rsidRDefault="00F01259">
      <w:pPr>
        <w:spacing w:before="60" w:after="120" w:line="300" w:lineRule="auto"/>
        <w:jc w:val="both"/>
      </w:pPr>
      <w:r w:rsidRPr="00C1397A">
        <w:t xml:space="preserve">Figure 4 shows the 10×10 confusion matrix evaluated over all 10,000 test images. The matrix exhibits a strongly diagonal structure: all off-diagonal entries are near zero, confirming that the model has learned highly discriminative class-specific representations. A total of 35 samples </w:t>
      </w:r>
      <w:proofErr w:type="gramStart"/>
      <w:r w:rsidRPr="00C1397A">
        <w:t>are</w:t>
      </w:r>
      <w:proofErr w:type="gramEnd"/>
      <w:r w:rsidRPr="00C1397A">
        <w:t xml:space="preserve"> misclassified across the entire test set.</w:t>
      </w:r>
    </w:p>
    <w:p w14:paraId="2E6B21E9" w14:textId="77777777" w:rsidR="00FC2264" w:rsidRPr="00C1397A" w:rsidRDefault="00F01259">
      <w:pPr>
        <w:spacing w:before="60" w:after="120" w:line="300" w:lineRule="auto"/>
        <w:jc w:val="both"/>
      </w:pPr>
      <w:r w:rsidRPr="00C1397A">
        <w:t>The most frequent confusions occur at the following class pairs:</w:t>
      </w:r>
    </w:p>
    <w:p w14:paraId="5F00C4A1"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rPr>
          <w:rFonts w:eastAsia="Cardo"/>
        </w:rPr>
        <w:t xml:space="preserve">5 </w:t>
      </w:r>
      <w:r w:rsidRPr="00C1397A">
        <w:rPr>
          <w:rFonts w:ascii="Cambria Math" w:eastAsia="Cardo" w:hAnsi="Cambria Math" w:cs="Cambria Math"/>
        </w:rPr>
        <w:t>⇔</w:t>
      </w:r>
      <w:r w:rsidRPr="00C1397A">
        <w:rPr>
          <w:rFonts w:eastAsia="Cardo"/>
        </w:rPr>
        <w:t xml:space="preserve"> 6: Both digits share a curved upper body; a poorly formed 5 may lack the bottom hook distinguishing it from 6, and vice versa.</w:t>
      </w:r>
    </w:p>
    <w:p w14:paraId="3B843E4A"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rPr>
          <w:rFonts w:eastAsia="Cardo"/>
        </w:rPr>
        <w:t xml:space="preserve">9 </w:t>
      </w:r>
      <w:r w:rsidRPr="00C1397A">
        <w:rPr>
          <w:rFonts w:ascii="Cambria Math" w:eastAsia="Cardo" w:hAnsi="Cambria Math" w:cs="Cambria Math"/>
        </w:rPr>
        <w:t>⇔</w:t>
      </w:r>
      <w:r w:rsidRPr="00C1397A">
        <w:rPr>
          <w:rFonts w:eastAsia="Cardo"/>
        </w:rPr>
        <w:t xml:space="preserve"> 4: Both digits feature a closed loop at the top; the presence or absence of a vertical descending stroke differentiates them.</w:t>
      </w:r>
    </w:p>
    <w:p w14:paraId="5B5662A4"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rPr>
          <w:rFonts w:eastAsia="Cardo"/>
        </w:rPr>
        <w:t xml:space="preserve">3 </w:t>
      </w:r>
      <w:r w:rsidRPr="00C1397A">
        <w:rPr>
          <w:rFonts w:ascii="Cambria Math" w:eastAsia="Cardo" w:hAnsi="Cambria Math" w:cs="Cambria Math"/>
        </w:rPr>
        <w:t>⇔</w:t>
      </w:r>
      <w:r w:rsidRPr="00C1397A">
        <w:rPr>
          <w:rFonts w:eastAsia="Cardo"/>
        </w:rPr>
        <w:t xml:space="preserve"> 8: Both are bilaterally symmetric with open or closed curves; poorly closed upper loops in a 3 can resemble 8.</w:t>
      </w:r>
    </w:p>
    <w:p w14:paraId="1C130B8A" w14:textId="77777777" w:rsidR="00FC2264" w:rsidRPr="00C1397A" w:rsidRDefault="00F01259">
      <w:pPr>
        <w:spacing w:before="60" w:after="120" w:line="300" w:lineRule="auto"/>
        <w:jc w:val="both"/>
      </w:pPr>
      <w:r w:rsidRPr="00C1397A">
        <w:t>These confusions are well-documented in the MNIST literature and reflect dataset-level ambiguity (i.e., genuine perceptual difficulty) rather than model deficiency. All other class pairs exhibit zero or single-digit misclassification counts.</w:t>
      </w:r>
    </w:p>
    <w:p w14:paraId="21AE7E6F" w14:textId="61A0AAA6" w:rsidR="00FC2264" w:rsidRPr="00C1397A" w:rsidRDefault="00AE125E">
      <w:pPr>
        <w:spacing w:after="120"/>
      </w:pPr>
      <w:r>
        <w:rPr>
          <w:noProof/>
        </w:rPr>
        <w:lastRenderedPageBreak/>
        <w:drawing>
          <wp:inline distT="0" distB="0" distL="0" distR="0" wp14:anchorId="6BBF8163" wp14:editId="2CD3A010">
            <wp:extent cx="5943600" cy="4746625"/>
            <wp:effectExtent l="0" t="0" r="0" b="0"/>
            <wp:docPr id="1534764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46625"/>
                    </a:xfrm>
                    <a:prstGeom prst="rect">
                      <a:avLst/>
                    </a:prstGeom>
                    <a:noFill/>
                    <a:ln>
                      <a:noFill/>
                    </a:ln>
                  </pic:spPr>
                </pic:pic>
              </a:graphicData>
            </a:graphic>
          </wp:inline>
        </w:drawing>
      </w:r>
    </w:p>
    <w:p w14:paraId="3E351EDF" w14:textId="1EAB406D" w:rsidR="00FC2264" w:rsidRPr="00C1397A" w:rsidRDefault="00F01259">
      <w:pPr>
        <w:spacing w:before="60" w:after="200"/>
        <w:jc w:val="center"/>
      </w:pPr>
      <w:r w:rsidRPr="00C1397A">
        <w:rPr>
          <w:b/>
          <w:bCs/>
          <w:szCs w:val="20"/>
        </w:rPr>
        <w:t xml:space="preserve">Figure </w:t>
      </w:r>
      <w:r w:rsidR="00AE125E">
        <w:rPr>
          <w:b/>
          <w:bCs/>
          <w:szCs w:val="20"/>
        </w:rPr>
        <w:t>5:</w:t>
      </w:r>
      <w:r w:rsidRPr="00C1397A">
        <w:rPr>
          <w:b/>
          <w:bCs/>
          <w:szCs w:val="20"/>
        </w:rPr>
        <w:t xml:space="preserve"> 10×10 confusion matrix on the full MNIST test set (10,000 images). Rows = true label; Columns = predicted label. Insert the seaborn heatmap from the notebook (Cell 13).</w:t>
      </w:r>
    </w:p>
    <w:p w14:paraId="16EE33D8" w14:textId="77777777" w:rsidR="00FC2264" w:rsidRPr="00C1397A" w:rsidRDefault="00FC2264">
      <w:pPr>
        <w:spacing w:after="120"/>
      </w:pPr>
    </w:p>
    <w:p w14:paraId="4B47AF59" w14:textId="77777777" w:rsidR="00FC2264" w:rsidRPr="00C1397A" w:rsidRDefault="00F01259" w:rsidP="009F498B">
      <w:pPr>
        <w:pStyle w:val="Heading3"/>
        <w:rPr>
          <w:rFonts w:ascii="Times New Roman" w:hAnsi="Times New Roman" w:cs="Times New Roman"/>
        </w:rPr>
      </w:pPr>
      <w:r w:rsidRPr="009F498B">
        <w:t>4.4 Per-Class F1-Score and Classification Report</w:t>
      </w:r>
    </w:p>
    <w:p w14:paraId="181EC6EC" w14:textId="0151428D" w:rsidR="00FC2264" w:rsidRPr="00C1397A" w:rsidRDefault="00AE125E">
      <w:pPr>
        <w:spacing w:before="60" w:after="120" w:line="300" w:lineRule="auto"/>
        <w:jc w:val="both"/>
      </w:pPr>
      <w:r>
        <w:t>Figure 6</w:t>
      </w:r>
      <w:r w:rsidR="00F01259" w:rsidRPr="00C1397A">
        <w:t xml:space="preserve"> presents the full per-class precision, recall, and F1-score, extracted directly from </w:t>
      </w:r>
      <w:proofErr w:type="spellStart"/>
      <w:r w:rsidR="00F01259" w:rsidRPr="00C1397A">
        <w:t>sklearn's</w:t>
      </w:r>
      <w:proofErr w:type="spellEnd"/>
      <w:r w:rsidR="00F01259" w:rsidRPr="00C1397A">
        <w:t xml:space="preserve"> </w:t>
      </w:r>
      <w:proofErr w:type="spellStart"/>
      <w:r w:rsidR="00F01259" w:rsidRPr="00C1397A">
        <w:t>classification_report</w:t>
      </w:r>
      <w:proofErr w:type="spellEnd"/>
      <w:r w:rsidR="00F01259" w:rsidRPr="00C1397A">
        <w:t xml:space="preserve"> output. The macro-averaged F1-score is 1.00 (rounded to two decimal places), confirming uniformly strong performance across all digit classes.</w:t>
      </w:r>
    </w:p>
    <w:p w14:paraId="6FC1FA30" w14:textId="69CD95D3" w:rsidR="00FC2264" w:rsidRPr="00C1397A" w:rsidRDefault="00AE125E">
      <w:pPr>
        <w:spacing w:after="120"/>
      </w:pPr>
      <w:r w:rsidRPr="004679A4">
        <w:rPr>
          <w:noProof/>
          <w:sz w:val="20"/>
          <w:szCs w:val="20"/>
        </w:rPr>
        <w:lastRenderedPageBreak/>
        <w:drawing>
          <wp:inline distT="0" distB="0" distL="0" distR="0" wp14:anchorId="0EF9A75B" wp14:editId="1A961086">
            <wp:extent cx="5325218" cy="3734321"/>
            <wp:effectExtent l="0" t="0" r="8890" b="0"/>
            <wp:docPr id="53968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87934" name=""/>
                    <pic:cNvPicPr/>
                  </pic:nvPicPr>
                  <pic:blipFill>
                    <a:blip r:embed="rId12"/>
                    <a:stretch>
                      <a:fillRect/>
                    </a:stretch>
                  </pic:blipFill>
                  <pic:spPr>
                    <a:xfrm>
                      <a:off x="0" y="0"/>
                      <a:ext cx="5325218" cy="3734321"/>
                    </a:xfrm>
                    <a:prstGeom prst="rect">
                      <a:avLst/>
                    </a:prstGeom>
                  </pic:spPr>
                </pic:pic>
              </a:graphicData>
            </a:graphic>
          </wp:inline>
        </w:drawing>
      </w:r>
    </w:p>
    <w:p w14:paraId="5F43DB88" w14:textId="23592530" w:rsidR="00FC2264" w:rsidRPr="00C1397A" w:rsidRDefault="00AE125E">
      <w:pPr>
        <w:spacing w:before="60" w:after="200"/>
        <w:jc w:val="center"/>
      </w:pPr>
      <w:r w:rsidRPr="00C1397A">
        <w:rPr>
          <w:b/>
          <w:bCs/>
          <w:szCs w:val="20"/>
        </w:rPr>
        <w:t>Figure 6</w:t>
      </w:r>
      <w:r w:rsidR="00F01259" w:rsidRPr="00C1397A">
        <w:rPr>
          <w:b/>
          <w:bCs/>
          <w:szCs w:val="20"/>
        </w:rPr>
        <w:t>: Per-class precision, recall, F1-score, and support on the MNIST test set. Note the slightly lower recall for digits 5 and 9, consistent with the confusion matrix observations.</w:t>
      </w:r>
    </w:p>
    <w:p w14:paraId="4949CFA4" w14:textId="77777777" w:rsidR="00FC2264" w:rsidRDefault="00FC2264">
      <w:pPr>
        <w:spacing w:after="120"/>
      </w:pPr>
    </w:p>
    <w:p w14:paraId="5DBA5B55" w14:textId="514EA21F" w:rsidR="00563E8B" w:rsidRPr="00C1397A" w:rsidRDefault="00563E8B">
      <w:pPr>
        <w:spacing w:after="120"/>
      </w:pPr>
      <w:r>
        <w:rPr>
          <w:noProof/>
        </w:rPr>
        <w:drawing>
          <wp:inline distT="0" distB="0" distL="0" distR="0" wp14:anchorId="50AE5BB9" wp14:editId="4C01A797">
            <wp:extent cx="5943600" cy="2343150"/>
            <wp:effectExtent l="0" t="0" r="0" b="0"/>
            <wp:docPr id="1661078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14:paraId="2FAFA6B6" w14:textId="327091B8" w:rsidR="00FC2264" w:rsidRPr="00C1397A" w:rsidRDefault="00F01259">
      <w:pPr>
        <w:spacing w:before="60" w:after="200"/>
        <w:jc w:val="center"/>
      </w:pPr>
      <w:r w:rsidRPr="00C1397A">
        <w:rPr>
          <w:b/>
          <w:bCs/>
          <w:szCs w:val="20"/>
        </w:rPr>
        <w:t xml:space="preserve">Figure </w:t>
      </w:r>
      <w:r w:rsidR="00563E8B">
        <w:rPr>
          <w:b/>
          <w:bCs/>
          <w:szCs w:val="20"/>
        </w:rPr>
        <w:t>7:</w:t>
      </w:r>
      <w:r w:rsidRPr="00C1397A">
        <w:rPr>
          <w:b/>
          <w:bCs/>
          <w:szCs w:val="20"/>
        </w:rPr>
        <w:t xml:space="preserve"> Per-class F1-Score bar chart (y-axis range 0.98–1.00). Insert the bar chart from the notebook (Cell 14). Note the marginally lower bars for digits 5 and 9.</w:t>
      </w:r>
    </w:p>
    <w:p w14:paraId="009B6FAF" w14:textId="77777777" w:rsidR="00FC2264" w:rsidRDefault="00FC2264">
      <w:pPr>
        <w:spacing w:after="120"/>
      </w:pPr>
    </w:p>
    <w:p w14:paraId="2FE80984" w14:textId="77777777" w:rsidR="00FC2264" w:rsidRPr="00C1397A" w:rsidRDefault="00F01259" w:rsidP="009F498B">
      <w:pPr>
        <w:pStyle w:val="Heading2"/>
      </w:pPr>
      <w:r w:rsidRPr="009F498B">
        <w:rPr>
          <w:color w:val="auto"/>
        </w:rPr>
        <w:t>5. Ablation Study: Contribution of Batch Normalization</w:t>
      </w:r>
    </w:p>
    <w:p w14:paraId="73C1CC6A" w14:textId="77777777" w:rsidR="00FC2264" w:rsidRPr="00C1397A" w:rsidRDefault="00F01259">
      <w:pPr>
        <w:spacing w:before="60" w:after="120" w:line="300" w:lineRule="auto"/>
        <w:jc w:val="both"/>
      </w:pPr>
      <w:r w:rsidRPr="00C1397A">
        <w:t xml:space="preserve">To quantify the isolated contribution of Batch Normalization to the model's performance, a controlled ablation experiment was conducted. A variant model, LeNet5_NoBatchNorm, was constructed by removing all four BN layers from the Enhanced LeNet-5 (three BatchNorm2d layers after Conv1–Conv3, and one BatchNorm1d after </w:t>
      </w:r>
      <w:r w:rsidRPr="00C1397A">
        <w:lastRenderedPageBreak/>
        <w:t xml:space="preserve">FC1), while keeping all other components identical: three convolutional stages with filter sizes [32, 64, 128], </w:t>
      </w:r>
      <w:proofErr w:type="spellStart"/>
      <w:r w:rsidRPr="00C1397A">
        <w:t>ReLU</w:t>
      </w:r>
      <w:proofErr w:type="spellEnd"/>
      <w:r w:rsidRPr="00C1397A">
        <w:t xml:space="preserve"> activations, Max Pooling, Dropout(0.5), data augmentation, and the same training configuration (Adam, </w:t>
      </w:r>
      <w:proofErr w:type="spellStart"/>
      <w:r w:rsidRPr="00C1397A">
        <w:t>lr</w:t>
      </w:r>
      <w:proofErr w:type="spellEnd"/>
      <w:r w:rsidRPr="00C1397A">
        <w:t xml:space="preserve"> = 1×10⁻³, weight decay = 1×10⁻⁴, Cosine Annealing, 20 epochs, batch size = 128).</w:t>
      </w:r>
    </w:p>
    <w:p w14:paraId="6CCBF8F0" w14:textId="77777777" w:rsidR="00FC2264" w:rsidRPr="00C1397A" w:rsidRDefault="00F01259">
      <w:pPr>
        <w:spacing w:before="60" w:after="120" w:line="300" w:lineRule="auto"/>
        <w:jc w:val="both"/>
      </w:pPr>
      <w:r w:rsidRPr="00C1397A">
        <w:t>Both models were initialized with the same random seed (42) and trained under identical conditions. Results are reported in Table 5.</w:t>
      </w:r>
    </w:p>
    <w:p w14:paraId="681A07E5" w14:textId="77777777" w:rsidR="00FC2264" w:rsidRPr="00C1397A" w:rsidRDefault="00FC2264">
      <w:pPr>
        <w:spacing w:after="12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1560"/>
        <w:gridCol w:w="1560"/>
        <w:gridCol w:w="1560"/>
        <w:gridCol w:w="1560"/>
      </w:tblGrid>
      <w:tr w:rsidR="00FC2264" w:rsidRPr="00C1397A" w14:paraId="661EFC78" w14:textId="77777777">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9ADCE02" w14:textId="77777777" w:rsidR="00FC2264" w:rsidRPr="00C1397A" w:rsidRDefault="00F01259">
            <w:pPr>
              <w:jc w:val="center"/>
            </w:pPr>
            <w:r w:rsidRPr="00C1397A">
              <w:rPr>
                <w:b/>
                <w:bCs/>
                <w:color w:val="FFFFFF"/>
                <w:sz w:val="20"/>
                <w:szCs w:val="20"/>
              </w:rPr>
              <w:t>Model</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BC4F932" w14:textId="77777777" w:rsidR="00FC2264" w:rsidRPr="00C1397A" w:rsidRDefault="00F01259">
            <w:pPr>
              <w:jc w:val="center"/>
            </w:pPr>
            <w:r w:rsidRPr="00C1397A">
              <w:rPr>
                <w:b/>
                <w:bCs/>
                <w:color w:val="FFFFFF"/>
                <w:sz w:val="20"/>
                <w:szCs w:val="20"/>
              </w:rPr>
              <w:t>Epoch 1 Test Acc. (%)</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E98BE2B" w14:textId="77777777" w:rsidR="00FC2264" w:rsidRPr="00C1397A" w:rsidRDefault="00F01259">
            <w:pPr>
              <w:jc w:val="center"/>
            </w:pPr>
            <w:r w:rsidRPr="00C1397A">
              <w:rPr>
                <w:b/>
                <w:bCs/>
                <w:color w:val="FFFFFF"/>
                <w:sz w:val="20"/>
                <w:szCs w:val="20"/>
              </w:rPr>
              <w:t>Final Test Acc. (%)</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4C44AA5" w14:textId="77777777" w:rsidR="00FC2264" w:rsidRPr="00C1397A" w:rsidRDefault="00F01259">
            <w:pPr>
              <w:jc w:val="center"/>
            </w:pPr>
            <w:r w:rsidRPr="00C1397A">
              <w:rPr>
                <w:b/>
                <w:bCs/>
                <w:color w:val="FFFFFF"/>
                <w:sz w:val="20"/>
                <w:szCs w:val="20"/>
              </w:rPr>
              <w:t>Errors (out of 10,000)</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970594E" w14:textId="77777777" w:rsidR="00FC2264" w:rsidRPr="00C1397A" w:rsidRDefault="00F01259">
            <w:pPr>
              <w:jc w:val="center"/>
            </w:pPr>
            <w:r w:rsidRPr="00C1397A">
              <w:rPr>
                <w:b/>
                <w:bCs/>
                <w:color w:val="FFFFFF"/>
                <w:sz w:val="20"/>
                <w:szCs w:val="20"/>
              </w:rPr>
              <w:t>Train–Test Gap (%)</w:t>
            </w:r>
          </w:p>
        </w:tc>
      </w:tr>
      <w:tr w:rsidR="00FC2264" w:rsidRPr="00C1397A" w14:paraId="160A65D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C8809A" w14:textId="77777777" w:rsidR="00FC2264" w:rsidRPr="00C1397A" w:rsidRDefault="00F01259">
            <w:r w:rsidRPr="00C1397A">
              <w:rPr>
                <w:b/>
                <w:bCs/>
                <w:sz w:val="20"/>
                <w:szCs w:val="20"/>
              </w:rPr>
              <w:t>Enhanced LeNet-5 (Full, with BN)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FA7B33" w14:textId="77777777" w:rsidR="00FC2264" w:rsidRPr="00C1397A" w:rsidRDefault="00F01259">
            <w:pPr>
              <w:jc w:val="center"/>
            </w:pPr>
            <w:r w:rsidRPr="00C1397A">
              <w:rPr>
                <w:sz w:val="20"/>
                <w:szCs w:val="20"/>
              </w:rPr>
              <w:t>98.94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55128A" w14:textId="77777777" w:rsidR="00FC2264" w:rsidRPr="00C1397A" w:rsidRDefault="00F01259">
            <w:pPr>
              <w:jc w:val="center"/>
            </w:pPr>
            <w:r w:rsidRPr="00C1397A">
              <w:rPr>
                <w:b/>
                <w:bCs/>
                <w:sz w:val="20"/>
                <w:szCs w:val="20"/>
              </w:rPr>
              <w:t>99.65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B52F1E" w14:textId="77777777" w:rsidR="00FC2264" w:rsidRPr="00C1397A" w:rsidRDefault="00F01259">
            <w:pPr>
              <w:jc w:val="center"/>
            </w:pPr>
            <w:r w:rsidRPr="00C1397A">
              <w:rPr>
                <w:sz w:val="20"/>
                <w:szCs w:val="20"/>
              </w:rPr>
              <w:t>35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DD7CD2" w14:textId="77777777" w:rsidR="00FC2264" w:rsidRPr="00C1397A" w:rsidRDefault="00F01259">
            <w:pPr>
              <w:jc w:val="center"/>
            </w:pPr>
            <w:r w:rsidRPr="00C1397A">
              <w:rPr>
                <w:sz w:val="20"/>
                <w:szCs w:val="20"/>
              </w:rPr>
              <w:t>0.13</w:t>
            </w:r>
          </w:p>
        </w:tc>
      </w:tr>
      <w:tr w:rsidR="00FC2264" w:rsidRPr="00C1397A" w14:paraId="77CF5960"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F1FC57" w14:textId="77777777" w:rsidR="00FC2264" w:rsidRPr="00C1397A" w:rsidRDefault="00F01259">
            <w:r w:rsidRPr="00C1397A">
              <w:rPr>
                <w:sz w:val="20"/>
                <w:szCs w:val="20"/>
              </w:rPr>
              <w:t>LeNet5_NoBatchNorm (ablation)</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6A6C87" w14:textId="77777777" w:rsidR="00FC2264" w:rsidRPr="00C1397A" w:rsidRDefault="00F01259">
            <w:pPr>
              <w:jc w:val="center"/>
            </w:pPr>
            <w:r w:rsidRPr="00C1397A">
              <w:rPr>
                <w:sz w:val="20"/>
                <w:szCs w:val="20"/>
              </w:rPr>
              <w:t>98.82</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D21F21" w14:textId="77777777" w:rsidR="00FC2264" w:rsidRPr="00C1397A" w:rsidRDefault="00F01259">
            <w:pPr>
              <w:jc w:val="center"/>
            </w:pPr>
            <w:r w:rsidRPr="00C1397A">
              <w:rPr>
                <w:sz w:val="20"/>
                <w:szCs w:val="20"/>
              </w:rPr>
              <w:t>99.65*</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0115A5" w14:textId="77777777" w:rsidR="00FC2264" w:rsidRPr="00C1397A" w:rsidRDefault="00F01259">
            <w:pPr>
              <w:jc w:val="center"/>
            </w:pPr>
            <w:r w:rsidRPr="00C1397A">
              <w:rPr>
                <w:sz w:val="20"/>
                <w:szCs w:val="20"/>
              </w:rPr>
              <w:t>35*</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A840EB" w14:textId="77777777" w:rsidR="00FC2264" w:rsidRPr="00C1397A" w:rsidRDefault="00F01259">
            <w:pPr>
              <w:jc w:val="center"/>
            </w:pPr>
            <w:r w:rsidRPr="00C1397A">
              <w:rPr>
                <w:sz w:val="20"/>
                <w:szCs w:val="20"/>
              </w:rPr>
              <w:t>0.13</w:t>
            </w:r>
          </w:p>
        </w:tc>
      </w:tr>
      <w:tr w:rsidR="00FC2264" w:rsidRPr="00C1397A" w14:paraId="78927EB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A4A831" w14:textId="77777777" w:rsidR="00FC2264" w:rsidRPr="00C1397A" w:rsidRDefault="00F01259">
            <w:r w:rsidRPr="00C1397A">
              <w:rPr>
                <w:rFonts w:eastAsia="Cardo"/>
                <w:b/>
                <w:bCs/>
                <w:sz w:val="20"/>
                <w:szCs w:val="20"/>
              </w:rPr>
              <w:t>Δ (Full − Ablation)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D5446F" w14:textId="77777777" w:rsidR="00FC2264" w:rsidRPr="00C1397A" w:rsidRDefault="00F01259">
            <w:pPr>
              <w:jc w:val="center"/>
            </w:pPr>
            <w:r w:rsidRPr="00C1397A">
              <w:rPr>
                <w:b/>
                <w:bCs/>
                <w:sz w:val="20"/>
                <w:szCs w:val="20"/>
              </w:rPr>
              <w:t>+0.12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AF07A2" w14:textId="77777777" w:rsidR="00FC2264" w:rsidRPr="00C1397A" w:rsidRDefault="00F01259">
            <w:pPr>
              <w:jc w:val="center"/>
            </w:pPr>
            <w:r w:rsidRPr="00C1397A">
              <w:rPr>
                <w:rFonts w:eastAsia="Gungsuh"/>
                <w:b/>
                <w:bCs/>
                <w:sz w:val="20"/>
                <w:szCs w:val="20"/>
              </w:rPr>
              <w:t>≈0.00–0.02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472E4" w14:textId="77777777" w:rsidR="00FC2264" w:rsidRPr="00C1397A" w:rsidRDefault="00F01259">
            <w:pPr>
              <w:jc w:val="center"/>
            </w:pPr>
            <w:r w:rsidRPr="00C1397A">
              <w:rPr>
                <w:rFonts w:eastAsia="Gungsuh"/>
                <w:b/>
                <w:bCs/>
                <w:sz w:val="20"/>
                <w:szCs w:val="20"/>
              </w:rPr>
              <w:t>≈2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789900" w14:textId="77777777" w:rsidR="00FC2264" w:rsidRPr="00C1397A" w:rsidRDefault="00F01259">
            <w:pPr>
              <w:jc w:val="center"/>
            </w:pPr>
            <w:r w:rsidRPr="00C1397A">
              <w:rPr>
                <w:b/>
                <w:bCs/>
                <w:sz w:val="20"/>
                <w:szCs w:val="20"/>
              </w:rPr>
              <w:t>0.00</w:t>
            </w:r>
          </w:p>
        </w:tc>
      </w:tr>
    </w:tbl>
    <w:p w14:paraId="2714645D" w14:textId="77777777" w:rsidR="00FC2264" w:rsidRPr="00C1397A" w:rsidRDefault="00F01259">
      <w:pPr>
        <w:spacing w:before="60" w:after="200"/>
        <w:jc w:val="center"/>
      </w:pPr>
      <w:r w:rsidRPr="00C1397A">
        <w:rPr>
          <w:b/>
          <w:bCs/>
          <w:szCs w:val="20"/>
        </w:rPr>
        <w:t xml:space="preserve">Table 5: Ablation study results comparing the full Enhanced LeNet-5 against the </w:t>
      </w:r>
      <w:proofErr w:type="spellStart"/>
      <w:r w:rsidRPr="00C1397A">
        <w:rPr>
          <w:b/>
          <w:bCs/>
          <w:szCs w:val="20"/>
        </w:rPr>
        <w:t>NoBatchNorm</w:t>
      </w:r>
      <w:proofErr w:type="spellEnd"/>
      <w:r w:rsidRPr="00C1397A">
        <w:rPr>
          <w:b/>
          <w:bCs/>
          <w:szCs w:val="20"/>
        </w:rPr>
        <w:t xml:space="preserve"> variant. *Reported accuracy from the </w:t>
      </w:r>
      <w:proofErr w:type="spellStart"/>
      <w:r w:rsidRPr="00C1397A">
        <w:rPr>
          <w:b/>
          <w:bCs/>
          <w:szCs w:val="20"/>
        </w:rPr>
        <w:t>NoBatchNorm</w:t>
      </w:r>
      <w:proofErr w:type="spellEnd"/>
      <w:r w:rsidRPr="00C1397A">
        <w:rPr>
          <w:b/>
          <w:bCs/>
          <w:szCs w:val="20"/>
        </w:rPr>
        <w:t xml:space="preserve"> model is 99.65%; the full model achieves 99.67% at its best epoch (Epoch 17). Both show 35 or fewer errors at 20 epochs.</w:t>
      </w:r>
    </w:p>
    <w:p w14:paraId="545AFFA7" w14:textId="77777777" w:rsidR="00FC2264" w:rsidRPr="00C1397A" w:rsidRDefault="00FC2264">
      <w:pPr>
        <w:spacing w:after="120"/>
      </w:pPr>
    </w:p>
    <w:p w14:paraId="420E8887" w14:textId="77777777" w:rsidR="00FC2264" w:rsidRPr="00C1397A" w:rsidRDefault="00F01259">
      <w:pPr>
        <w:spacing w:before="60" w:after="120" w:line="300" w:lineRule="auto"/>
        <w:jc w:val="both"/>
      </w:pPr>
      <w:r w:rsidRPr="00C1397A">
        <w:t>The results reveal a nuanced but informative picture of BN's contribution:</w:t>
      </w:r>
    </w:p>
    <w:p w14:paraId="42987B3C"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Early convergence advantage: At Epoch 1, the full model (with BN) achieves 98.94% test accuracy versus 98.82% for the ablation model, a difference of 0.12 percentage points. Both models exceed 98% in the first epoch, but the BN model does so by a larger margin, reflecting BN's role in stabilizing the initially high internal covariate shift during early training.</w:t>
      </w:r>
    </w:p>
    <w:p w14:paraId="6EBC7E9E"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 xml:space="preserve">Asymptotic performance: After 20 epochs, both models converge to nearly identical final accuracy (99.65–99.67%), differing by at most 0.02 percentage points and 2 misclassifications. This marginal gap suggests that with sufficient training and the other regularization mechanisms (Dropout, data augmentation), the </w:t>
      </w:r>
      <w:proofErr w:type="spellStart"/>
      <w:r w:rsidRPr="00C1397A">
        <w:t>NoBatchNorm</w:t>
      </w:r>
      <w:proofErr w:type="spellEnd"/>
      <w:r w:rsidRPr="00C1397A">
        <w:t xml:space="preserve"> model can compensate for the absence of BN—albeit more slowly.</w:t>
      </w:r>
    </w:p>
    <w:p w14:paraId="50525AB9"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Generalization: Both models show identical train–test gaps (0.13%), indicating that Dropout and data augmentation are the primary drivers of generalization in this architecture, with BN contributing only marginally.</w:t>
      </w:r>
    </w:p>
    <w:p w14:paraId="026F57A2" w14:textId="77777777" w:rsidR="00FC2264" w:rsidRPr="00C1397A" w:rsidRDefault="00FC2264">
      <w:pPr>
        <w:spacing w:after="120"/>
      </w:pPr>
    </w:p>
    <w:p w14:paraId="04818EF6" w14:textId="77777777" w:rsidR="00FC2264" w:rsidRPr="00C1397A" w:rsidRDefault="00F01259">
      <w:pPr>
        <w:spacing w:before="60" w:after="120" w:line="300" w:lineRule="auto"/>
        <w:jc w:val="both"/>
      </w:pPr>
      <w:r w:rsidRPr="00C1397A">
        <w:t>These findings are consistent with prior literature [3]: BN provides the most pronounced benefit in the early stages of training (where internal covariate shift is largest) and in deeper networks where gradient flow is more constrained. On the relatively shallow Enhanced LeNet-5 trained for only 20 epochs, BN's advantage in final accuracy is minimal, though its training-speed benefit remains clear.</w:t>
      </w:r>
    </w:p>
    <w:p w14:paraId="7956342E" w14:textId="6BD16238" w:rsidR="00FC2264" w:rsidRPr="00C1397A" w:rsidRDefault="00D77954">
      <w:pPr>
        <w:spacing w:after="120"/>
      </w:pPr>
      <w:r>
        <w:rPr>
          <w:noProof/>
        </w:rPr>
        <w:lastRenderedPageBreak/>
        <w:drawing>
          <wp:inline distT="0" distB="0" distL="0" distR="0" wp14:anchorId="067A7CED" wp14:editId="4BEF237F">
            <wp:extent cx="6400800" cy="2258060"/>
            <wp:effectExtent l="0" t="0" r="0" b="8890"/>
            <wp:docPr id="167554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258060"/>
                    </a:xfrm>
                    <a:prstGeom prst="rect">
                      <a:avLst/>
                    </a:prstGeom>
                    <a:noFill/>
                    <a:ln>
                      <a:noFill/>
                    </a:ln>
                  </pic:spPr>
                </pic:pic>
              </a:graphicData>
            </a:graphic>
          </wp:inline>
        </w:drawing>
      </w:r>
    </w:p>
    <w:p w14:paraId="7B1CBE1C" w14:textId="542ADBEB" w:rsidR="00FC2264" w:rsidRPr="00C1397A" w:rsidRDefault="00F01259">
      <w:pPr>
        <w:spacing w:before="60" w:after="200"/>
        <w:jc w:val="center"/>
      </w:pPr>
      <w:r w:rsidRPr="00C1397A">
        <w:rPr>
          <w:b/>
          <w:bCs/>
          <w:szCs w:val="20"/>
        </w:rPr>
        <w:t xml:space="preserve">Figure </w:t>
      </w:r>
      <w:r w:rsidR="00B115A2">
        <w:rPr>
          <w:b/>
          <w:bCs/>
          <w:szCs w:val="20"/>
        </w:rPr>
        <w:t>8</w:t>
      </w:r>
      <w:r w:rsidRPr="00C1397A">
        <w:rPr>
          <w:b/>
          <w:bCs/>
          <w:szCs w:val="20"/>
        </w:rPr>
        <w:t xml:space="preserve">: Side-by-side comparison of test accuracy curves (left) and training loss curves (right) for the Full LeNet-5 (blue) and </w:t>
      </w:r>
      <w:proofErr w:type="spellStart"/>
      <w:r w:rsidRPr="00C1397A">
        <w:rPr>
          <w:b/>
          <w:bCs/>
          <w:szCs w:val="20"/>
        </w:rPr>
        <w:t>NoBatchNorm</w:t>
      </w:r>
      <w:proofErr w:type="spellEnd"/>
      <w:r w:rsidRPr="00C1397A">
        <w:rPr>
          <w:b/>
          <w:bCs/>
          <w:szCs w:val="20"/>
        </w:rPr>
        <w:t xml:space="preserve"> ablation (red dashed). </w:t>
      </w:r>
    </w:p>
    <w:p w14:paraId="18B6415E" w14:textId="77777777" w:rsidR="00FC2264" w:rsidRPr="00C1397A" w:rsidRDefault="00FC2264">
      <w:pPr>
        <w:spacing w:after="120"/>
      </w:pPr>
    </w:p>
    <w:p w14:paraId="22F67D1B" w14:textId="77777777" w:rsidR="00FC2264" w:rsidRPr="009F498B" w:rsidRDefault="00F01259" w:rsidP="009F498B">
      <w:pPr>
        <w:pStyle w:val="Heading2"/>
        <w:rPr>
          <w:color w:val="auto"/>
        </w:rPr>
      </w:pPr>
      <w:r w:rsidRPr="009F498B">
        <w:rPr>
          <w:color w:val="auto"/>
        </w:rPr>
        <w:t>6. Discussion</w:t>
      </w:r>
    </w:p>
    <w:p w14:paraId="652A32FF" w14:textId="77777777" w:rsidR="00FC2264" w:rsidRPr="00C1397A" w:rsidRDefault="00F01259" w:rsidP="009F498B">
      <w:pPr>
        <w:pStyle w:val="Heading3"/>
      </w:pPr>
      <w:r w:rsidRPr="00C1397A">
        <w:t>6.1 Effect of Architectural Choices</w:t>
      </w:r>
    </w:p>
    <w:p w14:paraId="1EF357B3" w14:textId="77777777" w:rsidR="00FC2264" w:rsidRPr="00C1397A" w:rsidRDefault="00F01259">
      <w:pPr>
        <w:spacing w:before="60" w:after="120" w:line="300" w:lineRule="auto"/>
        <w:jc w:val="both"/>
      </w:pPr>
      <w:r w:rsidRPr="00C1397A">
        <w:t xml:space="preserve">The three most impactful architectural changes relative to the original LeNet-5 are (1) the addition of a third convolutional block, (2) the expansion of filter sizes from [6, 16] to [32, 64, 128], and (3) the replacement of sigmoid with </w:t>
      </w:r>
      <w:proofErr w:type="spellStart"/>
      <w:r w:rsidRPr="00C1397A">
        <w:t>ReLU</w:t>
      </w:r>
      <w:proofErr w:type="spellEnd"/>
      <w:r w:rsidRPr="00C1397A">
        <w:t xml:space="preserve"> and average pooling with max pooling. The third convolutional block operates at the 5×5 spatial resolution and, by not applying further max pooling, preserves fine-grained spatial information at the highest level of feature abstraction. The expanded filter banks dramatically increase representational capacity at each stage, allowing the model to encode a diverse vocabulary of low-, mid-, and high-level visual features.</w:t>
      </w:r>
    </w:p>
    <w:p w14:paraId="7878398D" w14:textId="77777777" w:rsidR="00FC2264" w:rsidRPr="00C1397A" w:rsidRDefault="00F01259">
      <w:pPr>
        <w:spacing w:before="60" w:after="120" w:line="300" w:lineRule="auto"/>
        <w:jc w:val="both"/>
      </w:pPr>
      <w:r w:rsidRPr="00C1397A">
        <w:t xml:space="preserve">Replacing sigmoid with </w:t>
      </w:r>
      <w:proofErr w:type="spellStart"/>
      <w:r w:rsidRPr="00C1397A">
        <w:t>ReLU</w:t>
      </w:r>
      <w:proofErr w:type="spellEnd"/>
      <w:r w:rsidRPr="00C1397A">
        <w:t xml:space="preserve"> eliminates gradient saturation for positive activations, which is the primary cause of slow convergence in the original LeNet-5 when trained for many epochs. Max pooling over average pooling improves the sharpness of feature maps by retaining the most discriminative signal in each pooling window, which is consistent with the sparse, spatially localized nature of digit features (e.g., stroke endpoints, curvature peaks).</w:t>
      </w:r>
    </w:p>
    <w:p w14:paraId="3744DA06" w14:textId="77777777" w:rsidR="00FC2264" w:rsidRPr="00C1397A" w:rsidRDefault="00F01259" w:rsidP="009F498B">
      <w:pPr>
        <w:pStyle w:val="Heading3"/>
      </w:pPr>
      <w:r w:rsidRPr="00C1397A">
        <w:t>6.2 Effect of Training Strategy</w:t>
      </w:r>
    </w:p>
    <w:p w14:paraId="676CDF22" w14:textId="77777777" w:rsidR="00FC2264" w:rsidRPr="00C1397A" w:rsidRDefault="00F01259">
      <w:pPr>
        <w:spacing w:before="60" w:after="120" w:line="300" w:lineRule="auto"/>
        <w:jc w:val="both"/>
      </w:pPr>
      <w:r w:rsidRPr="00C1397A">
        <w:t>The Cosine Annealing schedule makes its most significant contribution in Epochs 12–20, where the learning rate has decayed sufficiently to allow fine-grained parameter adjustments without overshooting the loss minimum. The combination with Adam is synergistic: Adam's adaptive moments provide per-parameter scale normalization in the high-gradient early training phase, while cosine annealing controls the global step magnitude in the low-gradient late phase, together achieving smooth convergence to a flat minimum.</w:t>
      </w:r>
    </w:p>
    <w:p w14:paraId="56B91C14" w14:textId="77777777" w:rsidR="00FC2264" w:rsidRPr="00C1397A" w:rsidRDefault="00F01259">
      <w:pPr>
        <w:spacing w:before="60" w:after="120" w:line="300" w:lineRule="auto"/>
        <w:jc w:val="both"/>
      </w:pPr>
      <w:r w:rsidRPr="00C1397A">
        <w:t>L2 weight decay (penalty coefficient λ = 10⁻⁴) provides an additional regularization channel by discouraging large weight magnitudes, complementing Dropout's neuron deactivation strategy. The combined regularization budget (Dropout + L2 + BN stochasticity + data augmentation) appears well-calibrated for this architecture and dataset, as evidenced by the negligible 0.13% train–test gap.</w:t>
      </w:r>
    </w:p>
    <w:p w14:paraId="1677075B" w14:textId="77777777" w:rsidR="00FC2264" w:rsidRPr="00C1397A" w:rsidRDefault="00F01259" w:rsidP="009F498B">
      <w:pPr>
        <w:pStyle w:val="Heading3"/>
      </w:pPr>
      <w:r w:rsidRPr="00C1397A">
        <w:t xml:space="preserve">6.3 Error </w:t>
      </w:r>
      <w:r w:rsidRPr="009F498B">
        <w:t>Analysis</w:t>
      </w:r>
    </w:p>
    <w:p w14:paraId="1A71E6CC" w14:textId="07F5544B" w:rsidR="00FC2264" w:rsidRPr="00C1397A" w:rsidRDefault="00F01259" w:rsidP="009F498B">
      <w:pPr>
        <w:spacing w:before="60" w:after="120" w:line="300" w:lineRule="auto"/>
        <w:jc w:val="both"/>
      </w:pPr>
      <w:r w:rsidRPr="00C1397A">
        <w:lastRenderedPageBreak/>
        <w:t>Of the 35 misclassified samples, visual inspection reveals that nearly all correspond to genuinely ambiguous handwriting: malformed strokes, unusual slants, or incomplete digit structure that would challenge human raters as well. This suggests that the model has effectively learned the full discriminable subspace of MNIST digit variations, and the residual errors lie at the boundary of the dataset's inherent difficulty, not within the model's learnable capacity.</w:t>
      </w:r>
    </w:p>
    <w:p w14:paraId="1EAFD34A" w14:textId="77777777" w:rsidR="00FC2264" w:rsidRPr="009F498B" w:rsidRDefault="00F01259" w:rsidP="009F498B">
      <w:pPr>
        <w:pStyle w:val="Heading2"/>
        <w:rPr>
          <w:color w:val="auto"/>
        </w:rPr>
      </w:pPr>
      <w:r w:rsidRPr="009F498B">
        <w:rPr>
          <w:color w:val="auto"/>
        </w:rPr>
        <w:t>7. Limitations and Future Work</w:t>
      </w:r>
    </w:p>
    <w:p w14:paraId="5A4973AE" w14:textId="77777777" w:rsidR="00FC2264" w:rsidRPr="00C1397A" w:rsidRDefault="00F01259">
      <w:pPr>
        <w:spacing w:before="60" w:after="120" w:line="300" w:lineRule="auto"/>
        <w:jc w:val="both"/>
      </w:pPr>
      <w:r w:rsidRPr="00C1397A">
        <w:t>Despite achieving near-state-of-the-art accuracy, the Enhanced LeNet-5 has several limitations and leaves room for future improvement:</w:t>
      </w:r>
    </w:p>
    <w:p w14:paraId="4EE7C416"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Augmentation pipeline: The current pipeline (rotation, affine) does not include elastic distortions, which have been shown to further reduce MNIST error rates to below 0.3%. Cutout regularization (random square occlusion of input patches) could also be integrated.</w:t>
      </w:r>
    </w:p>
    <w:p w14:paraId="2C5A4CB8"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 xml:space="preserve">Architecture depth: Residual skip connections (as in </w:t>
      </w:r>
      <w:proofErr w:type="spellStart"/>
      <w:r w:rsidRPr="00C1397A">
        <w:t>ResNet</w:t>
      </w:r>
      <w:proofErr w:type="spellEnd"/>
      <w:r w:rsidRPr="00C1397A">
        <w:t xml:space="preserve">) or dense connections (as in </w:t>
      </w:r>
      <w:proofErr w:type="spellStart"/>
      <w:r w:rsidRPr="00C1397A">
        <w:t>DenseNet</w:t>
      </w:r>
      <w:proofErr w:type="spellEnd"/>
      <w:r w:rsidRPr="00C1397A">
        <w:t>) could allow deeper architectures without gradient degradation, potentially improving performance on harder variants such as EMNIST or MNIST-C (corrupted MNIST).</w:t>
      </w:r>
    </w:p>
    <w:p w14:paraId="1F3E08AF"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Label smoothing: Replacing hard one-hot targets with soft distributions (e.g., 0.9 for the true class, 0.01 for others) would improve probability calibration and reduce overconfidence.</w:t>
      </w:r>
    </w:p>
    <w:p w14:paraId="29DFF33F"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Ensemble methods: Averaging predictions across multiple independently trained models with different random initializations typically reduces error rates by 20–30% relative, at the cost of inference time.</w:t>
      </w:r>
    </w:p>
    <w:p w14:paraId="0F839148"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Generalization to other datasets: The model has only been evaluated on MNIST. Evaluation on EMNIST (47 classes, upper- and lower-case letters), Fashion-MNIST, and MNIST-C would provide a more comprehensive assessment of generalization capability.</w:t>
      </w:r>
    </w:p>
    <w:p w14:paraId="45691F05" w14:textId="77777777" w:rsidR="00FC2264" w:rsidRPr="00C1397A" w:rsidRDefault="00F01259">
      <w:pPr>
        <w:numPr>
          <w:ilvl w:val="0"/>
          <w:numId w:val="1"/>
        </w:numPr>
        <w:pBdr>
          <w:top w:val="nil"/>
          <w:left w:val="nil"/>
          <w:bottom w:val="nil"/>
          <w:right w:val="nil"/>
          <w:between w:val="nil"/>
        </w:pBdr>
        <w:spacing w:before="40" w:after="40" w:line="280" w:lineRule="auto"/>
      </w:pPr>
      <w:r w:rsidRPr="00C1397A">
        <w:t>Hyperparameter optimization: Grid search or Bayesian optimization over the learning rate, weight decay, Dropout probability, and augmentation parameters could identify a better-calibrated configuration.</w:t>
      </w:r>
    </w:p>
    <w:p w14:paraId="6CD7CE91" w14:textId="77777777" w:rsidR="00FC2264" w:rsidRPr="00C1397A" w:rsidRDefault="00FC2264">
      <w:pPr>
        <w:spacing w:after="120"/>
      </w:pPr>
    </w:p>
    <w:p w14:paraId="2E1C8305" w14:textId="77777777" w:rsidR="00FC2264" w:rsidRPr="009F498B" w:rsidRDefault="00F01259" w:rsidP="009F498B">
      <w:pPr>
        <w:pStyle w:val="Heading2"/>
        <w:rPr>
          <w:color w:val="auto"/>
        </w:rPr>
      </w:pPr>
      <w:r w:rsidRPr="009F498B">
        <w:rPr>
          <w:color w:val="auto"/>
        </w:rPr>
        <w:t>8. Conclusion</w:t>
      </w:r>
    </w:p>
    <w:p w14:paraId="16DB117D" w14:textId="77777777" w:rsidR="00FC2264" w:rsidRPr="00C1397A" w:rsidRDefault="00F01259">
      <w:pPr>
        <w:spacing w:before="60" w:after="120" w:line="300" w:lineRule="auto"/>
        <w:jc w:val="both"/>
      </w:pPr>
      <w:r w:rsidRPr="00C1397A">
        <w:t xml:space="preserve">This work presents an Enhanced LeNet-5 architecture for MNIST handwritten digit recognition that systematically modernizes the original 1998 design by integrating six well-validated techniques: </w:t>
      </w:r>
      <w:proofErr w:type="spellStart"/>
      <w:r w:rsidRPr="00C1397A">
        <w:t>ReLU</w:t>
      </w:r>
      <w:proofErr w:type="spellEnd"/>
      <w:r w:rsidRPr="00C1397A">
        <w:t xml:space="preserve"> activations, Max Pooling, Batch Normalization, Dropout, data augmentation, and Cosine Annealing with Adam optimization. The model achieves 99.65% test accuracy on the full 10,000-image MNIST benchmark, surpassing the 98% project target by 1.65 percentage points and approaching state-of-the-art performance for LeNet-scale architectures.</w:t>
      </w:r>
    </w:p>
    <w:p w14:paraId="6D3AA480" w14:textId="77777777" w:rsidR="00FC2264" w:rsidRPr="00C1397A" w:rsidRDefault="00F01259">
      <w:pPr>
        <w:spacing w:before="60" w:after="120" w:line="300" w:lineRule="auto"/>
        <w:jc w:val="both"/>
      </w:pPr>
      <w:r w:rsidRPr="00C1397A">
        <w:t xml:space="preserve">The model demonstrates rapid convergence, exceeding 98% accuracy within the first training epoch, and maintains a train–test gap of only 0.13% throughout training, evidencing strong generalization. A controlled ablation study confirms that Batch Normalization provides the most pronounced early-training benefit (+0.12 percentage points at Epoch 1), though its marginal contribution to final accuracy is modest given the complementary effect of Dropout and data augmentation. Evaluation through confusion matrix analysis and per-class F1 scores confirms uniformly discriminative performance across all </w:t>
      </w:r>
      <w:proofErr w:type="gramStart"/>
      <w:r w:rsidRPr="00C1397A">
        <w:t>ten digit</w:t>
      </w:r>
      <w:proofErr w:type="gramEnd"/>
      <w:r w:rsidRPr="00C1397A">
        <w:t xml:space="preserve"> classes, with residual errors concentrated in perceptually ambiguous digit pairs (5/6, 9/4, 3/8) that represent the irreducible difficulty of the dataset.</w:t>
      </w:r>
    </w:p>
    <w:p w14:paraId="24EE1A9C" w14:textId="5EB41611" w:rsidR="00FC2264" w:rsidRPr="00C1397A" w:rsidRDefault="00F01259" w:rsidP="009F498B">
      <w:pPr>
        <w:spacing w:before="60" w:after="120" w:line="300" w:lineRule="auto"/>
        <w:jc w:val="both"/>
      </w:pPr>
      <w:r w:rsidRPr="00C1397A">
        <w:t xml:space="preserve">Future work should explore elastic distortions, residual connections, label smoothing, ensemble decoding, and evaluation on more challenging digit recognition benchmarks. The implementation is fully contained in a </w:t>
      </w:r>
      <w:r w:rsidRPr="00C1397A">
        <w:lastRenderedPageBreak/>
        <w:t xml:space="preserve">reproducible </w:t>
      </w:r>
      <w:proofErr w:type="spellStart"/>
      <w:r w:rsidRPr="00C1397A">
        <w:t>PyTorch</w:t>
      </w:r>
      <w:proofErr w:type="spellEnd"/>
      <w:r w:rsidRPr="00C1397A">
        <w:t xml:space="preserve"> notebook with a unified training function, reusable evaluation utilities, and fixed random seeds.</w:t>
      </w:r>
    </w:p>
    <w:p w14:paraId="15E5C27E" w14:textId="673C123A" w:rsidR="00FC2264" w:rsidRPr="009F498B" w:rsidRDefault="00127B38" w:rsidP="009F498B">
      <w:pPr>
        <w:pStyle w:val="Heading2"/>
        <w:rPr>
          <w:color w:val="auto"/>
        </w:rPr>
      </w:pPr>
      <w:r w:rsidRPr="009F498B">
        <w:rPr>
          <w:color w:val="auto"/>
        </w:rPr>
        <w:t>R</w:t>
      </w:r>
      <w:r w:rsidR="00F01259" w:rsidRPr="009F498B">
        <w:rPr>
          <w:color w:val="auto"/>
        </w:rPr>
        <w:t>eferences</w:t>
      </w:r>
    </w:p>
    <w:p w14:paraId="2A632AC0" w14:textId="77777777" w:rsidR="00FC2264" w:rsidRPr="00C1397A" w:rsidRDefault="00F01259">
      <w:pPr>
        <w:spacing w:before="60" w:after="60" w:line="280" w:lineRule="auto"/>
      </w:pPr>
      <w:r w:rsidRPr="00C1397A">
        <w:rPr>
          <w:szCs w:val="20"/>
        </w:rPr>
        <w:t>[1] Y. LeCun, C. Cortes, and C. J. Burges, "The MNIST database of handwritten digits," 1998. [Online]. Available: http://yann.lecun.com/exdb/mnist/</w:t>
      </w:r>
    </w:p>
    <w:p w14:paraId="396BDAD4" w14:textId="77777777" w:rsidR="00FC2264" w:rsidRPr="00C1397A" w:rsidRDefault="00F01259">
      <w:pPr>
        <w:spacing w:before="60" w:after="60" w:line="280" w:lineRule="auto"/>
      </w:pPr>
      <w:r w:rsidRPr="00C1397A">
        <w:rPr>
          <w:szCs w:val="20"/>
        </w:rPr>
        <w:t xml:space="preserve">[2] Y. LeCun, L. </w:t>
      </w:r>
      <w:proofErr w:type="spellStart"/>
      <w:r w:rsidRPr="00C1397A">
        <w:rPr>
          <w:szCs w:val="20"/>
        </w:rPr>
        <w:t>Bottou</w:t>
      </w:r>
      <w:proofErr w:type="spellEnd"/>
      <w:r w:rsidRPr="00C1397A">
        <w:rPr>
          <w:szCs w:val="20"/>
        </w:rPr>
        <w:t>, Y. Bengio, and P. Haffner, "Gradient-based learning applied to document recognition," Proc. IEEE, vol. 86, no. 11, pp. 2278–2324, Nov. 1998.</w:t>
      </w:r>
    </w:p>
    <w:p w14:paraId="79B6C337" w14:textId="77777777" w:rsidR="00FC2264" w:rsidRPr="00C1397A" w:rsidRDefault="00F01259">
      <w:pPr>
        <w:spacing w:before="60" w:after="60" w:line="280" w:lineRule="auto"/>
      </w:pPr>
      <w:r w:rsidRPr="00C1397A">
        <w:rPr>
          <w:szCs w:val="20"/>
        </w:rPr>
        <w:t>[3] S. Ioffe and C. Szegedy, "Batch normalization: Accelerating deep network training by reducing internal covariate shift," in Proc. ICML, 2015, pp. 448–456.</w:t>
      </w:r>
    </w:p>
    <w:p w14:paraId="736C0AC4" w14:textId="77777777" w:rsidR="00FC2264" w:rsidRPr="00C1397A" w:rsidRDefault="00F01259">
      <w:pPr>
        <w:spacing w:before="60" w:after="60" w:line="280" w:lineRule="auto"/>
      </w:pPr>
      <w:r w:rsidRPr="00C1397A">
        <w:rPr>
          <w:szCs w:val="20"/>
        </w:rPr>
        <w:t xml:space="preserve">[4] N. Srivastava, G. Hinton, A. Krizhevsky, I. </w:t>
      </w:r>
      <w:proofErr w:type="spellStart"/>
      <w:r w:rsidRPr="00C1397A">
        <w:rPr>
          <w:szCs w:val="20"/>
        </w:rPr>
        <w:t>Sutskever</w:t>
      </w:r>
      <w:proofErr w:type="spellEnd"/>
      <w:r w:rsidRPr="00C1397A">
        <w:rPr>
          <w:szCs w:val="20"/>
        </w:rPr>
        <w:t>, and R. Salakhutdinov, "Dropout: A simple way to prevent neural networks from overfitting," J. Mach. Learn. Res., vol. 15, no. 1, pp. 1929–1958, 2014.</w:t>
      </w:r>
    </w:p>
    <w:p w14:paraId="12E5EFBA" w14:textId="77777777" w:rsidR="00FC2264" w:rsidRPr="00C1397A" w:rsidRDefault="00F01259">
      <w:pPr>
        <w:spacing w:before="60" w:after="60" w:line="280" w:lineRule="auto"/>
      </w:pPr>
      <w:r w:rsidRPr="00C1397A">
        <w:rPr>
          <w:szCs w:val="20"/>
        </w:rPr>
        <w:t>[5] V. Nair and G. E. Hinton, "Rectified linear units improve restricted Boltzmann machines," in Proc. ICML, 2010, pp. 807–814.</w:t>
      </w:r>
    </w:p>
    <w:p w14:paraId="1A2A630D" w14:textId="77777777" w:rsidR="00FC2264" w:rsidRPr="00C1397A" w:rsidRDefault="00F01259">
      <w:pPr>
        <w:spacing w:before="60" w:after="60" w:line="280" w:lineRule="auto"/>
      </w:pPr>
      <w:r w:rsidRPr="00C1397A">
        <w:rPr>
          <w:szCs w:val="20"/>
        </w:rPr>
        <w:t>[6] D. P. Kingma and J. Ba, "Adam: A method for stochastic optimization," in Proc. ICLR, 2015.</w:t>
      </w:r>
    </w:p>
    <w:p w14:paraId="6726B134" w14:textId="77777777" w:rsidR="00FC2264" w:rsidRPr="00C1397A" w:rsidRDefault="00F01259">
      <w:pPr>
        <w:spacing w:before="60" w:after="60" w:line="280" w:lineRule="auto"/>
      </w:pPr>
      <w:r w:rsidRPr="00C1397A">
        <w:rPr>
          <w:szCs w:val="20"/>
        </w:rPr>
        <w:t>[7] I. Loshchilov and F. Hutter, "SGDR: Stochastic gradient descent with warm restarts," in Proc. ICLR, 2017.</w:t>
      </w:r>
    </w:p>
    <w:p w14:paraId="5268FCAB" w14:textId="77777777" w:rsidR="00FC2264" w:rsidRPr="00C1397A" w:rsidRDefault="00F01259">
      <w:pPr>
        <w:spacing w:before="60" w:after="60" w:line="280" w:lineRule="auto"/>
      </w:pPr>
      <w:r w:rsidRPr="00C1397A">
        <w:rPr>
          <w:szCs w:val="20"/>
        </w:rPr>
        <w:t>[8] K. He, X. Zhang, S. Ren, and J. Sun, "Deep residual learning for image recognition," in Proc. CVPR, 2016, pp. 770–778.</w:t>
      </w:r>
    </w:p>
    <w:p w14:paraId="00870266" w14:textId="24E56941" w:rsidR="00FC2264" w:rsidRPr="00C1397A" w:rsidRDefault="00F01259" w:rsidP="00563E8B">
      <w:pPr>
        <w:spacing w:before="60" w:after="60" w:line="280" w:lineRule="auto"/>
      </w:pPr>
      <w:r w:rsidRPr="00C1397A">
        <w:rPr>
          <w:szCs w:val="20"/>
        </w:rPr>
        <w:t xml:space="preserve">[9] A. Krizhevsky, I. </w:t>
      </w:r>
      <w:proofErr w:type="spellStart"/>
      <w:r w:rsidRPr="00C1397A">
        <w:rPr>
          <w:szCs w:val="20"/>
        </w:rPr>
        <w:t>Sutskever</w:t>
      </w:r>
      <w:proofErr w:type="spellEnd"/>
      <w:r w:rsidRPr="00C1397A">
        <w:rPr>
          <w:szCs w:val="20"/>
        </w:rPr>
        <w:t xml:space="preserve">, and G. E. Hinton, "ImageNet classification with deep convolutional neural networks," in Proc. </w:t>
      </w:r>
      <w:proofErr w:type="spellStart"/>
      <w:r w:rsidRPr="00C1397A">
        <w:rPr>
          <w:szCs w:val="20"/>
        </w:rPr>
        <w:t>NeurIPS</w:t>
      </w:r>
      <w:proofErr w:type="spellEnd"/>
      <w:r w:rsidRPr="00C1397A">
        <w:rPr>
          <w:szCs w:val="20"/>
        </w:rPr>
        <w:t>, 2012, pp. 1097–1105.</w:t>
      </w:r>
    </w:p>
    <w:sectPr w:rsidR="00FC2264" w:rsidRPr="00C1397A">
      <w:footerReference w:type="default" r:id="rId15"/>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DB1DE" w14:textId="77777777" w:rsidR="005655C7" w:rsidRDefault="005655C7">
      <w:r>
        <w:separator/>
      </w:r>
    </w:p>
  </w:endnote>
  <w:endnote w:type="continuationSeparator" w:id="0">
    <w:p w14:paraId="3C2C58A2" w14:textId="77777777" w:rsidR="005655C7" w:rsidRDefault="0056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AC903A6-404A-4BE9-9F0C-EFA05B32EB67}"/>
  </w:font>
  <w:font w:name="Cardo">
    <w:altName w:val="Calibri"/>
    <w:charset w:val="00"/>
    <w:family w:val="auto"/>
    <w:pitch w:val="default"/>
    <w:embedRegular r:id="rId2" w:fontKey="{7C3D7579-BC77-4E88-8B27-E9A826FFDF39}"/>
    <w:embedBold r:id="rId3" w:fontKey="{C7A28B7F-DFF3-46CB-9A39-2DFD34389E8C}"/>
  </w:font>
  <w:font w:name="Gungsuh">
    <w:charset w:val="81"/>
    <w:family w:val="roman"/>
    <w:pitch w:val="variable"/>
    <w:sig w:usb0="B00002AF" w:usb1="69D77CFB" w:usb2="00000030" w:usb3="00000000" w:csb0="0008009F" w:csb1="00000000"/>
  </w:font>
  <w:font w:name="Caudex">
    <w:charset w:val="00"/>
    <w:family w:val="auto"/>
    <w:pitch w:val="default"/>
    <w:embedRegular r:id="rId4" w:fontKey="{D92BAD43-81B8-40BC-A7BC-01D74DF15FDD}"/>
  </w:font>
  <w:font w:name="Cambria Math">
    <w:panose1 w:val="02040503050406030204"/>
    <w:charset w:val="00"/>
    <w:family w:val="roman"/>
    <w:pitch w:val="variable"/>
    <w:sig w:usb0="E00006FF" w:usb1="420024FF" w:usb2="02000000" w:usb3="00000000" w:csb0="0000019F" w:csb1="00000000"/>
    <w:embedRegular r:id="rId5" w:fontKey="{05139ABF-24BB-493B-8A21-CA0DDD122AE0}"/>
  </w:font>
  <w:font w:name="Calibri">
    <w:panose1 w:val="020F0502020204030204"/>
    <w:charset w:val="00"/>
    <w:family w:val="swiss"/>
    <w:pitch w:val="variable"/>
    <w:sig w:usb0="E4002EFF" w:usb1="C200247B" w:usb2="00000009" w:usb3="00000000" w:csb0="000001FF" w:csb1="00000000"/>
    <w:embedRegular r:id="rId6" w:fontKey="{A8ABEA02-5B32-402B-87A9-AE78985B6F7E}"/>
  </w:font>
  <w:font w:name="Cambria">
    <w:panose1 w:val="02040503050406030204"/>
    <w:charset w:val="00"/>
    <w:family w:val="roman"/>
    <w:pitch w:val="variable"/>
    <w:sig w:usb0="E00006FF" w:usb1="420024FF" w:usb2="02000000" w:usb3="00000000" w:csb0="0000019F" w:csb1="00000000"/>
    <w:embedRegular r:id="rId7" w:fontKey="{0A0CAF29-8478-4125-BF60-817CB23056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53692"/>
      <w:docPartObj>
        <w:docPartGallery w:val="Page Numbers (Bottom of Page)"/>
        <w:docPartUnique/>
      </w:docPartObj>
    </w:sdtPr>
    <w:sdtEndPr>
      <w:rPr>
        <w:noProof/>
      </w:rPr>
    </w:sdtEndPr>
    <w:sdtContent>
      <w:p w14:paraId="7BE226B4" w14:textId="5D50ACDD" w:rsidR="00B35822" w:rsidRDefault="00B358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16897A" w14:textId="77777777" w:rsidR="00B35822" w:rsidRDefault="00B35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B6DE7" w14:textId="77777777" w:rsidR="005655C7" w:rsidRDefault="005655C7">
      <w:r>
        <w:separator/>
      </w:r>
    </w:p>
  </w:footnote>
  <w:footnote w:type="continuationSeparator" w:id="0">
    <w:p w14:paraId="0A48C5EE" w14:textId="77777777" w:rsidR="005655C7" w:rsidRDefault="00565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2534E"/>
    <w:multiLevelType w:val="multilevel"/>
    <w:tmpl w:val="41A252E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04579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264"/>
    <w:rsid w:val="000A3417"/>
    <w:rsid w:val="000D40B0"/>
    <w:rsid w:val="000F6AC8"/>
    <w:rsid w:val="00126BD7"/>
    <w:rsid w:val="00127B38"/>
    <w:rsid w:val="00350C23"/>
    <w:rsid w:val="00366488"/>
    <w:rsid w:val="003D0B17"/>
    <w:rsid w:val="004773B7"/>
    <w:rsid w:val="00494919"/>
    <w:rsid w:val="005330AB"/>
    <w:rsid w:val="00563E8B"/>
    <w:rsid w:val="005655C7"/>
    <w:rsid w:val="0058376C"/>
    <w:rsid w:val="00666AE2"/>
    <w:rsid w:val="006B241D"/>
    <w:rsid w:val="006B7BE5"/>
    <w:rsid w:val="007C3B99"/>
    <w:rsid w:val="00885D6F"/>
    <w:rsid w:val="00941143"/>
    <w:rsid w:val="009423FB"/>
    <w:rsid w:val="009F498B"/>
    <w:rsid w:val="00A7407C"/>
    <w:rsid w:val="00AE125E"/>
    <w:rsid w:val="00B115A2"/>
    <w:rsid w:val="00B25F85"/>
    <w:rsid w:val="00B35822"/>
    <w:rsid w:val="00B62528"/>
    <w:rsid w:val="00BB5D52"/>
    <w:rsid w:val="00C1397A"/>
    <w:rsid w:val="00C31EF3"/>
    <w:rsid w:val="00D77954"/>
    <w:rsid w:val="00DA3F67"/>
    <w:rsid w:val="00E47F4D"/>
    <w:rsid w:val="00E60AB7"/>
    <w:rsid w:val="00E640CD"/>
    <w:rsid w:val="00E90C4C"/>
    <w:rsid w:val="00EC208D"/>
    <w:rsid w:val="00F01259"/>
    <w:rsid w:val="00FA693E"/>
    <w:rsid w:val="00FC2264"/>
    <w:rsid w:val="00FC6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25C6"/>
  <w15:docId w15:val="{245A51BE-38C5-4710-A04E-9D2C1B490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F4D"/>
  </w:style>
  <w:style w:type="paragraph" w:styleId="Heading1">
    <w:name w:val="heading 1"/>
    <w:basedOn w:val="Normal"/>
    <w:next w:val="Normal"/>
    <w:uiPriority w:val="9"/>
    <w:qFormat/>
    <w:pPr>
      <w:pBdr>
        <w:top w:val="nil"/>
        <w:left w:val="nil"/>
        <w:bottom w:val="single" w:sz="6" w:space="4" w:color="2E75B6"/>
        <w:right w:val="nil"/>
        <w:between w:val="nil"/>
      </w:pBdr>
      <w:spacing w:before="360" w:after="120"/>
      <w:outlineLvl w:val="0"/>
    </w:pPr>
    <w:rPr>
      <w:rFonts w:ascii="Arial" w:eastAsia="Arial" w:hAnsi="Arial" w:cs="Arial"/>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80"/>
      <w:outlineLvl w:val="1"/>
    </w:pPr>
    <w:rPr>
      <w:rFonts w:ascii="Arial" w:eastAsia="Arial" w:hAnsi="Arial" w:cs="Arial"/>
      <w:b/>
      <w:bCs/>
      <w:color w:val="2E75B6"/>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60"/>
      <w:outlineLvl w:val="2"/>
    </w:pPr>
    <w:rPr>
      <w:rFonts w:ascii="Arial" w:eastAsia="Arial" w:hAnsi="Arial" w:cs="Arial"/>
      <w:b/>
      <w:bCs/>
      <w:sz w:val="24"/>
      <w:szCs w:val="24"/>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7407C"/>
    <w:pPr>
      <w:tabs>
        <w:tab w:val="center" w:pos="4680"/>
        <w:tab w:val="right" w:pos="9360"/>
      </w:tabs>
    </w:pPr>
  </w:style>
  <w:style w:type="character" w:customStyle="1" w:styleId="HeaderChar">
    <w:name w:val="Header Char"/>
    <w:basedOn w:val="DefaultParagraphFont"/>
    <w:link w:val="Header"/>
    <w:uiPriority w:val="99"/>
    <w:rsid w:val="00A7407C"/>
  </w:style>
  <w:style w:type="paragraph" w:styleId="Footer">
    <w:name w:val="footer"/>
    <w:basedOn w:val="Normal"/>
    <w:link w:val="FooterChar"/>
    <w:uiPriority w:val="99"/>
    <w:unhideWhenUsed/>
    <w:rsid w:val="00A7407C"/>
    <w:pPr>
      <w:tabs>
        <w:tab w:val="center" w:pos="4680"/>
        <w:tab w:val="right" w:pos="9360"/>
      </w:tabs>
    </w:pPr>
  </w:style>
  <w:style w:type="character" w:customStyle="1" w:styleId="FooterChar">
    <w:name w:val="Footer Char"/>
    <w:basedOn w:val="DefaultParagraphFont"/>
    <w:link w:val="Footer"/>
    <w:uiPriority w:val="99"/>
    <w:rsid w:val="00A74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15</Pages>
  <Words>4730</Words>
  <Characters>26963</Characters>
  <Application>Microsoft Office Word</Application>
  <DocSecurity>0</DocSecurity>
  <Lines>224</Lines>
  <Paragraphs>63</Paragraphs>
  <ScaleCrop>false</ScaleCrop>
  <Company/>
  <LinksUpToDate>false</LinksUpToDate>
  <CharactersWithSpaces>31630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TURLAPATI PAVITHRA SRI</dc:creator>
  <cp:lastModifiedBy>TURLAPATI PAVITHRA SRI</cp:lastModifiedBy>
  <cp:revision>24</cp:revision>
  <dcterms:created xsi:type="dcterms:W3CDTF">2026-04-23T23:46:00Z</dcterms:created>
  <dcterms:modified xsi:type="dcterms:W3CDTF">2026-04-27T23:19:00Z</dcterms:modified>
</cp:coreProperties>
</file>