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CDE3A" w14:textId="27D3B4D8" w:rsidR="006E2815" w:rsidRPr="00CC092D" w:rsidRDefault="00E1069C">
      <w:pPr>
        <w:jc w:val="center"/>
        <w:rPr>
          <w:rFonts w:ascii="Times New Roman" w:eastAsia="Times New Roman" w:hAnsi="Times New Roman" w:cs="Times New Roman"/>
          <w:b/>
          <w:bCs/>
          <w:sz w:val="40"/>
          <w:szCs w:val="40"/>
          <w:u w:val="single"/>
        </w:rPr>
      </w:pPr>
      <w:r w:rsidRPr="00CC092D">
        <w:rPr>
          <w:rFonts w:ascii="Times New Roman" w:eastAsia="Times New Roman" w:hAnsi="Times New Roman" w:cs="Times New Roman"/>
          <w:b/>
          <w:bCs/>
          <w:sz w:val="40"/>
          <w:szCs w:val="40"/>
          <w:u w:val="single"/>
        </w:rPr>
        <w:t>______________________________</w:t>
      </w:r>
    </w:p>
    <w:p w14:paraId="436CDE3B" w14:textId="77777777" w:rsidR="006E2815" w:rsidRPr="00075DBB" w:rsidRDefault="00E1069C">
      <w:pPr>
        <w:jc w:val="center"/>
        <w:rPr>
          <w:rFonts w:ascii="Times New Roman" w:eastAsia="Times New Roman" w:hAnsi="Times New Roman" w:cs="Times New Roman"/>
          <w:b/>
          <w:bCs/>
          <w:sz w:val="20"/>
          <w:szCs w:val="20"/>
        </w:rPr>
      </w:pPr>
      <w:r w:rsidRPr="00075DBB">
        <w:rPr>
          <w:rFonts w:ascii="Times New Roman" w:eastAsia="Times New Roman" w:hAnsi="Times New Roman" w:cs="Times New Roman"/>
          <w:b/>
          <w:bCs/>
          <w:sz w:val="20"/>
          <w:szCs w:val="20"/>
        </w:rPr>
        <w:t>MNIST Handwriting Recognition using LeNet-5</w:t>
      </w:r>
    </w:p>
    <w:p w14:paraId="436CDE3C" w14:textId="77777777" w:rsidR="006E2815" w:rsidRPr="00075DBB" w:rsidRDefault="00E1069C">
      <w:pPr>
        <w:jc w:val="center"/>
        <w:rPr>
          <w:rFonts w:ascii="Times New Roman" w:eastAsia="Times New Roman" w:hAnsi="Times New Roman" w:cs="Times New Roman"/>
          <w:b/>
          <w:bCs/>
          <w:sz w:val="20"/>
          <w:szCs w:val="20"/>
        </w:rPr>
      </w:pPr>
      <w:r w:rsidRPr="00075DBB">
        <w:rPr>
          <w:rFonts w:ascii="Times New Roman" w:eastAsia="Times New Roman" w:hAnsi="Times New Roman" w:cs="Times New Roman"/>
          <w:b/>
          <w:bCs/>
          <w:sz w:val="20"/>
          <w:szCs w:val="20"/>
        </w:rPr>
        <w:t>____________________________________________________________</w:t>
      </w:r>
    </w:p>
    <w:p w14:paraId="3EA272F4" w14:textId="77777777" w:rsidR="00FD757B" w:rsidRPr="004773B7" w:rsidRDefault="00FD757B" w:rsidP="001012B4">
      <w:pPr>
        <w:pStyle w:val="StyleTimesNewRoman10ptBlackJustifiedBefore12ptAft"/>
        <w:spacing w:before="0" w:line="240" w:lineRule="auto"/>
        <w:jc w:val="center"/>
      </w:pPr>
      <w:r w:rsidRPr="00FD757B">
        <w:t xml:space="preserve">Pavithra Sri </w:t>
      </w:r>
      <w:proofErr w:type="spellStart"/>
      <w:r w:rsidRPr="00FD757B">
        <w:t>Turlapati</w:t>
      </w:r>
      <w:proofErr w:type="spellEnd"/>
    </w:p>
    <w:p w14:paraId="7920D560" w14:textId="77777777" w:rsidR="00FD757B" w:rsidRPr="00C1397A" w:rsidRDefault="00FD757B" w:rsidP="001012B4">
      <w:pPr>
        <w:pStyle w:val="StyleTimesNewRoman10ptBlackJustifiedBefore12ptAft"/>
        <w:spacing w:before="0"/>
        <w:jc w:val="center"/>
      </w:pPr>
      <w:r w:rsidRPr="00FD757B">
        <w:t>Department of Industrial Engineering, University of South Florida</w:t>
      </w:r>
    </w:p>
    <w:p w14:paraId="546186BB" w14:textId="77777777" w:rsidR="00D65416" w:rsidRDefault="00D65416" w:rsidP="00022266">
      <w:pPr>
        <w:pStyle w:val="StyleTimesNewRoman10ptBlackJustifiedBefore12ptAft"/>
        <w:spacing w:before="0"/>
        <w:jc w:val="center"/>
      </w:pPr>
      <w:r w:rsidRPr="00D65416">
        <w:t>EIN 6681: Deep Learning Analytics</w:t>
      </w:r>
    </w:p>
    <w:p w14:paraId="06A26DA3" w14:textId="049B498E" w:rsidR="005470D4" w:rsidRPr="005470D4" w:rsidRDefault="00E1069C" w:rsidP="005470D4">
      <w:pPr>
        <w:pStyle w:val="StyleHeading1TimesNewRoman10ptCenteredBefore12pt"/>
      </w:pPr>
      <w:r w:rsidRPr="00075DBB">
        <w:t>Abstract</w:t>
      </w:r>
    </w:p>
    <w:p w14:paraId="436CDE40" w14:textId="4BA23655" w:rsidR="006E2815" w:rsidRPr="003440A7" w:rsidRDefault="009B1C90" w:rsidP="00B75C83">
      <w:pPr>
        <w:pStyle w:val="StyleTimesNewRoman10ptBlackJustifiedBefore12ptAft"/>
        <w:rPr>
          <w:lang w:val="en-US"/>
        </w:rPr>
      </w:pPr>
      <w:r w:rsidRPr="009B1C90">
        <w:rPr>
          <w:lang w:val="en-US"/>
        </w:rPr>
        <w:t xml:space="preserve">A crucial computer vision problem, handwritten digit identification finds use in assistive systems, postal automation, and document digitization. Although LeNet-5 offers a robust baseline, its initial design makes use of antiquated elements like average pooling, sigmoid activations, and a small filter capacity. This paper suggests an improved LeNet-5 architecture that incorporates contemporary advancements while maintaining the original framework. In order to increase training stability, the model substitutes </w:t>
      </w:r>
      <w:proofErr w:type="spellStart"/>
      <w:r w:rsidRPr="009B1C90">
        <w:rPr>
          <w:lang w:val="en-US"/>
        </w:rPr>
        <w:t>ReLU</w:t>
      </w:r>
      <w:proofErr w:type="spellEnd"/>
      <w:r w:rsidRPr="009B1C90">
        <w:rPr>
          <w:lang w:val="en-US"/>
        </w:rPr>
        <w:t xml:space="preserve"> for sigmoid, max pooling for average pooling, and Batch Normalization. To lessen overfitting, regularization techniques like dropout (0.5) and L2 weight decay are used.</w:t>
      </w:r>
      <w:r w:rsidR="00060E4B" w:rsidRPr="00060E4B">
        <w:rPr>
          <w:lang w:val="en-US"/>
        </w:rPr>
        <w:t xml:space="preserve"> </w:t>
      </w:r>
      <w:r w:rsidR="00060E4B" w:rsidRPr="00060E4B">
        <w:rPr>
          <w:lang w:val="en-US"/>
        </w:rPr>
        <w:t>To enhance feature extraction, a third convolutional block and larger filter sizes (32, 64, 128) are added. The Adam optimizer is used for training, along with data augmentation techniques including random rotations and affine transformations, and cosine annealing learning rate scheduling. The model surpasses the 98% target and gets close to state-of-the-art performance on the MNIST dataset, with a test accuracy of 99.65%. It improves across 20 epochs, surpassing 98% accuracy in the first epoch. Confusion matrix analysis, F1 scores, per-class metrics, and misclassified sample inspection are used for evaluation.</w:t>
      </w:r>
    </w:p>
    <w:p w14:paraId="436CDE41" w14:textId="77777777" w:rsidR="006E2815" w:rsidRPr="00075DBB" w:rsidRDefault="00E1069C">
      <w:pPr>
        <w:pStyle w:val="Heading1"/>
        <w:numPr>
          <w:ilvl w:val="0"/>
          <w:numId w:val="2"/>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Introduction</w:t>
      </w:r>
    </w:p>
    <w:p w14:paraId="436CDE42" w14:textId="347A1660" w:rsidR="006E2815" w:rsidRPr="00420395" w:rsidRDefault="00420395">
      <w:pPr>
        <w:jc w:val="both"/>
        <w:rPr>
          <w:rFonts w:ascii="Times New Roman" w:eastAsia="Times New Roman" w:hAnsi="Times New Roman" w:cs="Times New Roman"/>
          <w:sz w:val="20"/>
          <w:szCs w:val="20"/>
          <w:lang w:val="en-US"/>
        </w:rPr>
      </w:pPr>
      <w:r w:rsidRPr="00420395">
        <w:rPr>
          <w:rFonts w:ascii="Times New Roman" w:eastAsia="Times New Roman" w:hAnsi="Times New Roman" w:cs="Times New Roman"/>
          <w:sz w:val="20"/>
          <w:szCs w:val="20"/>
          <w:lang w:val="en-US"/>
        </w:rPr>
        <w:t xml:space="preserve">A crucial computer vision job utilized in banking, postal automation, document digitalization, and assistive technologies is handwritten digit recognition. A typical benchmark, the MNIST dataset (LeCun et al., 1998) has 70,000 grayscale pictures of digits (0–9), divided into 10,000 testing and 60,000 training samples of 28x28 pixels. LeNet-5's usage of sigmoid/tanh activations, average pooling, and tiny filters restricts performance because of vanishing gradients and poor feature representation, but it did illustrate the efficacy of CNNs through local receptive fields and weight sharing. Training stability, convergence, and generalization are all enhanced by contemporary methods like </w:t>
      </w:r>
      <w:proofErr w:type="spellStart"/>
      <w:r w:rsidRPr="00420395">
        <w:rPr>
          <w:rFonts w:ascii="Times New Roman" w:eastAsia="Times New Roman" w:hAnsi="Times New Roman" w:cs="Times New Roman"/>
          <w:sz w:val="20"/>
          <w:szCs w:val="20"/>
          <w:lang w:val="en-US"/>
        </w:rPr>
        <w:t>ReLU</w:t>
      </w:r>
      <w:proofErr w:type="spellEnd"/>
      <w:r w:rsidRPr="00420395">
        <w:rPr>
          <w:rFonts w:ascii="Times New Roman" w:eastAsia="Times New Roman" w:hAnsi="Times New Roman" w:cs="Times New Roman"/>
          <w:sz w:val="20"/>
          <w:szCs w:val="20"/>
          <w:lang w:val="en-US"/>
        </w:rPr>
        <w:t>, Batch Normalization, Dropout, Max Pooling, and adaptive learning rate scheduling.</w:t>
      </w:r>
    </w:p>
    <w:p w14:paraId="436CDE43" w14:textId="7E9B9915" w:rsidR="006E2815" w:rsidRPr="00F31442" w:rsidRDefault="00F31442">
      <w:pPr>
        <w:jc w:val="both"/>
        <w:rPr>
          <w:rFonts w:ascii="Times New Roman" w:eastAsia="Times New Roman" w:hAnsi="Times New Roman" w:cs="Times New Roman"/>
          <w:sz w:val="20"/>
          <w:szCs w:val="20"/>
          <w:lang w:val="en-US"/>
        </w:rPr>
      </w:pPr>
      <w:r w:rsidRPr="00F31442">
        <w:rPr>
          <w:rFonts w:ascii="Times New Roman" w:eastAsia="Times New Roman" w:hAnsi="Times New Roman" w:cs="Times New Roman"/>
          <w:sz w:val="20"/>
          <w:szCs w:val="20"/>
          <w:lang w:val="en-US"/>
        </w:rPr>
        <w:t xml:space="preserve">This work suggests an Enhanced LeNet-5 that incorporates these enhancements while maintaining the original CNN structure. To enhance feature extraction, the model extends filter sizes (32, 64, 128), adds an additional convolutional block, and removes obsolete components. It is trained using data augmentation, L2 regularization, dropout, batch normalization, and cosine annealing scheduling and is implemented in </w:t>
      </w:r>
      <w:proofErr w:type="spellStart"/>
      <w:r w:rsidRPr="00F31442">
        <w:rPr>
          <w:rFonts w:ascii="Times New Roman" w:eastAsia="Times New Roman" w:hAnsi="Times New Roman" w:cs="Times New Roman"/>
          <w:sz w:val="20"/>
          <w:szCs w:val="20"/>
          <w:lang w:val="en-US"/>
        </w:rPr>
        <w:t>PyTorch</w:t>
      </w:r>
      <w:proofErr w:type="spellEnd"/>
      <w:r w:rsidRPr="00F31442">
        <w:rPr>
          <w:rFonts w:ascii="Times New Roman" w:eastAsia="Times New Roman" w:hAnsi="Times New Roman" w:cs="Times New Roman"/>
          <w:sz w:val="20"/>
          <w:szCs w:val="20"/>
          <w:lang w:val="en-US"/>
        </w:rPr>
        <w:t>. With assessment based on learning curves, confusion matrix, and F1-score analysis, the model achieves 99.65% test accuracy on MNIST, exceeding the 98% objective and getting close to state-of-the-art performance</w:t>
      </w:r>
      <w:r w:rsidR="00E1069C" w:rsidRPr="00075DBB">
        <w:rPr>
          <w:rFonts w:ascii="Times New Roman" w:eastAsia="Times New Roman" w:hAnsi="Times New Roman" w:cs="Times New Roman"/>
          <w:sz w:val="20"/>
          <w:szCs w:val="20"/>
        </w:rPr>
        <w:t>.</w:t>
      </w:r>
    </w:p>
    <w:p w14:paraId="436CDE44" w14:textId="77777777" w:rsidR="006E2815" w:rsidRPr="00075DBB" w:rsidRDefault="006E2815">
      <w:pPr>
        <w:jc w:val="both"/>
        <w:rPr>
          <w:rFonts w:ascii="Times New Roman" w:eastAsia="Times New Roman" w:hAnsi="Times New Roman" w:cs="Times New Roman"/>
          <w:sz w:val="20"/>
          <w:szCs w:val="20"/>
        </w:rPr>
      </w:pPr>
    </w:p>
    <w:p w14:paraId="436CDE45" w14:textId="77777777" w:rsidR="006E2815" w:rsidRPr="00075DBB" w:rsidRDefault="006E2815">
      <w:pPr>
        <w:jc w:val="both"/>
        <w:rPr>
          <w:rFonts w:ascii="Times New Roman" w:eastAsia="Times New Roman" w:hAnsi="Times New Roman" w:cs="Times New Roman"/>
          <w:sz w:val="20"/>
          <w:szCs w:val="20"/>
        </w:rPr>
      </w:pPr>
    </w:p>
    <w:p w14:paraId="436CDE46" w14:textId="77777777" w:rsidR="006E2815" w:rsidRPr="00075DBB" w:rsidRDefault="006E2815">
      <w:pPr>
        <w:jc w:val="both"/>
        <w:rPr>
          <w:rFonts w:ascii="Times New Roman" w:eastAsia="Times New Roman" w:hAnsi="Times New Roman" w:cs="Times New Roman"/>
          <w:sz w:val="20"/>
          <w:szCs w:val="20"/>
        </w:rPr>
      </w:pPr>
    </w:p>
    <w:p w14:paraId="436CDE47" w14:textId="77777777" w:rsidR="006E2815" w:rsidRPr="00075DBB" w:rsidRDefault="006E2815">
      <w:pPr>
        <w:jc w:val="both"/>
        <w:rPr>
          <w:rFonts w:ascii="Times New Roman" w:eastAsia="Times New Roman" w:hAnsi="Times New Roman" w:cs="Times New Roman"/>
          <w:sz w:val="20"/>
          <w:szCs w:val="20"/>
        </w:rPr>
      </w:pPr>
    </w:p>
    <w:p w14:paraId="436CDE48" w14:textId="77777777" w:rsidR="006E2815" w:rsidRPr="00075DBB" w:rsidRDefault="00E1069C">
      <w:pPr>
        <w:pStyle w:val="Heading1"/>
        <w:numPr>
          <w:ilvl w:val="0"/>
          <w:numId w:val="2"/>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lastRenderedPageBreak/>
        <w:t>Related Work</w:t>
      </w:r>
    </w:p>
    <w:p w14:paraId="436CDE49" w14:textId="612B0BCF" w:rsidR="006E2815" w:rsidRPr="002C37D7" w:rsidRDefault="00E1069C">
      <w:pPr>
        <w:jc w:val="both"/>
        <w:rPr>
          <w:rFonts w:ascii="Times New Roman" w:eastAsia="Times New Roman" w:hAnsi="Times New Roman" w:cs="Times New Roman"/>
          <w:sz w:val="20"/>
          <w:szCs w:val="20"/>
          <w:lang w:val="en-US"/>
        </w:rPr>
      </w:pPr>
      <w:r w:rsidRPr="00075DBB">
        <w:rPr>
          <w:rFonts w:ascii="Times New Roman" w:eastAsia="Times New Roman" w:hAnsi="Times New Roman" w:cs="Times New Roman"/>
          <w:sz w:val="20"/>
          <w:szCs w:val="20"/>
        </w:rPr>
        <w:t>T</w:t>
      </w:r>
      <w:r w:rsidR="002C37D7">
        <w:rPr>
          <w:rFonts w:ascii="Times New Roman" w:eastAsia="Times New Roman" w:hAnsi="Times New Roman" w:cs="Times New Roman"/>
          <w:sz w:val="20"/>
          <w:szCs w:val="20"/>
        </w:rPr>
        <w:t>he</w:t>
      </w:r>
      <w:r w:rsidR="002C37D7" w:rsidRPr="002C37D7">
        <w:rPr>
          <w:rFonts w:ascii="Times New Roman" w:eastAsia="Times New Roman" w:hAnsi="Times New Roman" w:cs="Times New Roman"/>
          <w:sz w:val="20"/>
          <w:szCs w:val="20"/>
          <w:lang w:val="en-US"/>
        </w:rPr>
        <w:t xml:space="preserve"> original LeNet-5 model proposed by LeCun et al. [2] uses two convolutional layers with average pooling and sigmoid activations, achieving near 99% accuracy on MNIST and establishing the foundation of CNN-based image recognition. Its shortcomings have been greatly improved by later developments. </w:t>
      </w:r>
      <w:proofErr w:type="spellStart"/>
      <w:r w:rsidR="002C37D7" w:rsidRPr="002C37D7">
        <w:rPr>
          <w:rFonts w:ascii="Times New Roman" w:eastAsia="Times New Roman" w:hAnsi="Times New Roman" w:cs="Times New Roman"/>
          <w:sz w:val="20"/>
          <w:szCs w:val="20"/>
          <w:lang w:val="en-US"/>
        </w:rPr>
        <w:t>ReLU</w:t>
      </w:r>
      <w:proofErr w:type="spellEnd"/>
      <w:r w:rsidR="002C37D7" w:rsidRPr="002C37D7">
        <w:rPr>
          <w:rFonts w:ascii="Times New Roman" w:eastAsia="Times New Roman" w:hAnsi="Times New Roman" w:cs="Times New Roman"/>
          <w:sz w:val="20"/>
          <w:szCs w:val="20"/>
          <w:lang w:val="en-US"/>
        </w:rPr>
        <w:t xml:space="preserve"> activations [5] help mitigate vanishing gradients and accelerate convergence, while Batch Normalization [3] stabilizes training by reducing internal covariate shift and enabling higher learning rates. Dropout [4] enhances generalization by randomly deactivating neurons during training, reducing overfitting through implicit ensemble learning</w:t>
      </w:r>
      <w:r w:rsidR="009D370B">
        <w:rPr>
          <w:rFonts w:ascii="Times New Roman" w:eastAsia="Times New Roman" w:hAnsi="Times New Roman" w:cs="Times New Roman"/>
          <w:sz w:val="20"/>
          <w:szCs w:val="20"/>
          <w:lang w:val="en-US"/>
        </w:rPr>
        <w:t>.</w:t>
      </w:r>
    </w:p>
    <w:p w14:paraId="436CDE4A" w14:textId="562A853E" w:rsidR="006E2815" w:rsidRPr="009D370B" w:rsidRDefault="009D370B">
      <w:pPr>
        <w:jc w:val="both"/>
        <w:rPr>
          <w:rFonts w:ascii="Times New Roman" w:eastAsia="Times New Roman" w:hAnsi="Times New Roman" w:cs="Times New Roman"/>
          <w:sz w:val="20"/>
          <w:szCs w:val="20"/>
          <w:lang w:val="en-US"/>
        </w:rPr>
      </w:pPr>
      <w:proofErr w:type="spellStart"/>
      <w:proofErr w:type="gramStart"/>
      <w:r w:rsidRPr="009D370B">
        <w:rPr>
          <w:rFonts w:ascii="Times New Roman" w:eastAsia="Times New Roman" w:hAnsi="Times New Roman" w:cs="Times New Roman"/>
          <w:sz w:val="20"/>
          <w:szCs w:val="20"/>
          <w:lang w:val="en-US"/>
        </w:rPr>
        <w:t>Additionally</w:t>
      </w:r>
      <w:proofErr w:type="spellEnd"/>
      <w:proofErr w:type="gramEnd"/>
      <w:r w:rsidRPr="009D370B">
        <w:rPr>
          <w:rFonts w:ascii="Times New Roman" w:eastAsia="Times New Roman" w:hAnsi="Times New Roman" w:cs="Times New Roman"/>
          <w:sz w:val="20"/>
          <w:szCs w:val="20"/>
          <w:lang w:val="en-US"/>
        </w:rPr>
        <w:t>, cosine annealing learning rate scheduling [7] progressively modifies the learning rate to facilitate smoother convergence and improved generalization, while the Adam optimizer [6] increases optimization efficiency by combining adaptive learning rates with momentum. Instead of analyzing each improvement separately, this study combines all these methods into a single architecture and assesses their aggregate impact on MNIST handwritten digit categorization.</w:t>
      </w:r>
    </w:p>
    <w:p w14:paraId="436CDE4B" w14:textId="77777777" w:rsidR="006E2815" w:rsidRPr="00075DBB" w:rsidRDefault="00E1069C">
      <w:pPr>
        <w:pStyle w:val="Heading1"/>
        <w:numPr>
          <w:ilvl w:val="0"/>
          <w:numId w:val="2"/>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Method</w:t>
      </w:r>
    </w:p>
    <w:p w14:paraId="436CDE4C" w14:textId="77777777" w:rsidR="006E2815" w:rsidRPr="00075DBB" w:rsidRDefault="00E1069C">
      <w:pPr>
        <w:pStyle w:val="Heading2"/>
        <w:jc w:val="both"/>
        <w:rPr>
          <w:rFonts w:ascii="Times New Roman" w:eastAsia="Times New Roman" w:hAnsi="Times New Roman" w:cs="Times New Roman"/>
          <w:b/>
          <w:bCs/>
          <w:sz w:val="20"/>
          <w:szCs w:val="20"/>
        </w:rPr>
      </w:pPr>
      <w:r w:rsidRPr="00075DBB">
        <w:rPr>
          <w:rFonts w:ascii="Times New Roman" w:eastAsia="Times New Roman" w:hAnsi="Times New Roman" w:cs="Times New Roman"/>
          <w:b/>
          <w:bCs/>
          <w:sz w:val="20"/>
          <w:szCs w:val="20"/>
        </w:rPr>
        <w:t>3.1 Dataset and Preprocessing:</w:t>
      </w:r>
    </w:p>
    <w:p w14:paraId="436CDE4D" w14:textId="13C29CDF" w:rsidR="006E2815" w:rsidRPr="00396CBD" w:rsidRDefault="00396CBD">
      <w:pPr>
        <w:jc w:val="both"/>
        <w:rPr>
          <w:rFonts w:ascii="Times New Roman" w:eastAsia="Times New Roman" w:hAnsi="Times New Roman" w:cs="Times New Roman"/>
          <w:sz w:val="20"/>
          <w:szCs w:val="20"/>
          <w:lang w:val="en-US"/>
        </w:rPr>
      </w:pPr>
      <w:r w:rsidRPr="00396CBD">
        <w:rPr>
          <w:rFonts w:ascii="Times New Roman" w:eastAsia="Times New Roman" w:hAnsi="Times New Roman" w:cs="Times New Roman"/>
          <w:sz w:val="20"/>
          <w:szCs w:val="20"/>
          <w:lang w:val="en-US"/>
        </w:rPr>
        <w:t xml:space="preserve">Use </w:t>
      </w:r>
      <w:proofErr w:type="spellStart"/>
      <w:proofErr w:type="gramStart"/>
      <w:r w:rsidRPr="00396CBD">
        <w:rPr>
          <w:rFonts w:ascii="Times New Roman" w:eastAsia="Times New Roman" w:hAnsi="Times New Roman" w:cs="Times New Roman"/>
          <w:sz w:val="20"/>
          <w:szCs w:val="20"/>
          <w:lang w:val="en-US"/>
        </w:rPr>
        <w:t>torchvision.datasets</w:t>
      </w:r>
      <w:proofErr w:type="spellEnd"/>
      <w:proofErr w:type="gramEnd"/>
      <w:r w:rsidRPr="00396CBD">
        <w:rPr>
          <w:rFonts w:ascii="Times New Roman" w:eastAsia="Times New Roman" w:hAnsi="Times New Roman" w:cs="Times New Roman"/>
          <w:sz w:val="20"/>
          <w:szCs w:val="20"/>
          <w:lang w:val="en-US"/>
        </w:rPr>
        <w:t xml:space="preserve"> to retrieve the MNIST </w:t>
      </w:r>
      <w:proofErr w:type="spellStart"/>
      <w:proofErr w:type="gramStart"/>
      <w:r w:rsidRPr="00396CBD">
        <w:rPr>
          <w:rFonts w:ascii="Times New Roman" w:eastAsia="Times New Roman" w:hAnsi="Times New Roman" w:cs="Times New Roman"/>
          <w:sz w:val="20"/>
          <w:szCs w:val="20"/>
          <w:lang w:val="en-US"/>
        </w:rPr>
        <w:t>dataset.In</w:t>
      </w:r>
      <w:proofErr w:type="spellEnd"/>
      <w:proofErr w:type="gramEnd"/>
      <w:r w:rsidRPr="00396CBD">
        <w:rPr>
          <w:rFonts w:ascii="Times New Roman" w:eastAsia="Times New Roman" w:hAnsi="Times New Roman" w:cs="Times New Roman"/>
          <w:sz w:val="20"/>
          <w:szCs w:val="20"/>
          <w:lang w:val="en-US"/>
        </w:rPr>
        <w:t xml:space="preserve"> this work, MNIST is employed. It comprises 70,000 grayscale pictures of handwritten numbers (0–9), divided among 60,000 training and 10,000 testing samples. Each picture has one channel and is 28 by 28 pixels in size. With over 6,000 samples for each digit in the training set, the dataset is class-balanced.</w:t>
      </w:r>
    </w:p>
    <w:p w14:paraId="436CDE4E" w14:textId="78A6AD76" w:rsidR="006E2815" w:rsidRPr="00075DBB" w:rsidRDefault="00A33CFD">
      <w:pPr>
        <w:jc w:val="both"/>
        <w:rPr>
          <w:rFonts w:ascii="Times New Roman" w:eastAsia="Times New Roman" w:hAnsi="Times New Roman" w:cs="Times New Roman"/>
          <w:sz w:val="20"/>
          <w:szCs w:val="20"/>
        </w:rPr>
      </w:pPr>
      <w:r w:rsidRPr="00A33CFD">
        <w:rPr>
          <w:rFonts w:ascii="Times New Roman" w:eastAsia="Times New Roman" w:hAnsi="Times New Roman" w:cs="Times New Roman"/>
          <w:sz w:val="20"/>
          <w:szCs w:val="20"/>
        </w:rPr>
        <w:t>To make sure the training process is stable and efficient, all images are adjusted to match the standard MNIST statistics</w:t>
      </w:r>
      <w:r>
        <w:rPr>
          <w:rFonts w:ascii="Times New Roman" w:eastAsia="Times New Roman" w:hAnsi="Times New Roman" w:cs="Times New Roman"/>
          <w:sz w:val="20"/>
          <w:szCs w:val="20"/>
        </w:rPr>
        <w:t>. T</w:t>
      </w:r>
      <w:r w:rsidRPr="00A33CFD">
        <w:rPr>
          <w:rFonts w:ascii="Times New Roman" w:eastAsia="Times New Roman" w:hAnsi="Times New Roman" w:cs="Times New Roman"/>
          <w:sz w:val="20"/>
          <w:szCs w:val="20"/>
        </w:rPr>
        <w:t>his means setting the average to 0.1307 and the standard deviation to 0.3081 after they're turned into tensors. To help the model work better with different types of data, some changes are made to the training set, but not the test set. These changes include slightly rotating the images (up to 10 degrees in either direction), moving them a bit (up to 10% in any direction), and scaling them (between 90% and 110% of their original size). This simulates how handwriting can vary in style, where it's placed, and its orientation. The test set remains unchanged, except for the normalization step, to ensure the evaluation is fair and accurate</w:t>
      </w:r>
      <w:r w:rsidR="00E1069C" w:rsidRPr="00075DBB">
        <w:rPr>
          <w:rFonts w:ascii="Times New Roman" w:eastAsia="Times New Roman" w:hAnsi="Times New Roman" w:cs="Times New Roman"/>
          <w:sz w:val="20"/>
          <w:szCs w:val="20"/>
        </w:rPr>
        <w:t>.</w:t>
      </w:r>
    </w:p>
    <w:p w14:paraId="436CDE4F" w14:textId="1A285133" w:rsidR="006E2815" w:rsidRPr="0057397B" w:rsidRDefault="0057397B">
      <w:pPr>
        <w:jc w:val="both"/>
        <w:rPr>
          <w:rFonts w:ascii="Times New Roman" w:eastAsia="Times New Roman" w:hAnsi="Times New Roman" w:cs="Times New Roman"/>
          <w:sz w:val="20"/>
          <w:szCs w:val="20"/>
          <w:lang w:val="en-US"/>
        </w:rPr>
      </w:pPr>
      <w:proofErr w:type="spellStart"/>
      <w:r w:rsidRPr="0057397B">
        <w:rPr>
          <w:rFonts w:ascii="Times New Roman" w:eastAsia="Times New Roman" w:hAnsi="Times New Roman" w:cs="Times New Roman"/>
          <w:sz w:val="20"/>
          <w:szCs w:val="20"/>
          <w:lang w:val="en-US"/>
        </w:rPr>
        <w:t>PyTorch</w:t>
      </w:r>
      <w:proofErr w:type="spellEnd"/>
      <w:r w:rsidRPr="0057397B">
        <w:rPr>
          <w:rFonts w:ascii="Times New Roman" w:eastAsia="Times New Roman" w:hAnsi="Times New Roman" w:cs="Times New Roman"/>
          <w:sz w:val="20"/>
          <w:szCs w:val="20"/>
          <w:lang w:val="en-US"/>
        </w:rPr>
        <w:t xml:space="preserve"> </w:t>
      </w:r>
      <w:proofErr w:type="spellStart"/>
      <w:r w:rsidRPr="0057397B">
        <w:rPr>
          <w:rFonts w:ascii="Times New Roman" w:eastAsia="Times New Roman" w:hAnsi="Times New Roman" w:cs="Times New Roman"/>
          <w:sz w:val="20"/>
          <w:szCs w:val="20"/>
          <w:lang w:val="en-US"/>
        </w:rPr>
        <w:t>DataLoaders</w:t>
      </w:r>
      <w:proofErr w:type="spellEnd"/>
      <w:r w:rsidRPr="0057397B">
        <w:rPr>
          <w:rFonts w:ascii="Times New Roman" w:eastAsia="Times New Roman" w:hAnsi="Times New Roman" w:cs="Times New Roman"/>
          <w:sz w:val="20"/>
          <w:szCs w:val="20"/>
          <w:lang w:val="en-US"/>
        </w:rPr>
        <w:t xml:space="preserve"> are used to load data with a batch size of 128. While </w:t>
      </w:r>
      <w:proofErr w:type="spellStart"/>
      <w:r w:rsidRPr="0057397B">
        <w:rPr>
          <w:rFonts w:ascii="Times New Roman" w:eastAsia="Times New Roman" w:hAnsi="Times New Roman" w:cs="Times New Roman"/>
          <w:sz w:val="20"/>
          <w:szCs w:val="20"/>
          <w:lang w:val="en-US"/>
        </w:rPr>
        <w:t>pin_memory</w:t>
      </w:r>
      <w:proofErr w:type="spellEnd"/>
      <w:r w:rsidRPr="0057397B">
        <w:rPr>
          <w:rFonts w:ascii="Times New Roman" w:eastAsia="Times New Roman" w:hAnsi="Times New Roman" w:cs="Times New Roman"/>
          <w:sz w:val="20"/>
          <w:szCs w:val="20"/>
          <w:lang w:val="en-US"/>
        </w:rPr>
        <w:t>=True speeds up GPU data flow and increases training efficiency, the training loader allows shuffling to improve model generalization</w:t>
      </w:r>
      <w:r w:rsidR="00E1069C" w:rsidRPr="00075DBB">
        <w:rPr>
          <w:rFonts w:ascii="Times New Roman" w:eastAsia="Times New Roman" w:hAnsi="Times New Roman" w:cs="Times New Roman"/>
          <w:sz w:val="20"/>
          <w:szCs w:val="20"/>
        </w:rPr>
        <w:t>.</w:t>
      </w:r>
    </w:p>
    <w:p w14:paraId="436CDE50"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b/>
          <w:bCs/>
          <w:color w:val="1F3461"/>
          <w:sz w:val="20"/>
          <w:szCs w:val="20"/>
        </w:rPr>
        <w:t>Training Transforms:</w:t>
      </w:r>
    </w:p>
    <w:p w14:paraId="436CDE51" w14:textId="77777777" w:rsidR="006E2815" w:rsidRPr="00075DBB" w:rsidRDefault="00E1069C">
      <w:pPr>
        <w:shd w:val="clear" w:color="auto" w:fill="F2F2F2"/>
        <w:spacing w:after="0" w:line="240" w:lineRule="auto"/>
        <w:jc w:val="both"/>
        <w:rPr>
          <w:rFonts w:ascii="Times New Roman" w:eastAsia="Times New Roman" w:hAnsi="Times New Roman" w:cs="Times New Roman"/>
          <w:sz w:val="20"/>
          <w:szCs w:val="20"/>
        </w:rPr>
      </w:pPr>
      <w:proofErr w:type="spellStart"/>
      <w:proofErr w:type="gramStart"/>
      <w:r w:rsidRPr="00075DBB">
        <w:rPr>
          <w:rFonts w:ascii="Times New Roman" w:eastAsia="Times New Roman" w:hAnsi="Times New Roman" w:cs="Times New Roman"/>
          <w:color w:val="1A1A1A"/>
          <w:sz w:val="20"/>
          <w:szCs w:val="20"/>
        </w:rPr>
        <w:t>transforms.RandomRotation</w:t>
      </w:r>
      <w:proofErr w:type="spellEnd"/>
      <w:proofErr w:type="gramEnd"/>
      <w:r w:rsidRPr="00075DBB">
        <w:rPr>
          <w:rFonts w:ascii="Times New Roman" w:eastAsia="Times New Roman" w:hAnsi="Times New Roman" w:cs="Times New Roman"/>
          <w:color w:val="1A1A1A"/>
          <w:sz w:val="20"/>
          <w:szCs w:val="20"/>
        </w:rPr>
        <w:t>(10)          # rotate up to ±10 degrees</w:t>
      </w:r>
    </w:p>
    <w:p w14:paraId="436CDE52" w14:textId="77777777" w:rsidR="006E2815" w:rsidRPr="00075DBB" w:rsidRDefault="00E1069C">
      <w:pPr>
        <w:shd w:val="clear" w:color="auto" w:fill="F2F2F2"/>
        <w:spacing w:after="0" w:line="240" w:lineRule="auto"/>
        <w:jc w:val="both"/>
        <w:rPr>
          <w:rFonts w:ascii="Times New Roman" w:eastAsia="Times New Roman" w:hAnsi="Times New Roman" w:cs="Times New Roman"/>
          <w:sz w:val="20"/>
          <w:szCs w:val="20"/>
        </w:rPr>
      </w:pPr>
      <w:proofErr w:type="spellStart"/>
      <w:proofErr w:type="gramStart"/>
      <w:r w:rsidRPr="00075DBB">
        <w:rPr>
          <w:rFonts w:ascii="Times New Roman" w:eastAsia="Times New Roman" w:hAnsi="Times New Roman" w:cs="Times New Roman"/>
          <w:color w:val="1A1A1A"/>
          <w:sz w:val="20"/>
          <w:szCs w:val="20"/>
        </w:rPr>
        <w:t>transforms.RandomAffine</w:t>
      </w:r>
      <w:proofErr w:type="spellEnd"/>
      <w:r w:rsidRPr="00075DBB">
        <w:rPr>
          <w:rFonts w:ascii="Times New Roman" w:eastAsia="Times New Roman" w:hAnsi="Times New Roman" w:cs="Times New Roman"/>
          <w:color w:val="1A1A1A"/>
          <w:sz w:val="20"/>
          <w:szCs w:val="20"/>
        </w:rPr>
        <w:t>(  </w:t>
      </w:r>
      <w:proofErr w:type="gramEnd"/>
      <w:r w:rsidRPr="00075DBB">
        <w:rPr>
          <w:rFonts w:ascii="Times New Roman" w:eastAsia="Times New Roman" w:hAnsi="Times New Roman" w:cs="Times New Roman"/>
          <w:color w:val="1A1A1A"/>
          <w:sz w:val="20"/>
          <w:szCs w:val="20"/>
        </w:rPr>
        <w:t xml:space="preserve">             # random shift and zoom</w:t>
      </w:r>
    </w:p>
    <w:p w14:paraId="436CDE53" w14:textId="77777777" w:rsidR="006E2815" w:rsidRPr="00075DBB" w:rsidRDefault="00E1069C">
      <w:pPr>
        <w:shd w:val="clear" w:color="auto" w:fill="F2F2F2"/>
        <w:spacing w:after="0" w:line="240" w:lineRule="auto"/>
        <w:jc w:val="both"/>
        <w:rPr>
          <w:rFonts w:ascii="Times New Roman" w:eastAsia="Times New Roman" w:hAnsi="Times New Roman" w:cs="Times New Roman"/>
          <w:sz w:val="20"/>
          <w:szCs w:val="20"/>
        </w:rPr>
      </w:pPr>
      <w:r w:rsidRPr="00075DBB">
        <w:rPr>
          <w:rFonts w:ascii="Times New Roman" w:eastAsia="Times New Roman" w:hAnsi="Times New Roman" w:cs="Times New Roman"/>
          <w:color w:val="1A1A1A"/>
          <w:sz w:val="20"/>
          <w:szCs w:val="20"/>
        </w:rPr>
        <w:t>degrees=0,</w:t>
      </w:r>
    </w:p>
    <w:p w14:paraId="436CDE54" w14:textId="77777777" w:rsidR="006E2815" w:rsidRPr="00075DBB" w:rsidRDefault="00E1069C">
      <w:pPr>
        <w:shd w:val="clear" w:color="auto" w:fill="F2F2F2"/>
        <w:spacing w:after="0" w:line="240" w:lineRule="auto"/>
        <w:jc w:val="both"/>
        <w:rPr>
          <w:rFonts w:ascii="Times New Roman" w:eastAsia="Times New Roman" w:hAnsi="Times New Roman" w:cs="Times New Roman"/>
          <w:sz w:val="20"/>
          <w:szCs w:val="20"/>
        </w:rPr>
      </w:pPr>
      <w:r w:rsidRPr="00075DBB">
        <w:rPr>
          <w:rFonts w:ascii="Times New Roman" w:eastAsia="Times New Roman" w:hAnsi="Times New Roman" w:cs="Times New Roman"/>
          <w:color w:val="1A1A1A"/>
          <w:sz w:val="20"/>
          <w:szCs w:val="20"/>
        </w:rPr>
        <w:t>translate</w:t>
      </w:r>
      <w:proofErr w:type="gramStart"/>
      <w:r w:rsidRPr="00075DBB">
        <w:rPr>
          <w:rFonts w:ascii="Times New Roman" w:eastAsia="Times New Roman" w:hAnsi="Times New Roman" w:cs="Times New Roman"/>
          <w:color w:val="1A1A1A"/>
          <w:sz w:val="20"/>
          <w:szCs w:val="20"/>
        </w:rPr>
        <w:t>=(</w:t>
      </w:r>
      <w:proofErr w:type="gramEnd"/>
      <w:r w:rsidRPr="00075DBB">
        <w:rPr>
          <w:rFonts w:ascii="Times New Roman" w:eastAsia="Times New Roman" w:hAnsi="Times New Roman" w:cs="Times New Roman"/>
          <w:color w:val="1A1A1A"/>
          <w:sz w:val="20"/>
          <w:szCs w:val="20"/>
        </w:rPr>
        <w:t>0.1, 0.1</w:t>
      </w:r>
      <w:proofErr w:type="gramStart"/>
      <w:r w:rsidRPr="00075DBB">
        <w:rPr>
          <w:rFonts w:ascii="Times New Roman" w:eastAsia="Times New Roman" w:hAnsi="Times New Roman" w:cs="Times New Roman"/>
          <w:color w:val="1A1A1A"/>
          <w:sz w:val="20"/>
          <w:szCs w:val="20"/>
        </w:rPr>
        <w:t>),   </w:t>
      </w:r>
      <w:proofErr w:type="gramEnd"/>
      <w:r w:rsidRPr="00075DBB">
        <w:rPr>
          <w:rFonts w:ascii="Times New Roman" w:eastAsia="Times New Roman" w:hAnsi="Times New Roman" w:cs="Times New Roman"/>
          <w:color w:val="1A1A1A"/>
          <w:sz w:val="20"/>
          <w:szCs w:val="20"/>
        </w:rPr>
        <w:t xml:space="preserve">           # shift up to 10% in x and y</w:t>
      </w:r>
    </w:p>
    <w:p w14:paraId="436CDE55" w14:textId="77777777" w:rsidR="006E2815" w:rsidRPr="00075DBB" w:rsidRDefault="00E1069C">
      <w:pPr>
        <w:shd w:val="clear" w:color="auto" w:fill="F2F2F2"/>
        <w:spacing w:after="0" w:line="240" w:lineRule="auto"/>
        <w:jc w:val="both"/>
        <w:rPr>
          <w:rFonts w:ascii="Times New Roman" w:eastAsia="Times New Roman" w:hAnsi="Times New Roman" w:cs="Times New Roman"/>
          <w:sz w:val="20"/>
          <w:szCs w:val="20"/>
        </w:rPr>
      </w:pPr>
      <w:r w:rsidRPr="00075DBB">
        <w:rPr>
          <w:rFonts w:ascii="Times New Roman" w:eastAsia="Times New Roman" w:hAnsi="Times New Roman" w:cs="Times New Roman"/>
          <w:color w:val="1A1A1A"/>
          <w:sz w:val="20"/>
          <w:szCs w:val="20"/>
        </w:rPr>
        <w:t>scale</w:t>
      </w:r>
      <w:proofErr w:type="gramStart"/>
      <w:r w:rsidRPr="00075DBB">
        <w:rPr>
          <w:rFonts w:ascii="Times New Roman" w:eastAsia="Times New Roman" w:hAnsi="Times New Roman" w:cs="Times New Roman"/>
          <w:color w:val="1A1A1A"/>
          <w:sz w:val="20"/>
          <w:szCs w:val="20"/>
        </w:rPr>
        <w:t>=(</w:t>
      </w:r>
      <w:proofErr w:type="gramEnd"/>
      <w:r w:rsidRPr="00075DBB">
        <w:rPr>
          <w:rFonts w:ascii="Times New Roman" w:eastAsia="Times New Roman" w:hAnsi="Times New Roman" w:cs="Times New Roman"/>
          <w:color w:val="1A1A1A"/>
          <w:sz w:val="20"/>
          <w:szCs w:val="20"/>
        </w:rPr>
        <w:t>0.9, 1.1)                   # zoom between 90% and 110%</w:t>
      </w:r>
    </w:p>
    <w:p w14:paraId="436CDE56" w14:textId="77777777" w:rsidR="006E2815" w:rsidRPr="00075DBB" w:rsidRDefault="00E1069C">
      <w:pPr>
        <w:shd w:val="clear" w:color="auto" w:fill="F2F2F2"/>
        <w:spacing w:after="0" w:line="240" w:lineRule="auto"/>
        <w:jc w:val="both"/>
        <w:rPr>
          <w:rFonts w:ascii="Times New Roman" w:eastAsia="Times New Roman" w:hAnsi="Times New Roman" w:cs="Times New Roman"/>
          <w:sz w:val="20"/>
          <w:szCs w:val="20"/>
        </w:rPr>
      </w:pPr>
      <w:r w:rsidRPr="00075DBB">
        <w:rPr>
          <w:rFonts w:ascii="Times New Roman" w:eastAsia="Times New Roman" w:hAnsi="Times New Roman" w:cs="Times New Roman"/>
          <w:color w:val="1A1A1A"/>
          <w:sz w:val="20"/>
          <w:szCs w:val="20"/>
        </w:rPr>
        <w:t>)</w:t>
      </w:r>
    </w:p>
    <w:p w14:paraId="436CDE57" w14:textId="77777777" w:rsidR="006E2815" w:rsidRPr="00075DBB" w:rsidRDefault="00E1069C">
      <w:pPr>
        <w:shd w:val="clear" w:color="auto" w:fill="F2F2F2"/>
        <w:spacing w:after="0" w:line="240" w:lineRule="auto"/>
        <w:jc w:val="both"/>
        <w:rPr>
          <w:rFonts w:ascii="Times New Roman" w:eastAsia="Times New Roman" w:hAnsi="Times New Roman" w:cs="Times New Roman"/>
          <w:sz w:val="20"/>
          <w:szCs w:val="20"/>
        </w:rPr>
      </w:pPr>
      <w:proofErr w:type="spellStart"/>
      <w:proofErr w:type="gramStart"/>
      <w:r w:rsidRPr="00075DBB">
        <w:rPr>
          <w:rFonts w:ascii="Times New Roman" w:eastAsia="Times New Roman" w:hAnsi="Times New Roman" w:cs="Times New Roman"/>
          <w:color w:val="1A1A1A"/>
          <w:sz w:val="20"/>
          <w:szCs w:val="20"/>
        </w:rPr>
        <w:t>transforms.ToTensor</w:t>
      </w:r>
      <w:proofErr w:type="spellEnd"/>
      <w:proofErr w:type="gramEnd"/>
      <w:r w:rsidRPr="00075DBB">
        <w:rPr>
          <w:rFonts w:ascii="Times New Roman" w:eastAsia="Times New Roman" w:hAnsi="Times New Roman" w:cs="Times New Roman"/>
          <w:color w:val="1A1A1A"/>
          <w:sz w:val="20"/>
          <w:szCs w:val="20"/>
        </w:rPr>
        <w:t>()</w:t>
      </w:r>
    </w:p>
    <w:p w14:paraId="436CDE58" w14:textId="77777777" w:rsidR="006E2815" w:rsidRPr="00075DBB" w:rsidRDefault="00E1069C">
      <w:pPr>
        <w:shd w:val="clear" w:color="auto" w:fill="F2F2F2"/>
        <w:spacing w:after="0" w:line="240" w:lineRule="auto"/>
        <w:jc w:val="both"/>
        <w:rPr>
          <w:rFonts w:ascii="Times New Roman" w:eastAsia="Times New Roman" w:hAnsi="Times New Roman" w:cs="Times New Roman"/>
          <w:sz w:val="20"/>
          <w:szCs w:val="20"/>
        </w:rPr>
      </w:pPr>
      <w:proofErr w:type="spellStart"/>
      <w:proofErr w:type="gramStart"/>
      <w:r w:rsidRPr="00075DBB">
        <w:rPr>
          <w:rFonts w:ascii="Times New Roman" w:eastAsia="Times New Roman" w:hAnsi="Times New Roman" w:cs="Times New Roman"/>
          <w:color w:val="1A1A1A"/>
          <w:sz w:val="20"/>
          <w:szCs w:val="20"/>
        </w:rPr>
        <w:t>transforms.Normalize</w:t>
      </w:r>
      <w:proofErr w:type="spellEnd"/>
      <w:proofErr w:type="gramEnd"/>
      <w:r w:rsidRPr="00075DBB">
        <w:rPr>
          <w:rFonts w:ascii="Times New Roman" w:eastAsia="Times New Roman" w:hAnsi="Times New Roman" w:cs="Times New Roman"/>
          <w:color w:val="1A1A1A"/>
          <w:sz w:val="20"/>
          <w:szCs w:val="20"/>
        </w:rPr>
        <w:t>((0.1307,), (0.3081,</w:t>
      </w:r>
      <w:proofErr w:type="gramStart"/>
      <w:r w:rsidRPr="00075DBB">
        <w:rPr>
          <w:rFonts w:ascii="Times New Roman" w:eastAsia="Times New Roman" w:hAnsi="Times New Roman" w:cs="Times New Roman"/>
          <w:color w:val="1A1A1A"/>
          <w:sz w:val="20"/>
          <w:szCs w:val="20"/>
        </w:rPr>
        <w:t>))  #</w:t>
      </w:r>
      <w:proofErr w:type="gramEnd"/>
      <w:r w:rsidRPr="00075DBB">
        <w:rPr>
          <w:rFonts w:ascii="Times New Roman" w:eastAsia="Times New Roman" w:hAnsi="Times New Roman" w:cs="Times New Roman"/>
          <w:color w:val="1A1A1A"/>
          <w:sz w:val="20"/>
          <w:szCs w:val="20"/>
        </w:rPr>
        <w:t xml:space="preserve"> MNIST mean and std</w:t>
      </w:r>
    </w:p>
    <w:p w14:paraId="436CDE59" w14:textId="77777777" w:rsidR="006E2815" w:rsidRPr="00075DBB" w:rsidRDefault="00E1069C">
      <w:pPr>
        <w:spacing w:before="200" w:after="80" w:line="240" w:lineRule="auto"/>
        <w:jc w:val="both"/>
        <w:rPr>
          <w:rFonts w:ascii="Times New Roman" w:eastAsia="Times New Roman" w:hAnsi="Times New Roman" w:cs="Times New Roman"/>
          <w:sz w:val="20"/>
          <w:szCs w:val="20"/>
        </w:rPr>
      </w:pPr>
      <w:r w:rsidRPr="00075DBB">
        <w:rPr>
          <w:rFonts w:ascii="Times New Roman" w:eastAsia="Times New Roman" w:hAnsi="Times New Roman" w:cs="Times New Roman"/>
          <w:b/>
          <w:bCs/>
          <w:color w:val="1F3461"/>
          <w:sz w:val="20"/>
          <w:szCs w:val="20"/>
        </w:rPr>
        <w:t>Test Transforms:</w:t>
      </w:r>
    </w:p>
    <w:p w14:paraId="436CDE5A" w14:textId="77777777" w:rsidR="006E2815" w:rsidRPr="00075DBB" w:rsidRDefault="00E1069C">
      <w:pPr>
        <w:shd w:val="clear" w:color="auto" w:fill="F2F2F2"/>
        <w:spacing w:after="0" w:line="240" w:lineRule="auto"/>
        <w:jc w:val="both"/>
        <w:rPr>
          <w:rFonts w:ascii="Times New Roman" w:eastAsia="Times New Roman" w:hAnsi="Times New Roman" w:cs="Times New Roman"/>
          <w:sz w:val="20"/>
          <w:szCs w:val="20"/>
        </w:rPr>
      </w:pPr>
      <w:proofErr w:type="spellStart"/>
      <w:proofErr w:type="gramStart"/>
      <w:r w:rsidRPr="00075DBB">
        <w:rPr>
          <w:rFonts w:ascii="Times New Roman" w:eastAsia="Times New Roman" w:hAnsi="Times New Roman" w:cs="Times New Roman"/>
          <w:color w:val="1A1A1A"/>
          <w:sz w:val="20"/>
          <w:szCs w:val="20"/>
        </w:rPr>
        <w:t>transforms.ToTensor</w:t>
      </w:r>
      <w:proofErr w:type="spellEnd"/>
      <w:proofErr w:type="gramEnd"/>
      <w:r w:rsidRPr="00075DBB">
        <w:rPr>
          <w:rFonts w:ascii="Times New Roman" w:eastAsia="Times New Roman" w:hAnsi="Times New Roman" w:cs="Times New Roman"/>
          <w:color w:val="1A1A1A"/>
          <w:sz w:val="20"/>
          <w:szCs w:val="20"/>
        </w:rPr>
        <w:t>()</w:t>
      </w:r>
    </w:p>
    <w:p w14:paraId="436CDE5B" w14:textId="77777777" w:rsidR="006E2815" w:rsidRPr="00075DBB" w:rsidRDefault="00E1069C">
      <w:pPr>
        <w:shd w:val="clear" w:color="auto" w:fill="F2F2F2"/>
        <w:spacing w:after="0" w:line="240" w:lineRule="auto"/>
        <w:jc w:val="both"/>
        <w:rPr>
          <w:rFonts w:ascii="Times New Roman" w:eastAsia="Times New Roman" w:hAnsi="Times New Roman" w:cs="Times New Roman"/>
          <w:sz w:val="20"/>
          <w:szCs w:val="20"/>
        </w:rPr>
      </w:pPr>
      <w:proofErr w:type="spellStart"/>
      <w:proofErr w:type="gramStart"/>
      <w:r w:rsidRPr="00075DBB">
        <w:rPr>
          <w:rFonts w:ascii="Times New Roman" w:eastAsia="Times New Roman" w:hAnsi="Times New Roman" w:cs="Times New Roman"/>
          <w:color w:val="1A1A1A"/>
          <w:sz w:val="20"/>
          <w:szCs w:val="20"/>
        </w:rPr>
        <w:t>transforms.Normalize</w:t>
      </w:r>
      <w:proofErr w:type="spellEnd"/>
      <w:proofErr w:type="gramEnd"/>
      <w:r w:rsidRPr="00075DBB">
        <w:rPr>
          <w:rFonts w:ascii="Times New Roman" w:eastAsia="Times New Roman" w:hAnsi="Times New Roman" w:cs="Times New Roman"/>
          <w:color w:val="1A1A1A"/>
          <w:sz w:val="20"/>
          <w:szCs w:val="20"/>
        </w:rPr>
        <w:t>((0.1307,), (0.3081,</w:t>
      </w:r>
      <w:proofErr w:type="gramStart"/>
      <w:r w:rsidRPr="00075DBB">
        <w:rPr>
          <w:rFonts w:ascii="Times New Roman" w:eastAsia="Times New Roman" w:hAnsi="Times New Roman" w:cs="Times New Roman"/>
          <w:color w:val="1A1A1A"/>
          <w:sz w:val="20"/>
          <w:szCs w:val="20"/>
        </w:rPr>
        <w:t>))  #</w:t>
      </w:r>
      <w:proofErr w:type="gramEnd"/>
      <w:r w:rsidRPr="00075DBB">
        <w:rPr>
          <w:rFonts w:ascii="Times New Roman" w:eastAsia="Times New Roman" w:hAnsi="Times New Roman" w:cs="Times New Roman"/>
          <w:color w:val="1A1A1A"/>
          <w:sz w:val="20"/>
          <w:szCs w:val="20"/>
        </w:rPr>
        <w:t xml:space="preserve"> </w:t>
      </w:r>
      <w:proofErr w:type="spellStart"/>
      <w:r w:rsidRPr="00075DBB">
        <w:rPr>
          <w:rFonts w:ascii="Times New Roman" w:eastAsia="Times New Roman" w:hAnsi="Times New Roman" w:cs="Times New Roman"/>
          <w:color w:val="1A1A1A"/>
          <w:sz w:val="20"/>
          <w:szCs w:val="20"/>
        </w:rPr>
        <w:t>normalisation</w:t>
      </w:r>
      <w:proofErr w:type="spellEnd"/>
      <w:r w:rsidRPr="00075DBB">
        <w:rPr>
          <w:rFonts w:ascii="Times New Roman" w:eastAsia="Times New Roman" w:hAnsi="Times New Roman" w:cs="Times New Roman"/>
          <w:color w:val="1A1A1A"/>
          <w:sz w:val="20"/>
          <w:szCs w:val="20"/>
        </w:rPr>
        <w:t xml:space="preserve"> only</w:t>
      </w:r>
    </w:p>
    <w:p w14:paraId="436CDE5C" w14:textId="77777777" w:rsidR="006E2815" w:rsidRPr="00075DBB" w:rsidRDefault="006E2815">
      <w:pPr>
        <w:jc w:val="both"/>
        <w:rPr>
          <w:rFonts w:ascii="Times New Roman" w:eastAsia="Times New Roman" w:hAnsi="Times New Roman" w:cs="Times New Roman"/>
          <w:sz w:val="20"/>
          <w:szCs w:val="20"/>
        </w:rPr>
      </w:pPr>
    </w:p>
    <w:p w14:paraId="436CDE5D" w14:textId="2D05538A" w:rsidR="006E2815" w:rsidRPr="00B543C5" w:rsidRDefault="00B543C5">
      <w:pPr>
        <w:jc w:val="both"/>
        <w:rPr>
          <w:rFonts w:ascii="Times New Roman" w:eastAsia="Times New Roman" w:hAnsi="Times New Roman" w:cs="Times New Roman"/>
          <w:sz w:val="20"/>
          <w:szCs w:val="20"/>
          <w:lang w:val="en-US"/>
        </w:rPr>
      </w:pPr>
      <w:r w:rsidRPr="00B543C5">
        <w:rPr>
          <w:rFonts w:ascii="Times New Roman" w:eastAsia="Times New Roman" w:hAnsi="Times New Roman" w:cs="Times New Roman"/>
          <w:sz w:val="20"/>
          <w:szCs w:val="20"/>
          <w:lang w:val="en-US"/>
        </w:rPr>
        <w:t xml:space="preserve">In order to maximize host-to-GPU data transmission and enhance overall loading efficiency during training and evaluation, both training and test </w:t>
      </w:r>
      <w:proofErr w:type="spellStart"/>
      <w:r w:rsidRPr="00B543C5">
        <w:rPr>
          <w:rFonts w:ascii="Times New Roman" w:eastAsia="Times New Roman" w:hAnsi="Times New Roman" w:cs="Times New Roman"/>
          <w:sz w:val="20"/>
          <w:szCs w:val="20"/>
          <w:lang w:val="en-US"/>
        </w:rPr>
        <w:t>DataLoaders</w:t>
      </w:r>
      <w:proofErr w:type="spellEnd"/>
      <w:r w:rsidRPr="00B543C5">
        <w:rPr>
          <w:rFonts w:ascii="Times New Roman" w:eastAsia="Times New Roman" w:hAnsi="Times New Roman" w:cs="Times New Roman"/>
          <w:sz w:val="20"/>
          <w:szCs w:val="20"/>
          <w:lang w:val="en-US"/>
        </w:rPr>
        <w:t xml:space="preserve"> are set up with a batch size of 128 and </w:t>
      </w:r>
      <w:proofErr w:type="spellStart"/>
      <w:r w:rsidRPr="00B543C5">
        <w:rPr>
          <w:rFonts w:ascii="Times New Roman" w:eastAsia="Times New Roman" w:hAnsi="Times New Roman" w:cs="Times New Roman"/>
          <w:sz w:val="20"/>
          <w:szCs w:val="20"/>
          <w:lang w:val="en-US"/>
        </w:rPr>
        <w:t>pin_memory</w:t>
      </w:r>
      <w:proofErr w:type="spellEnd"/>
      <w:r w:rsidRPr="00B543C5">
        <w:rPr>
          <w:rFonts w:ascii="Times New Roman" w:eastAsia="Times New Roman" w:hAnsi="Times New Roman" w:cs="Times New Roman"/>
          <w:sz w:val="20"/>
          <w:szCs w:val="20"/>
          <w:lang w:val="en-US"/>
        </w:rPr>
        <w:t xml:space="preserve">=True. In order to </w:t>
      </w:r>
      <w:r w:rsidRPr="00B543C5">
        <w:rPr>
          <w:rFonts w:ascii="Times New Roman" w:eastAsia="Times New Roman" w:hAnsi="Times New Roman" w:cs="Times New Roman"/>
          <w:sz w:val="20"/>
          <w:szCs w:val="20"/>
          <w:lang w:val="en-US"/>
        </w:rPr>
        <w:lastRenderedPageBreak/>
        <w:t xml:space="preserve">improve generalization and lessen any ordering bias during learning, the training </w:t>
      </w:r>
      <w:proofErr w:type="spellStart"/>
      <w:r w:rsidRPr="00B543C5">
        <w:rPr>
          <w:rFonts w:ascii="Times New Roman" w:eastAsia="Times New Roman" w:hAnsi="Times New Roman" w:cs="Times New Roman"/>
          <w:sz w:val="20"/>
          <w:szCs w:val="20"/>
          <w:lang w:val="en-US"/>
        </w:rPr>
        <w:t>DataLoader</w:t>
      </w:r>
      <w:proofErr w:type="spellEnd"/>
      <w:r w:rsidRPr="00B543C5">
        <w:rPr>
          <w:rFonts w:ascii="Times New Roman" w:eastAsia="Times New Roman" w:hAnsi="Times New Roman" w:cs="Times New Roman"/>
          <w:sz w:val="20"/>
          <w:szCs w:val="20"/>
          <w:lang w:val="en-US"/>
        </w:rPr>
        <w:t xml:space="preserve"> also uses shuffle=True, which randomly permutes the dataset at each epoch</w:t>
      </w:r>
      <w:r w:rsidR="00E1069C" w:rsidRPr="00075DBB">
        <w:rPr>
          <w:rFonts w:ascii="Times New Roman" w:eastAsia="Times New Roman" w:hAnsi="Times New Roman" w:cs="Times New Roman"/>
          <w:sz w:val="20"/>
          <w:szCs w:val="20"/>
        </w:rPr>
        <w:t>.</w:t>
      </w:r>
    </w:p>
    <w:p w14:paraId="436CDE5E" w14:textId="77777777" w:rsidR="006E2815" w:rsidRPr="00075DBB" w:rsidRDefault="00E1069C">
      <w:pPr>
        <w:pStyle w:val="Heading2"/>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3.2 Model Architecture</w:t>
      </w:r>
    </w:p>
    <w:p w14:paraId="436CDE5F" w14:textId="77777777" w:rsidR="006E2815" w:rsidRPr="00075DBB" w:rsidRDefault="00E1069C">
      <w:pPr>
        <w:pStyle w:val="Heading3"/>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3.2.1 LeNet-5 Architecture</w:t>
      </w:r>
    </w:p>
    <w:p w14:paraId="3E1BE9C1" w14:textId="0A0B5291" w:rsidR="00952D93" w:rsidRPr="00075DBB" w:rsidRDefault="00E1069C" w:rsidP="00406D90">
      <w:pPr>
        <w:rPr>
          <w:rFonts w:ascii="Times New Roman" w:hAnsi="Times New Roman" w:cs="Times New Roman"/>
        </w:rPr>
      </w:pPr>
      <w:r w:rsidRPr="00075DBB">
        <w:rPr>
          <w:rFonts w:ascii="Times New Roman" w:hAnsi="Times New Roman" w:cs="Times New Roman"/>
          <w:noProof/>
        </w:rPr>
        <w:drawing>
          <wp:inline distT="0" distB="0" distL="0" distR="0" wp14:anchorId="436CDF24" wp14:editId="436CDF25">
            <wp:extent cx="5760720" cy="314706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l="1922" t="2028" r="1155" b="4936"/>
                    <a:stretch>
                      <a:fillRect/>
                    </a:stretch>
                  </pic:blipFill>
                  <pic:spPr>
                    <a:xfrm>
                      <a:off x="0" y="0"/>
                      <a:ext cx="5760720" cy="3147060"/>
                    </a:xfrm>
                    <a:prstGeom prst="rect">
                      <a:avLst/>
                    </a:prstGeom>
                    <a:ln/>
                  </pic:spPr>
                </pic:pic>
              </a:graphicData>
            </a:graphic>
          </wp:inline>
        </w:drawing>
      </w:r>
    </w:p>
    <w:p w14:paraId="32B0EBA2" w14:textId="0744FCB4" w:rsidR="00952D93" w:rsidRPr="00952D93" w:rsidRDefault="00D90B6A" w:rsidP="00952D93">
      <w:pPr>
        <w:jc w:val="both"/>
        <w:rPr>
          <w:rFonts w:ascii="Times New Roman" w:eastAsia="Times New Roman" w:hAnsi="Times New Roman" w:cs="Times New Roman"/>
          <w:sz w:val="20"/>
          <w:szCs w:val="20"/>
          <w:lang w:val="en-US"/>
        </w:rPr>
      </w:pPr>
      <w:r w:rsidRPr="00D90B6A">
        <w:rPr>
          <w:rFonts w:ascii="Times New Roman" w:eastAsia="Times New Roman" w:hAnsi="Times New Roman" w:cs="Times New Roman"/>
          <w:sz w:val="20"/>
          <w:szCs w:val="20"/>
          <w:lang w:val="en-US"/>
        </w:rPr>
        <w:t>The suggested model is a LeNet-5 variation that is organized as a deep convolutional neural network with two main parts: a fully connected classification head and a convolutional feature extraction backbone. The network generates a 10-dimensional vector that represents class logits from single-channel 28x28 grayscale pictures</w:t>
      </w:r>
      <w:r w:rsidR="00952D93" w:rsidRPr="00952D93">
        <w:rPr>
          <w:rFonts w:ascii="Times New Roman" w:eastAsia="Times New Roman" w:hAnsi="Times New Roman" w:cs="Times New Roman"/>
          <w:sz w:val="20"/>
          <w:szCs w:val="20"/>
          <w:lang w:val="en-US"/>
        </w:rPr>
        <w:t>.</w:t>
      </w:r>
    </w:p>
    <w:p w14:paraId="484C6ED5" w14:textId="5F3E36C9" w:rsidR="00952D93" w:rsidRPr="00952D93" w:rsidRDefault="00075DBB" w:rsidP="00075DBB">
      <w:pPr>
        <w:pStyle w:val="Heading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r w:rsidR="00137BA1">
        <w:rPr>
          <w:rFonts w:ascii="Times New Roman" w:eastAsia="Times New Roman" w:hAnsi="Times New Roman" w:cs="Times New Roman"/>
          <w:sz w:val="20"/>
          <w:szCs w:val="20"/>
        </w:rPr>
        <w:t>2</w:t>
      </w:r>
      <w:r>
        <w:rPr>
          <w:rFonts w:ascii="Times New Roman" w:eastAsia="Times New Roman" w:hAnsi="Times New Roman" w:cs="Times New Roman"/>
          <w:sz w:val="20"/>
          <w:szCs w:val="20"/>
        </w:rPr>
        <w:t xml:space="preserve"> </w:t>
      </w:r>
      <w:r w:rsidR="00952D93" w:rsidRPr="00952D93">
        <w:rPr>
          <w:rFonts w:ascii="Times New Roman" w:eastAsia="Times New Roman" w:hAnsi="Times New Roman" w:cs="Times New Roman"/>
          <w:sz w:val="20"/>
          <w:szCs w:val="20"/>
        </w:rPr>
        <w:t>Convolutional Feature Extraction</w:t>
      </w:r>
    </w:p>
    <w:p w14:paraId="798FA825" w14:textId="31C80CD0" w:rsidR="0009483F" w:rsidRPr="00075DBB" w:rsidRDefault="00B0572C" w:rsidP="0009483F">
      <w:pPr>
        <w:jc w:val="both"/>
        <w:rPr>
          <w:rFonts w:ascii="Times New Roman" w:eastAsia="Times New Roman" w:hAnsi="Times New Roman" w:cs="Times New Roman"/>
          <w:sz w:val="20"/>
          <w:szCs w:val="20"/>
          <w:lang w:val="en-US"/>
        </w:rPr>
      </w:pPr>
      <w:r w:rsidRPr="00B0572C">
        <w:rPr>
          <w:rFonts w:ascii="Times New Roman" w:eastAsia="Times New Roman" w:hAnsi="Times New Roman" w:cs="Times New Roman"/>
          <w:sz w:val="20"/>
          <w:szCs w:val="20"/>
          <w:lang w:val="en-US"/>
        </w:rPr>
        <w:t xml:space="preserve">Through three convolutional phases, the backbone gradually increases depth while decreasing spatial dimensions in order to learn hierarchical features. The input is initially reduced from 28x28 to 14x14 by using a 5x5 convolution with 32 filters and padding, then batch normalization, </w:t>
      </w:r>
      <w:proofErr w:type="spellStart"/>
      <w:r w:rsidRPr="00B0572C">
        <w:rPr>
          <w:rFonts w:ascii="Times New Roman" w:eastAsia="Times New Roman" w:hAnsi="Times New Roman" w:cs="Times New Roman"/>
          <w:sz w:val="20"/>
          <w:szCs w:val="20"/>
          <w:lang w:val="en-US"/>
        </w:rPr>
        <w:t>ReLU</w:t>
      </w:r>
      <w:proofErr w:type="spellEnd"/>
      <w:r w:rsidRPr="00B0572C">
        <w:rPr>
          <w:rFonts w:ascii="Times New Roman" w:eastAsia="Times New Roman" w:hAnsi="Times New Roman" w:cs="Times New Roman"/>
          <w:sz w:val="20"/>
          <w:szCs w:val="20"/>
          <w:lang w:val="en-US"/>
        </w:rPr>
        <w:t>, and 2x2 max-pooling.</w:t>
      </w:r>
      <w:r w:rsidR="00187CBA">
        <w:rPr>
          <w:rFonts w:ascii="Times New Roman" w:eastAsia="Times New Roman" w:hAnsi="Times New Roman" w:cs="Times New Roman"/>
          <w:sz w:val="20"/>
          <w:szCs w:val="20"/>
          <w:lang w:val="en-US"/>
        </w:rPr>
        <w:t xml:space="preserve"> </w:t>
      </w:r>
      <w:r w:rsidR="00187CBA" w:rsidRPr="00187CBA">
        <w:rPr>
          <w:rFonts w:ascii="Times New Roman" w:eastAsia="Times New Roman" w:hAnsi="Times New Roman" w:cs="Times New Roman"/>
          <w:sz w:val="20"/>
          <w:szCs w:val="20"/>
          <w:lang w:val="en-US"/>
        </w:rPr>
        <w:t>Using the same normalization and activation procedures, the second stage employs 64 5x5 filters without padding. Max-pooling is then used to further decrease the feature maps to 5x5.In order to maintain the 5x5 spatial dimension while improving feature representation, the third stage adds 128 3x3 filters with padding</w:t>
      </w:r>
      <w:r w:rsidR="0009483F" w:rsidRPr="00075DBB">
        <w:rPr>
          <w:rFonts w:ascii="Times New Roman" w:eastAsia="Times New Roman" w:hAnsi="Times New Roman" w:cs="Times New Roman"/>
          <w:sz w:val="20"/>
          <w:szCs w:val="20"/>
          <w:lang w:val="en-US"/>
        </w:rPr>
        <w:t>.</w:t>
      </w:r>
    </w:p>
    <w:p w14:paraId="136159EC" w14:textId="5A086AD3" w:rsidR="00952D93" w:rsidRPr="00952D93" w:rsidRDefault="009B1E6C" w:rsidP="009B1E6C">
      <w:pPr>
        <w:pStyle w:val="Heading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r w:rsidR="00137BA1">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w:t>
      </w:r>
      <w:r w:rsidR="00952D93" w:rsidRPr="00952D93">
        <w:rPr>
          <w:rFonts w:ascii="Times New Roman" w:eastAsia="Times New Roman" w:hAnsi="Times New Roman" w:cs="Times New Roman"/>
          <w:sz w:val="20"/>
          <w:szCs w:val="20"/>
        </w:rPr>
        <w:t>Fully Connected Classification Head</w:t>
      </w:r>
    </w:p>
    <w:p w14:paraId="5B00AD5C" w14:textId="6E93C2FF" w:rsidR="00075DBB" w:rsidRPr="00075DBB" w:rsidRDefault="004C070C" w:rsidP="00075DBB">
      <w:pPr>
        <w:jc w:val="both"/>
        <w:rPr>
          <w:rFonts w:ascii="Times New Roman" w:eastAsia="Times New Roman" w:hAnsi="Times New Roman" w:cs="Times New Roman"/>
          <w:sz w:val="20"/>
          <w:szCs w:val="20"/>
          <w:lang w:val="en-US"/>
        </w:rPr>
      </w:pPr>
      <w:r w:rsidRPr="004C070C">
        <w:rPr>
          <w:rFonts w:ascii="Times New Roman" w:eastAsia="Times New Roman" w:hAnsi="Times New Roman" w:cs="Times New Roman"/>
          <w:sz w:val="20"/>
          <w:szCs w:val="20"/>
          <w:lang w:val="en-US"/>
        </w:rPr>
        <w:t xml:space="preserve">A 3,200-dimensional feature vector is created by flattening the output of the convolutional backbone, which consists of 128 5x5 feature maps. After that, a completely linked layer transforms it into a latent representation with 256 dimensions. To increase training stability and add non-linearity, batch normalization and </w:t>
      </w:r>
      <w:proofErr w:type="spellStart"/>
      <w:r w:rsidRPr="004C070C">
        <w:rPr>
          <w:rFonts w:ascii="Times New Roman" w:eastAsia="Times New Roman" w:hAnsi="Times New Roman" w:cs="Times New Roman"/>
          <w:sz w:val="20"/>
          <w:szCs w:val="20"/>
          <w:lang w:val="en-US"/>
        </w:rPr>
        <w:t>ReLU</w:t>
      </w:r>
      <w:proofErr w:type="spellEnd"/>
      <w:r w:rsidRPr="004C070C">
        <w:rPr>
          <w:rFonts w:ascii="Times New Roman" w:eastAsia="Times New Roman" w:hAnsi="Times New Roman" w:cs="Times New Roman"/>
          <w:sz w:val="20"/>
          <w:szCs w:val="20"/>
          <w:lang w:val="en-US"/>
        </w:rPr>
        <w:t xml:space="preserve"> activation are used.</w:t>
      </w:r>
      <w:r>
        <w:rPr>
          <w:rFonts w:ascii="Times New Roman" w:eastAsia="Times New Roman" w:hAnsi="Times New Roman" w:cs="Times New Roman"/>
          <w:sz w:val="20"/>
          <w:szCs w:val="20"/>
          <w:lang w:val="en-US"/>
        </w:rPr>
        <w:t xml:space="preserve"> </w:t>
      </w:r>
      <w:r w:rsidR="0045526D" w:rsidRPr="0045526D">
        <w:rPr>
          <w:rFonts w:ascii="Times New Roman" w:eastAsia="Times New Roman" w:hAnsi="Times New Roman" w:cs="Times New Roman"/>
          <w:sz w:val="20"/>
          <w:szCs w:val="20"/>
          <w:lang w:val="en-US"/>
        </w:rPr>
        <w:t>A dropout layer with a rate of 0.5 is used to decrease overfitting and enhance generalization by randomly deactivating neurons during training. Lastly, a linear layer creates the class logits by mapping the 256-dimensional representation to a 10-dimensional output vector</w:t>
      </w:r>
      <w:r w:rsidR="00075DBB" w:rsidRPr="00075DBB">
        <w:rPr>
          <w:rFonts w:ascii="Times New Roman" w:eastAsia="Times New Roman" w:hAnsi="Times New Roman" w:cs="Times New Roman"/>
          <w:sz w:val="20"/>
          <w:szCs w:val="20"/>
          <w:lang w:val="en-US"/>
        </w:rPr>
        <w:t>.</w:t>
      </w:r>
    </w:p>
    <w:p w14:paraId="5D80AE60" w14:textId="14D718B4" w:rsidR="00952D93" w:rsidRPr="00952D93" w:rsidRDefault="009B1E6C" w:rsidP="009B1E6C">
      <w:pPr>
        <w:pStyle w:val="Heading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r w:rsidR="00137BA1">
        <w:rPr>
          <w:rFonts w:ascii="Times New Roman" w:eastAsia="Times New Roman" w:hAnsi="Times New Roman" w:cs="Times New Roman"/>
          <w:sz w:val="20"/>
          <w:szCs w:val="20"/>
        </w:rPr>
        <w:t>4</w:t>
      </w:r>
      <w:r>
        <w:rPr>
          <w:rFonts w:ascii="Times New Roman" w:eastAsia="Times New Roman" w:hAnsi="Times New Roman" w:cs="Times New Roman"/>
          <w:sz w:val="20"/>
          <w:szCs w:val="20"/>
        </w:rPr>
        <w:t xml:space="preserve"> </w:t>
      </w:r>
      <w:r w:rsidR="00952D93" w:rsidRPr="00952D93">
        <w:rPr>
          <w:rFonts w:ascii="Times New Roman" w:eastAsia="Times New Roman" w:hAnsi="Times New Roman" w:cs="Times New Roman"/>
          <w:sz w:val="20"/>
          <w:szCs w:val="20"/>
        </w:rPr>
        <w:t>Model Complexity</w:t>
      </w:r>
    </w:p>
    <w:p w14:paraId="625CE661" w14:textId="2EFCBF52" w:rsidR="00952D93" w:rsidRPr="00075DBB" w:rsidRDefault="00AE5467">
      <w:pPr>
        <w:jc w:val="both"/>
        <w:rPr>
          <w:rFonts w:ascii="Times New Roman" w:eastAsia="Times New Roman" w:hAnsi="Times New Roman" w:cs="Times New Roman"/>
          <w:sz w:val="20"/>
          <w:szCs w:val="20"/>
          <w:lang w:val="en-US"/>
        </w:rPr>
      </w:pPr>
      <w:r w:rsidRPr="00AE5467">
        <w:rPr>
          <w:rFonts w:ascii="Times New Roman" w:eastAsia="Times New Roman" w:hAnsi="Times New Roman" w:cs="Times New Roman"/>
          <w:sz w:val="20"/>
          <w:szCs w:val="20"/>
          <w:lang w:val="en-US"/>
        </w:rPr>
        <w:t>With 948,938 trainable parameters in all, the network has a small model size of only 3.62 MB. The design is appropriate for digit classification problems while retaining computational efficiency because of this balance between parameter efficiency and representational capacity</w:t>
      </w:r>
      <w:r w:rsidR="00952D93" w:rsidRPr="00952D93">
        <w:rPr>
          <w:rFonts w:ascii="Times New Roman" w:eastAsia="Times New Roman" w:hAnsi="Times New Roman" w:cs="Times New Roman"/>
          <w:sz w:val="20"/>
          <w:szCs w:val="20"/>
          <w:lang w:val="en-US"/>
        </w:rPr>
        <w:t>.</w:t>
      </w:r>
    </w:p>
    <w:p w14:paraId="436CDE91" w14:textId="77777777" w:rsidR="006E2815" w:rsidRPr="00075DBB" w:rsidRDefault="00E1069C">
      <w:pPr>
        <w:pStyle w:val="Heading2"/>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lastRenderedPageBreak/>
        <w:t>3.3 State-of-the-Art Techniques Applied</w:t>
      </w:r>
    </w:p>
    <w:p w14:paraId="436CDE92" w14:textId="5A31BE60" w:rsidR="006E2815" w:rsidRPr="00D86E1A" w:rsidRDefault="00D86E1A">
      <w:pPr>
        <w:jc w:val="both"/>
        <w:rPr>
          <w:rFonts w:ascii="Times New Roman" w:eastAsia="Times New Roman" w:hAnsi="Times New Roman" w:cs="Times New Roman"/>
          <w:sz w:val="20"/>
          <w:szCs w:val="20"/>
          <w:lang w:val="en-US"/>
        </w:rPr>
      </w:pPr>
      <w:r w:rsidRPr="00D86E1A">
        <w:rPr>
          <w:rFonts w:ascii="Times New Roman" w:eastAsia="Times New Roman" w:hAnsi="Times New Roman" w:cs="Times New Roman"/>
          <w:sz w:val="20"/>
          <w:szCs w:val="20"/>
          <w:lang w:val="en-US"/>
        </w:rPr>
        <w:t>To improve the baseline LeNet-5 performance, six contemporary methods were used</w:t>
      </w:r>
      <w:r w:rsidR="00E1069C" w:rsidRPr="00075DBB">
        <w:rPr>
          <w:rFonts w:ascii="Times New Roman" w:eastAsia="Times New Roman" w:hAnsi="Times New Roman" w:cs="Times New Roman"/>
          <w:sz w:val="20"/>
          <w:szCs w:val="20"/>
        </w:rPr>
        <w:t>:</w:t>
      </w:r>
    </w:p>
    <w:p w14:paraId="436CDE93" w14:textId="77777777" w:rsidR="006E2815" w:rsidRPr="00075DBB" w:rsidRDefault="00E1069C">
      <w:pPr>
        <w:pStyle w:val="Heading3"/>
        <w:numPr>
          <w:ilvl w:val="0"/>
          <w:numId w:val="1"/>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Batch Normalization</w:t>
      </w:r>
    </w:p>
    <w:p w14:paraId="436CDE94" w14:textId="77BE531E" w:rsidR="006E2815" w:rsidRPr="00646AC0" w:rsidRDefault="00646AC0">
      <w:pPr>
        <w:jc w:val="both"/>
        <w:rPr>
          <w:rFonts w:ascii="Times New Roman" w:eastAsia="Times New Roman" w:hAnsi="Times New Roman" w:cs="Times New Roman"/>
          <w:sz w:val="20"/>
          <w:szCs w:val="20"/>
          <w:lang w:val="en-US"/>
        </w:rPr>
      </w:pPr>
      <w:r w:rsidRPr="00646AC0">
        <w:rPr>
          <w:rFonts w:ascii="Times New Roman" w:eastAsia="Times New Roman" w:hAnsi="Times New Roman" w:cs="Times New Roman"/>
          <w:sz w:val="20"/>
          <w:szCs w:val="20"/>
          <w:lang w:val="en-US"/>
        </w:rPr>
        <w:t xml:space="preserve">Following each convolutional layer, BatchNorm2d is used, and following the first fully connected layer, BatchNorm1d. Batch normalization stabilizes training, permits greater learning rates, and serves as a moderate </w:t>
      </w:r>
      <w:proofErr w:type="spellStart"/>
      <w:r w:rsidRPr="00646AC0">
        <w:rPr>
          <w:rFonts w:ascii="Times New Roman" w:eastAsia="Times New Roman" w:hAnsi="Times New Roman" w:cs="Times New Roman"/>
          <w:sz w:val="20"/>
          <w:szCs w:val="20"/>
          <w:lang w:val="en-US"/>
        </w:rPr>
        <w:t>regularizer</w:t>
      </w:r>
      <w:proofErr w:type="spellEnd"/>
      <w:r w:rsidRPr="00646AC0">
        <w:rPr>
          <w:rFonts w:ascii="Times New Roman" w:eastAsia="Times New Roman" w:hAnsi="Times New Roman" w:cs="Times New Roman"/>
          <w:sz w:val="20"/>
          <w:szCs w:val="20"/>
          <w:lang w:val="en-US"/>
        </w:rPr>
        <w:t xml:space="preserve"> by normalizing the activations of each layer across the mini-batch. The method was first presented by Ioffe &amp; Szegedy (2015).</w:t>
      </w:r>
    </w:p>
    <w:p w14:paraId="436CDE95" w14:textId="77777777" w:rsidR="006E2815" w:rsidRPr="00075DBB" w:rsidRDefault="00E1069C">
      <w:pPr>
        <w:pStyle w:val="Heading3"/>
        <w:numPr>
          <w:ilvl w:val="0"/>
          <w:numId w:val="1"/>
        </w:numPr>
        <w:jc w:val="both"/>
        <w:rPr>
          <w:rFonts w:ascii="Times New Roman" w:eastAsia="Times New Roman" w:hAnsi="Times New Roman" w:cs="Times New Roman"/>
          <w:sz w:val="20"/>
          <w:szCs w:val="20"/>
        </w:rPr>
      </w:pPr>
      <w:proofErr w:type="spellStart"/>
      <w:r w:rsidRPr="00075DBB">
        <w:rPr>
          <w:rFonts w:ascii="Times New Roman" w:eastAsia="Times New Roman" w:hAnsi="Times New Roman" w:cs="Times New Roman"/>
          <w:sz w:val="20"/>
          <w:szCs w:val="20"/>
        </w:rPr>
        <w:t>ReLU</w:t>
      </w:r>
      <w:proofErr w:type="spellEnd"/>
      <w:r w:rsidRPr="00075DBB">
        <w:rPr>
          <w:rFonts w:ascii="Times New Roman" w:eastAsia="Times New Roman" w:hAnsi="Times New Roman" w:cs="Times New Roman"/>
          <w:sz w:val="20"/>
          <w:szCs w:val="20"/>
        </w:rPr>
        <w:t xml:space="preserve"> Activation</w:t>
      </w:r>
    </w:p>
    <w:p w14:paraId="436CDE96" w14:textId="58F79FCB" w:rsidR="006E2815" w:rsidRPr="0039354E" w:rsidRDefault="0039354E">
      <w:pPr>
        <w:jc w:val="both"/>
        <w:rPr>
          <w:rFonts w:ascii="Times New Roman" w:eastAsia="Times New Roman" w:hAnsi="Times New Roman" w:cs="Times New Roman"/>
          <w:sz w:val="20"/>
          <w:szCs w:val="20"/>
          <w:lang w:val="en-US"/>
        </w:rPr>
      </w:pPr>
      <w:r w:rsidRPr="0039354E">
        <w:rPr>
          <w:rFonts w:ascii="Times New Roman" w:eastAsia="Times New Roman" w:hAnsi="Times New Roman" w:cs="Times New Roman"/>
          <w:sz w:val="20"/>
          <w:szCs w:val="20"/>
          <w:lang w:val="en-US"/>
        </w:rPr>
        <w:t>Rectified Linear Units (</w:t>
      </w:r>
      <w:proofErr w:type="spellStart"/>
      <w:r w:rsidRPr="0039354E">
        <w:rPr>
          <w:rFonts w:ascii="Times New Roman" w:eastAsia="Times New Roman" w:hAnsi="Times New Roman" w:cs="Times New Roman"/>
          <w:sz w:val="20"/>
          <w:szCs w:val="20"/>
          <w:lang w:val="en-US"/>
        </w:rPr>
        <w:t>ReLU</w:t>
      </w:r>
      <w:proofErr w:type="spellEnd"/>
      <w:r w:rsidRPr="0039354E">
        <w:rPr>
          <w:rFonts w:ascii="Times New Roman" w:eastAsia="Times New Roman" w:hAnsi="Times New Roman" w:cs="Times New Roman"/>
          <w:sz w:val="20"/>
          <w:szCs w:val="20"/>
          <w:lang w:val="en-US"/>
        </w:rPr>
        <w:t xml:space="preserve">) are used in place of all Tanh and Sigmoid activations from the original LeNet. Because of its straightforward gradient (either 0 or 1), </w:t>
      </w:r>
      <w:proofErr w:type="spellStart"/>
      <w:r w:rsidRPr="0039354E">
        <w:rPr>
          <w:rFonts w:ascii="Times New Roman" w:eastAsia="Times New Roman" w:hAnsi="Times New Roman" w:cs="Times New Roman"/>
          <w:sz w:val="20"/>
          <w:szCs w:val="20"/>
          <w:lang w:val="en-US"/>
        </w:rPr>
        <w:t>ReLU</w:t>
      </w:r>
      <w:proofErr w:type="spellEnd"/>
      <w:r w:rsidRPr="0039354E">
        <w:rPr>
          <w:rFonts w:ascii="Times New Roman" w:eastAsia="Times New Roman" w:hAnsi="Times New Roman" w:cs="Times New Roman"/>
          <w:sz w:val="20"/>
          <w:szCs w:val="20"/>
          <w:lang w:val="en-US"/>
        </w:rPr>
        <w:t xml:space="preserve"> trains much more quickly and avoids the vanishing gradient issue that affects sigmoid-family activations in deeper networks.</w:t>
      </w:r>
    </w:p>
    <w:p w14:paraId="436CDE97" w14:textId="77777777" w:rsidR="006E2815" w:rsidRPr="00075DBB" w:rsidRDefault="00E1069C">
      <w:pPr>
        <w:pStyle w:val="Heading3"/>
        <w:numPr>
          <w:ilvl w:val="0"/>
          <w:numId w:val="1"/>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Dropout Regularization</w:t>
      </w:r>
    </w:p>
    <w:p w14:paraId="436CDE98" w14:textId="23AE4B43" w:rsidR="006E2815" w:rsidRPr="00DD4E0D" w:rsidRDefault="00DD4E0D">
      <w:pPr>
        <w:jc w:val="both"/>
        <w:rPr>
          <w:rFonts w:ascii="Times New Roman" w:eastAsia="Times New Roman" w:hAnsi="Times New Roman" w:cs="Times New Roman"/>
          <w:sz w:val="20"/>
          <w:szCs w:val="20"/>
          <w:lang w:val="en-US"/>
        </w:rPr>
      </w:pPr>
      <w:r w:rsidRPr="00DD4E0D">
        <w:rPr>
          <w:rFonts w:ascii="Times New Roman" w:eastAsia="Times New Roman" w:hAnsi="Times New Roman" w:cs="Times New Roman"/>
          <w:sz w:val="20"/>
          <w:szCs w:val="20"/>
          <w:lang w:val="en-US"/>
        </w:rPr>
        <w:t>The first completely linked layer is followed by the application of dropout (0.5). In order to prevent co-adaptation of neurons and force the network to acquire redundant representations, 50% of neurons are randomly wiped out each forward pass during training. This is the main way that this model avoids overfitting.</w:t>
      </w:r>
    </w:p>
    <w:p w14:paraId="436CDE99" w14:textId="77777777" w:rsidR="006E2815" w:rsidRPr="00075DBB" w:rsidRDefault="00E1069C">
      <w:pPr>
        <w:pStyle w:val="Heading3"/>
        <w:numPr>
          <w:ilvl w:val="0"/>
          <w:numId w:val="1"/>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Data Augmentation</w:t>
      </w:r>
    </w:p>
    <w:p w14:paraId="436CDE9A" w14:textId="278489FC" w:rsidR="006E2815" w:rsidRPr="007C1BC1" w:rsidRDefault="007C1BC1">
      <w:pPr>
        <w:jc w:val="both"/>
        <w:rPr>
          <w:rFonts w:ascii="Times New Roman" w:eastAsia="Times New Roman" w:hAnsi="Times New Roman" w:cs="Times New Roman"/>
          <w:sz w:val="20"/>
          <w:szCs w:val="20"/>
          <w:lang w:val="en-US"/>
        </w:rPr>
      </w:pPr>
      <w:r w:rsidRPr="007C1BC1">
        <w:rPr>
          <w:rFonts w:ascii="Times New Roman" w:eastAsia="Times New Roman" w:hAnsi="Times New Roman" w:cs="Times New Roman"/>
          <w:sz w:val="20"/>
          <w:szCs w:val="20"/>
          <w:lang w:val="en-US"/>
        </w:rPr>
        <w:t>Every training picture is subjected to random zoom (90%–110%), random rotation (±10°), and random affine translations (up to 10% in x and y). This successfully expands the training set and renders the model invariant to frequent handwriting changes by exposing it to slightly different copies of each image every epoch.</w:t>
      </w:r>
    </w:p>
    <w:p w14:paraId="436CDE9B" w14:textId="77777777" w:rsidR="006E2815" w:rsidRPr="00075DBB" w:rsidRDefault="00E1069C">
      <w:pPr>
        <w:pStyle w:val="Heading3"/>
        <w:numPr>
          <w:ilvl w:val="0"/>
          <w:numId w:val="1"/>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Adam Optimizer with Weight Decay</w:t>
      </w:r>
    </w:p>
    <w:p w14:paraId="436CDE9C" w14:textId="0A1DFA29" w:rsidR="006E2815" w:rsidRPr="00D43073" w:rsidRDefault="00D43073">
      <w:pPr>
        <w:jc w:val="both"/>
        <w:rPr>
          <w:rFonts w:ascii="Times New Roman" w:eastAsia="Times New Roman" w:hAnsi="Times New Roman" w:cs="Times New Roman"/>
          <w:sz w:val="20"/>
          <w:szCs w:val="20"/>
          <w:lang w:val="en-US"/>
        </w:rPr>
      </w:pPr>
      <w:r w:rsidRPr="00D43073">
        <w:rPr>
          <w:rFonts w:ascii="Times New Roman" w:eastAsia="Times New Roman" w:hAnsi="Times New Roman" w:cs="Times New Roman"/>
          <w:sz w:val="20"/>
          <w:szCs w:val="20"/>
          <w:lang w:val="en-US"/>
        </w:rPr>
        <w:t>Standard SGD is replaced with the Adam optimizer (Kingma &amp; Ba, 2015). Adam converges far more quickly than vanilla SGD by using adaptive learning rates for every parameter. An extra layer of regularization is introduced by penalizing big weights with weight decay (L2 regularization) of 1e-4.</w:t>
      </w:r>
    </w:p>
    <w:p w14:paraId="436CDE9D" w14:textId="77777777" w:rsidR="006E2815" w:rsidRPr="00075DBB" w:rsidRDefault="00E1069C">
      <w:pPr>
        <w:pStyle w:val="Heading3"/>
        <w:numPr>
          <w:ilvl w:val="0"/>
          <w:numId w:val="1"/>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Loss Function</w:t>
      </w:r>
    </w:p>
    <w:p w14:paraId="436CDE9E" w14:textId="1B70B5C7" w:rsidR="006E2815" w:rsidRPr="00075DBB" w:rsidRDefault="00FA2EE5">
      <w:pPr>
        <w:jc w:val="both"/>
        <w:rPr>
          <w:rFonts w:ascii="Times New Roman" w:eastAsia="Times New Roman" w:hAnsi="Times New Roman" w:cs="Times New Roman"/>
          <w:sz w:val="20"/>
          <w:szCs w:val="20"/>
        </w:rPr>
      </w:pPr>
      <w:r w:rsidRPr="00FA2EE5">
        <w:rPr>
          <w:rFonts w:ascii="Times New Roman" w:eastAsia="Times New Roman" w:hAnsi="Times New Roman" w:cs="Times New Roman"/>
          <w:sz w:val="20"/>
          <w:szCs w:val="20"/>
        </w:rPr>
        <w:t>Cross-Entropy Loss is used as the training objective. For ground-truth label y and predicted probability distribution p̂ over C = 10 classes</w:t>
      </w:r>
      <w:r>
        <w:rPr>
          <w:rFonts w:ascii="Times New Roman" w:eastAsia="Times New Roman" w:hAnsi="Times New Roman" w:cs="Times New Roman"/>
          <w:sz w:val="20"/>
          <w:szCs w:val="20"/>
        </w:rPr>
        <w:t>:</w:t>
      </w:r>
    </w:p>
    <w:p w14:paraId="436CDE9F" w14:textId="77777777" w:rsidR="006E2815" w:rsidRPr="00075DBB" w:rsidRDefault="00E1069C">
      <w:pPr>
        <w:jc w:val="both"/>
        <w:rPr>
          <w:rFonts w:ascii="Times New Roman" w:eastAsia="Times New Roman" w:hAnsi="Times New Roman" w:cs="Times New Roman"/>
          <w:sz w:val="20"/>
          <w:szCs w:val="20"/>
        </w:rPr>
      </w:pPr>
      <w:proofErr w:type="gramStart"/>
      <w:r w:rsidRPr="00075DBB">
        <w:rPr>
          <w:rFonts w:ascii="Times New Roman" w:eastAsia="Cardo" w:hAnsi="Times New Roman" w:cs="Times New Roman"/>
          <w:sz w:val="20"/>
          <w:szCs w:val="20"/>
        </w:rPr>
        <w:t>L(</w:t>
      </w:r>
      <w:proofErr w:type="gramEnd"/>
      <w:r w:rsidRPr="00075DBB">
        <w:rPr>
          <w:rFonts w:ascii="Times New Roman" w:eastAsia="Cardo" w:hAnsi="Times New Roman" w:cs="Times New Roman"/>
          <w:sz w:val="20"/>
          <w:szCs w:val="20"/>
        </w:rPr>
        <w:t>y, p̂) = −Σᵢ yᵢ log(p̂ᵢ)</w:t>
      </w:r>
    </w:p>
    <w:p w14:paraId="436CDEA0" w14:textId="48400AD9" w:rsidR="006E2815" w:rsidRPr="0045376C" w:rsidRDefault="0045376C">
      <w:pPr>
        <w:jc w:val="both"/>
        <w:rPr>
          <w:rFonts w:ascii="Times New Roman" w:eastAsia="Times New Roman" w:hAnsi="Times New Roman" w:cs="Times New Roman"/>
          <w:sz w:val="20"/>
          <w:szCs w:val="20"/>
          <w:lang w:val="en-US"/>
        </w:rPr>
      </w:pPr>
      <w:r w:rsidRPr="0045376C">
        <w:rPr>
          <w:rFonts w:ascii="Times New Roman" w:eastAsia="Times New Roman" w:hAnsi="Times New Roman" w:cs="Times New Roman"/>
          <w:sz w:val="20"/>
          <w:szCs w:val="20"/>
          <w:lang w:val="en-US"/>
        </w:rPr>
        <w:t>The traditional goal for multi-class classification with mutually incompatible classes is cross-entropy, which is naturally consistent with both models' raw logit output</w:t>
      </w:r>
      <w:r w:rsidR="00E1069C" w:rsidRPr="00075DBB">
        <w:rPr>
          <w:rFonts w:ascii="Times New Roman" w:eastAsia="Times New Roman" w:hAnsi="Times New Roman" w:cs="Times New Roman"/>
          <w:sz w:val="20"/>
          <w:szCs w:val="20"/>
        </w:rPr>
        <w:t>.</w:t>
      </w:r>
    </w:p>
    <w:p w14:paraId="436CDEA1" w14:textId="77777777" w:rsidR="006E2815" w:rsidRPr="00075DBB" w:rsidRDefault="00E1069C">
      <w:pPr>
        <w:pStyle w:val="Heading3"/>
        <w:numPr>
          <w:ilvl w:val="0"/>
          <w:numId w:val="1"/>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Optimizer and LR Schedule</w:t>
      </w:r>
    </w:p>
    <w:p w14:paraId="2F75A875" w14:textId="5E2895B3" w:rsidR="005D5022" w:rsidRPr="005D5022" w:rsidRDefault="005D5022" w:rsidP="005D5022">
      <w:pPr>
        <w:jc w:val="both"/>
        <w:rPr>
          <w:rFonts w:ascii="Times New Roman" w:eastAsia="Times New Roman" w:hAnsi="Times New Roman" w:cs="Times New Roman"/>
          <w:sz w:val="20"/>
          <w:szCs w:val="20"/>
          <w:lang w:val="en-US"/>
        </w:rPr>
      </w:pPr>
      <w:r w:rsidRPr="005D5022">
        <w:rPr>
          <w:rFonts w:ascii="Times New Roman" w:eastAsia="Times New Roman" w:hAnsi="Times New Roman" w:cs="Times New Roman"/>
          <w:sz w:val="20"/>
          <w:szCs w:val="20"/>
          <w:lang w:val="en-US"/>
        </w:rPr>
        <w:t xml:space="preserve">The model is trained using a Cosine Annealing LR schedule [5] that decays from 1×10⁻³ to </w:t>
      </w:r>
      <w:proofErr w:type="spellStart"/>
      <w:r w:rsidRPr="005D5022">
        <w:rPr>
          <w:rFonts w:ascii="Times New Roman" w:eastAsia="Times New Roman" w:hAnsi="Times New Roman" w:cs="Times New Roman"/>
          <w:sz w:val="20"/>
          <w:szCs w:val="20"/>
          <w:lang w:val="en-US"/>
        </w:rPr>
        <w:t>η_min</w:t>
      </w:r>
      <w:proofErr w:type="spellEnd"/>
      <w:r w:rsidRPr="005D5022">
        <w:rPr>
          <w:rFonts w:ascii="Times New Roman" w:eastAsia="Times New Roman" w:hAnsi="Times New Roman" w:cs="Times New Roman"/>
          <w:sz w:val="20"/>
          <w:szCs w:val="20"/>
          <w:lang w:val="en-US"/>
        </w:rPr>
        <w:t xml:space="preserve"> = 1×10⁻¹ over 20 epochs using the Adam optimizer [6] (</w:t>
      </w:r>
      <w:proofErr w:type="spellStart"/>
      <w:r w:rsidRPr="005D5022">
        <w:rPr>
          <w:rFonts w:ascii="Times New Roman" w:eastAsia="Times New Roman" w:hAnsi="Times New Roman" w:cs="Times New Roman"/>
          <w:sz w:val="20"/>
          <w:szCs w:val="20"/>
          <w:lang w:val="en-US"/>
        </w:rPr>
        <w:t>lr</w:t>
      </w:r>
      <w:proofErr w:type="spellEnd"/>
      <w:r w:rsidRPr="005D5022">
        <w:rPr>
          <w:rFonts w:ascii="Times New Roman" w:eastAsia="Times New Roman" w:hAnsi="Times New Roman" w:cs="Times New Roman"/>
          <w:sz w:val="20"/>
          <w:szCs w:val="20"/>
          <w:lang w:val="en-US"/>
        </w:rPr>
        <w:t xml:space="preserve"> = 1×10⁻³, weight decay = 1×10⁻¹). The cosine annealing curve is seen in Figure 1. The whole training arrangement is summarized in Table 2.</w:t>
      </w:r>
    </w:p>
    <w:p w14:paraId="436CDEA2" w14:textId="4FCC670C" w:rsidR="006E2815" w:rsidRPr="00075DBB" w:rsidRDefault="006E2815">
      <w:pPr>
        <w:jc w:val="both"/>
        <w:rPr>
          <w:rFonts w:ascii="Times New Roman" w:eastAsia="Times New Roman" w:hAnsi="Times New Roman" w:cs="Times New Roman"/>
          <w:sz w:val="20"/>
          <w:szCs w:val="20"/>
        </w:rPr>
      </w:pPr>
    </w:p>
    <w:p w14:paraId="436CDEA3"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noProof/>
          <w:sz w:val="20"/>
          <w:szCs w:val="20"/>
        </w:rPr>
        <w:lastRenderedPageBreak/>
        <w:drawing>
          <wp:inline distT="0" distB="0" distL="0" distR="0" wp14:anchorId="436CDF26" wp14:editId="436CDF27">
            <wp:extent cx="5943600" cy="218186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2181860"/>
                    </a:xfrm>
                    <a:prstGeom prst="rect">
                      <a:avLst/>
                    </a:prstGeom>
                    <a:ln/>
                  </pic:spPr>
                </pic:pic>
              </a:graphicData>
            </a:graphic>
          </wp:inline>
        </w:drawing>
      </w:r>
    </w:p>
    <w:p w14:paraId="436CDEA4" w14:textId="2D264122" w:rsidR="006E2815" w:rsidRPr="009662F8" w:rsidRDefault="00E1069C" w:rsidP="009662F8">
      <w:pPr>
        <w:jc w:val="center"/>
        <w:rPr>
          <w:rFonts w:ascii="Times New Roman" w:eastAsia="Times New Roman" w:hAnsi="Times New Roman" w:cs="Times New Roman"/>
          <w:sz w:val="20"/>
          <w:szCs w:val="20"/>
          <w:lang w:val="en-US"/>
        </w:rPr>
      </w:pPr>
      <w:r w:rsidRPr="00075DBB">
        <w:rPr>
          <w:rFonts w:ascii="Times New Roman" w:eastAsia="Times New Roman" w:hAnsi="Times New Roman" w:cs="Times New Roman"/>
          <w:sz w:val="20"/>
          <w:szCs w:val="20"/>
        </w:rPr>
        <w:t>Figure 1:</w:t>
      </w:r>
      <w:r w:rsidR="009662F8" w:rsidRPr="009662F8">
        <w:rPr>
          <w:rFonts w:ascii="Times New Roman" w:eastAsia="Times New Roman" w:hAnsi="Times New Roman" w:cs="Times New Roman"/>
          <w:lang w:val="en-US"/>
        </w:rPr>
        <w:t xml:space="preserve"> </w:t>
      </w:r>
      <w:r w:rsidR="009662F8" w:rsidRPr="009662F8">
        <w:rPr>
          <w:rFonts w:ascii="Times New Roman" w:eastAsia="Times New Roman" w:hAnsi="Times New Roman" w:cs="Times New Roman"/>
          <w:sz w:val="20"/>
          <w:szCs w:val="20"/>
          <w:lang w:val="en-US"/>
        </w:rPr>
        <w:t>Learning rate schedule for Cosine Annealing across 20 training epochs</w:t>
      </w:r>
      <w:r w:rsidR="009662F8">
        <w:rPr>
          <w:rFonts w:ascii="Times New Roman" w:eastAsia="Times New Roman" w:hAnsi="Times New Roman" w:cs="Times New Roman"/>
          <w:sz w:val="20"/>
          <w:szCs w:val="20"/>
          <w:lang w:val="en-US"/>
        </w:rPr>
        <w:t>.</w:t>
      </w:r>
    </w:p>
    <w:tbl>
      <w:tblPr>
        <w:tblStyle w:val="a0"/>
        <w:tblW w:w="41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3"/>
        <w:gridCol w:w="2152"/>
      </w:tblGrid>
      <w:tr w:rsidR="006E2815" w:rsidRPr="00075DBB" w14:paraId="436CDEA7" w14:textId="77777777">
        <w:trPr>
          <w:tblHeader/>
          <w:jc w:val="center"/>
        </w:trPr>
        <w:tc>
          <w:tcPr>
            <w:tcW w:w="1983" w:type="dxa"/>
            <w:shd w:val="clear" w:color="auto" w:fill="FFFFFF"/>
            <w:tcMar>
              <w:top w:w="80" w:type="dxa"/>
              <w:left w:w="100" w:type="dxa"/>
              <w:bottom w:w="80" w:type="dxa"/>
              <w:right w:w="100" w:type="dxa"/>
            </w:tcMar>
          </w:tcPr>
          <w:p w14:paraId="436CDEA5" w14:textId="77777777" w:rsidR="006E2815" w:rsidRPr="00075DBB" w:rsidRDefault="00E1069C">
            <w:pPr>
              <w:jc w:val="both"/>
              <w:rPr>
                <w:rFonts w:ascii="Times New Roman" w:eastAsia="Times New Roman" w:hAnsi="Times New Roman" w:cs="Times New Roman"/>
                <w:b/>
                <w:bCs/>
                <w:sz w:val="20"/>
                <w:szCs w:val="20"/>
              </w:rPr>
            </w:pPr>
            <w:r w:rsidRPr="00075DBB">
              <w:rPr>
                <w:rFonts w:ascii="Times New Roman" w:eastAsia="Times New Roman" w:hAnsi="Times New Roman" w:cs="Times New Roman"/>
                <w:b/>
                <w:bCs/>
                <w:sz w:val="20"/>
                <w:szCs w:val="20"/>
              </w:rPr>
              <w:t>Hyperparameter</w:t>
            </w:r>
          </w:p>
        </w:tc>
        <w:tc>
          <w:tcPr>
            <w:tcW w:w="2152" w:type="dxa"/>
            <w:shd w:val="clear" w:color="auto" w:fill="FFFFFF"/>
            <w:tcMar>
              <w:top w:w="80" w:type="dxa"/>
              <w:left w:w="100" w:type="dxa"/>
              <w:bottom w:w="80" w:type="dxa"/>
              <w:right w:w="100" w:type="dxa"/>
            </w:tcMar>
          </w:tcPr>
          <w:p w14:paraId="436CDEA6" w14:textId="77777777" w:rsidR="006E2815" w:rsidRPr="00075DBB" w:rsidRDefault="00E1069C">
            <w:pPr>
              <w:jc w:val="both"/>
              <w:rPr>
                <w:rFonts w:ascii="Times New Roman" w:eastAsia="Times New Roman" w:hAnsi="Times New Roman" w:cs="Times New Roman"/>
                <w:b/>
                <w:bCs/>
                <w:sz w:val="20"/>
                <w:szCs w:val="20"/>
              </w:rPr>
            </w:pPr>
            <w:r w:rsidRPr="00075DBB">
              <w:rPr>
                <w:rFonts w:ascii="Times New Roman" w:eastAsia="Times New Roman" w:hAnsi="Times New Roman" w:cs="Times New Roman"/>
                <w:b/>
                <w:bCs/>
                <w:sz w:val="20"/>
                <w:szCs w:val="20"/>
              </w:rPr>
              <w:t>Value</w:t>
            </w:r>
          </w:p>
        </w:tc>
      </w:tr>
      <w:tr w:rsidR="006E2815" w:rsidRPr="00075DBB" w14:paraId="436CDEAA" w14:textId="77777777">
        <w:trPr>
          <w:jc w:val="center"/>
        </w:trPr>
        <w:tc>
          <w:tcPr>
            <w:tcW w:w="1983" w:type="dxa"/>
            <w:shd w:val="clear" w:color="auto" w:fill="FFFFFF"/>
            <w:tcMar>
              <w:top w:w="70" w:type="dxa"/>
              <w:left w:w="100" w:type="dxa"/>
              <w:bottom w:w="70" w:type="dxa"/>
              <w:right w:w="100" w:type="dxa"/>
            </w:tcMar>
          </w:tcPr>
          <w:p w14:paraId="436CDEA8"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Optimizer</w:t>
            </w:r>
          </w:p>
        </w:tc>
        <w:tc>
          <w:tcPr>
            <w:tcW w:w="2152" w:type="dxa"/>
            <w:shd w:val="clear" w:color="auto" w:fill="FFFFFF"/>
            <w:tcMar>
              <w:top w:w="70" w:type="dxa"/>
              <w:left w:w="100" w:type="dxa"/>
              <w:bottom w:w="70" w:type="dxa"/>
              <w:right w:w="100" w:type="dxa"/>
            </w:tcMar>
          </w:tcPr>
          <w:p w14:paraId="436CDEA9"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Adam</w:t>
            </w:r>
          </w:p>
        </w:tc>
      </w:tr>
      <w:tr w:rsidR="006E2815" w:rsidRPr="00075DBB" w14:paraId="436CDEAD" w14:textId="77777777">
        <w:trPr>
          <w:jc w:val="center"/>
        </w:trPr>
        <w:tc>
          <w:tcPr>
            <w:tcW w:w="1983" w:type="dxa"/>
            <w:shd w:val="clear" w:color="auto" w:fill="FFFFFF"/>
            <w:tcMar>
              <w:top w:w="70" w:type="dxa"/>
              <w:left w:w="100" w:type="dxa"/>
              <w:bottom w:w="70" w:type="dxa"/>
              <w:right w:w="100" w:type="dxa"/>
            </w:tcMar>
          </w:tcPr>
          <w:p w14:paraId="436CDEAB"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Initial learning rate</w:t>
            </w:r>
          </w:p>
        </w:tc>
        <w:tc>
          <w:tcPr>
            <w:tcW w:w="2152" w:type="dxa"/>
            <w:shd w:val="clear" w:color="auto" w:fill="FFFFFF"/>
            <w:tcMar>
              <w:top w:w="70" w:type="dxa"/>
              <w:left w:w="100" w:type="dxa"/>
              <w:bottom w:w="70" w:type="dxa"/>
              <w:right w:w="100" w:type="dxa"/>
            </w:tcMar>
          </w:tcPr>
          <w:p w14:paraId="436CDEAC"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1×10⁻³</w:t>
            </w:r>
          </w:p>
        </w:tc>
      </w:tr>
      <w:tr w:rsidR="006E2815" w:rsidRPr="00075DBB" w14:paraId="436CDEB0" w14:textId="77777777">
        <w:trPr>
          <w:jc w:val="center"/>
        </w:trPr>
        <w:tc>
          <w:tcPr>
            <w:tcW w:w="1983" w:type="dxa"/>
            <w:shd w:val="clear" w:color="auto" w:fill="FFFFFF"/>
            <w:tcMar>
              <w:top w:w="70" w:type="dxa"/>
              <w:left w:w="100" w:type="dxa"/>
              <w:bottom w:w="70" w:type="dxa"/>
              <w:right w:w="100" w:type="dxa"/>
            </w:tcMar>
          </w:tcPr>
          <w:p w14:paraId="436CDEAE"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Weight decay (L2)</w:t>
            </w:r>
          </w:p>
        </w:tc>
        <w:tc>
          <w:tcPr>
            <w:tcW w:w="2152" w:type="dxa"/>
            <w:shd w:val="clear" w:color="auto" w:fill="FFFFFF"/>
            <w:tcMar>
              <w:top w:w="70" w:type="dxa"/>
              <w:left w:w="100" w:type="dxa"/>
              <w:bottom w:w="70" w:type="dxa"/>
              <w:right w:w="100" w:type="dxa"/>
            </w:tcMar>
          </w:tcPr>
          <w:p w14:paraId="436CDEAF"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1×10⁻⁴</w:t>
            </w:r>
          </w:p>
        </w:tc>
      </w:tr>
      <w:tr w:rsidR="006E2815" w:rsidRPr="00075DBB" w14:paraId="436CDEB3" w14:textId="77777777">
        <w:trPr>
          <w:jc w:val="center"/>
        </w:trPr>
        <w:tc>
          <w:tcPr>
            <w:tcW w:w="1983" w:type="dxa"/>
            <w:shd w:val="clear" w:color="auto" w:fill="FFFFFF"/>
            <w:tcMar>
              <w:top w:w="70" w:type="dxa"/>
              <w:left w:w="100" w:type="dxa"/>
              <w:bottom w:w="70" w:type="dxa"/>
              <w:right w:w="100" w:type="dxa"/>
            </w:tcMar>
          </w:tcPr>
          <w:p w14:paraId="436CDEB1"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LR schedule</w:t>
            </w:r>
          </w:p>
        </w:tc>
        <w:tc>
          <w:tcPr>
            <w:tcW w:w="2152" w:type="dxa"/>
            <w:shd w:val="clear" w:color="auto" w:fill="FFFFFF"/>
            <w:tcMar>
              <w:top w:w="70" w:type="dxa"/>
              <w:left w:w="100" w:type="dxa"/>
              <w:bottom w:w="70" w:type="dxa"/>
              <w:right w:w="100" w:type="dxa"/>
            </w:tcMar>
          </w:tcPr>
          <w:p w14:paraId="436CDEB2" w14:textId="77777777" w:rsidR="006E2815" w:rsidRPr="00075DBB" w:rsidRDefault="00E1069C">
            <w:pPr>
              <w:jc w:val="both"/>
              <w:rPr>
                <w:rFonts w:ascii="Times New Roman" w:eastAsia="Times New Roman" w:hAnsi="Times New Roman" w:cs="Times New Roman"/>
                <w:sz w:val="20"/>
                <w:szCs w:val="20"/>
              </w:rPr>
            </w:pPr>
            <w:proofErr w:type="spellStart"/>
            <w:r w:rsidRPr="00075DBB">
              <w:rPr>
                <w:rFonts w:ascii="Times New Roman" w:eastAsia="Times New Roman" w:hAnsi="Times New Roman" w:cs="Times New Roman"/>
                <w:sz w:val="20"/>
                <w:szCs w:val="20"/>
              </w:rPr>
              <w:t>CosineAnnealingLR</w:t>
            </w:r>
            <w:proofErr w:type="spellEnd"/>
          </w:p>
        </w:tc>
      </w:tr>
      <w:tr w:rsidR="006E2815" w:rsidRPr="00075DBB" w14:paraId="436CDEB6" w14:textId="77777777">
        <w:trPr>
          <w:jc w:val="center"/>
        </w:trPr>
        <w:tc>
          <w:tcPr>
            <w:tcW w:w="1983" w:type="dxa"/>
            <w:shd w:val="clear" w:color="auto" w:fill="FFFFFF"/>
            <w:tcMar>
              <w:top w:w="70" w:type="dxa"/>
              <w:left w:w="100" w:type="dxa"/>
              <w:bottom w:w="70" w:type="dxa"/>
              <w:right w:w="100" w:type="dxa"/>
            </w:tcMar>
          </w:tcPr>
          <w:p w14:paraId="436CDEB4" w14:textId="77777777" w:rsidR="006E2815" w:rsidRPr="00075DBB" w:rsidRDefault="00E1069C">
            <w:pPr>
              <w:jc w:val="both"/>
              <w:rPr>
                <w:rFonts w:ascii="Times New Roman" w:eastAsia="Times New Roman" w:hAnsi="Times New Roman" w:cs="Times New Roman"/>
                <w:sz w:val="20"/>
                <w:szCs w:val="20"/>
              </w:rPr>
            </w:pPr>
            <w:proofErr w:type="spellStart"/>
            <w:r w:rsidRPr="00075DBB">
              <w:rPr>
                <w:rFonts w:ascii="Times New Roman" w:eastAsia="Times New Roman" w:hAnsi="Times New Roman" w:cs="Times New Roman"/>
                <w:sz w:val="20"/>
                <w:szCs w:val="20"/>
              </w:rPr>
              <w:t>η_min</w:t>
            </w:r>
            <w:proofErr w:type="spellEnd"/>
            <w:r w:rsidRPr="00075DBB">
              <w:rPr>
                <w:rFonts w:ascii="Times New Roman" w:eastAsia="Times New Roman" w:hAnsi="Times New Roman" w:cs="Times New Roman"/>
                <w:sz w:val="20"/>
                <w:szCs w:val="20"/>
              </w:rPr>
              <w:t xml:space="preserve"> (minimum LR)</w:t>
            </w:r>
          </w:p>
        </w:tc>
        <w:tc>
          <w:tcPr>
            <w:tcW w:w="2152" w:type="dxa"/>
            <w:shd w:val="clear" w:color="auto" w:fill="FFFFFF"/>
            <w:tcMar>
              <w:top w:w="70" w:type="dxa"/>
              <w:left w:w="100" w:type="dxa"/>
              <w:bottom w:w="70" w:type="dxa"/>
              <w:right w:w="100" w:type="dxa"/>
            </w:tcMar>
          </w:tcPr>
          <w:p w14:paraId="436CDEB5"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1×10⁻⁵</w:t>
            </w:r>
          </w:p>
        </w:tc>
      </w:tr>
      <w:tr w:rsidR="006E2815" w:rsidRPr="00075DBB" w14:paraId="436CDEB9" w14:textId="77777777">
        <w:trPr>
          <w:jc w:val="center"/>
        </w:trPr>
        <w:tc>
          <w:tcPr>
            <w:tcW w:w="1983" w:type="dxa"/>
            <w:shd w:val="clear" w:color="auto" w:fill="FFFFFF"/>
            <w:tcMar>
              <w:top w:w="70" w:type="dxa"/>
              <w:left w:w="100" w:type="dxa"/>
              <w:bottom w:w="70" w:type="dxa"/>
              <w:right w:w="100" w:type="dxa"/>
            </w:tcMar>
          </w:tcPr>
          <w:p w14:paraId="436CDEB7"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Loss function</w:t>
            </w:r>
          </w:p>
        </w:tc>
        <w:tc>
          <w:tcPr>
            <w:tcW w:w="2152" w:type="dxa"/>
            <w:shd w:val="clear" w:color="auto" w:fill="FFFFFF"/>
            <w:tcMar>
              <w:top w:w="70" w:type="dxa"/>
              <w:left w:w="100" w:type="dxa"/>
              <w:bottom w:w="70" w:type="dxa"/>
              <w:right w:w="100" w:type="dxa"/>
            </w:tcMar>
          </w:tcPr>
          <w:p w14:paraId="436CDEB8"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Cross-Entropy</w:t>
            </w:r>
          </w:p>
        </w:tc>
      </w:tr>
      <w:tr w:rsidR="006E2815" w:rsidRPr="00075DBB" w14:paraId="436CDEBC" w14:textId="77777777">
        <w:trPr>
          <w:jc w:val="center"/>
        </w:trPr>
        <w:tc>
          <w:tcPr>
            <w:tcW w:w="1983" w:type="dxa"/>
            <w:shd w:val="clear" w:color="auto" w:fill="FFFFFF"/>
            <w:tcMar>
              <w:top w:w="70" w:type="dxa"/>
              <w:left w:w="100" w:type="dxa"/>
              <w:bottom w:w="70" w:type="dxa"/>
              <w:right w:w="100" w:type="dxa"/>
            </w:tcMar>
          </w:tcPr>
          <w:p w14:paraId="436CDEBA"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Batch size</w:t>
            </w:r>
          </w:p>
        </w:tc>
        <w:tc>
          <w:tcPr>
            <w:tcW w:w="2152" w:type="dxa"/>
            <w:shd w:val="clear" w:color="auto" w:fill="FFFFFF"/>
            <w:tcMar>
              <w:top w:w="70" w:type="dxa"/>
              <w:left w:w="100" w:type="dxa"/>
              <w:bottom w:w="70" w:type="dxa"/>
              <w:right w:w="100" w:type="dxa"/>
            </w:tcMar>
          </w:tcPr>
          <w:p w14:paraId="436CDEBB"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128</w:t>
            </w:r>
          </w:p>
        </w:tc>
      </w:tr>
      <w:tr w:rsidR="006E2815" w:rsidRPr="00075DBB" w14:paraId="436CDEBF" w14:textId="77777777">
        <w:trPr>
          <w:jc w:val="center"/>
        </w:trPr>
        <w:tc>
          <w:tcPr>
            <w:tcW w:w="1983" w:type="dxa"/>
            <w:shd w:val="clear" w:color="auto" w:fill="FFFFFF"/>
            <w:tcMar>
              <w:top w:w="70" w:type="dxa"/>
              <w:left w:w="100" w:type="dxa"/>
              <w:bottom w:w="70" w:type="dxa"/>
              <w:right w:w="100" w:type="dxa"/>
            </w:tcMar>
          </w:tcPr>
          <w:p w14:paraId="436CDEBD"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Training epochs</w:t>
            </w:r>
          </w:p>
        </w:tc>
        <w:tc>
          <w:tcPr>
            <w:tcW w:w="2152" w:type="dxa"/>
            <w:shd w:val="clear" w:color="auto" w:fill="FFFFFF"/>
            <w:tcMar>
              <w:top w:w="70" w:type="dxa"/>
              <w:left w:w="100" w:type="dxa"/>
              <w:bottom w:w="70" w:type="dxa"/>
              <w:right w:w="100" w:type="dxa"/>
            </w:tcMar>
          </w:tcPr>
          <w:p w14:paraId="436CDEBE"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20</w:t>
            </w:r>
          </w:p>
        </w:tc>
      </w:tr>
      <w:tr w:rsidR="006E2815" w:rsidRPr="00075DBB" w14:paraId="436CDEC2" w14:textId="77777777">
        <w:trPr>
          <w:jc w:val="center"/>
        </w:trPr>
        <w:tc>
          <w:tcPr>
            <w:tcW w:w="1983" w:type="dxa"/>
            <w:shd w:val="clear" w:color="auto" w:fill="FFFFFF"/>
            <w:tcMar>
              <w:top w:w="70" w:type="dxa"/>
              <w:left w:w="100" w:type="dxa"/>
              <w:bottom w:w="70" w:type="dxa"/>
              <w:right w:w="100" w:type="dxa"/>
            </w:tcMar>
          </w:tcPr>
          <w:p w14:paraId="436CDEC0"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Data augmentation</w:t>
            </w:r>
          </w:p>
        </w:tc>
        <w:tc>
          <w:tcPr>
            <w:tcW w:w="2152" w:type="dxa"/>
            <w:shd w:val="clear" w:color="auto" w:fill="FFFFFF"/>
            <w:tcMar>
              <w:top w:w="70" w:type="dxa"/>
              <w:left w:w="100" w:type="dxa"/>
              <w:bottom w:w="70" w:type="dxa"/>
              <w:right w:w="100" w:type="dxa"/>
            </w:tcMar>
          </w:tcPr>
          <w:p w14:paraId="436CDEC1" w14:textId="77777777" w:rsidR="006E2815" w:rsidRPr="00075DBB" w:rsidRDefault="00E1069C">
            <w:pPr>
              <w:jc w:val="both"/>
              <w:rPr>
                <w:rFonts w:ascii="Times New Roman" w:eastAsia="Times New Roman" w:hAnsi="Times New Roman" w:cs="Times New Roman"/>
                <w:sz w:val="20"/>
                <w:szCs w:val="20"/>
              </w:rPr>
            </w:pPr>
            <w:proofErr w:type="spellStart"/>
            <w:proofErr w:type="gramStart"/>
            <w:r w:rsidRPr="00075DBB">
              <w:rPr>
                <w:rFonts w:ascii="Times New Roman" w:eastAsia="Times New Roman" w:hAnsi="Times New Roman" w:cs="Times New Roman"/>
                <w:sz w:val="20"/>
                <w:szCs w:val="20"/>
              </w:rPr>
              <w:t>RandomRotation</w:t>
            </w:r>
            <w:proofErr w:type="spellEnd"/>
            <w:r w:rsidRPr="00075DBB">
              <w:rPr>
                <w:rFonts w:ascii="Times New Roman" w:eastAsia="Times New Roman" w:hAnsi="Times New Roman" w:cs="Times New Roman"/>
                <w:sz w:val="20"/>
                <w:szCs w:val="20"/>
              </w:rPr>
              <w:t>(</w:t>
            </w:r>
            <w:proofErr w:type="gramEnd"/>
            <w:r w:rsidRPr="00075DBB">
              <w:rPr>
                <w:rFonts w:ascii="Times New Roman" w:eastAsia="Times New Roman" w:hAnsi="Times New Roman" w:cs="Times New Roman"/>
                <w:sz w:val="20"/>
                <w:szCs w:val="20"/>
              </w:rPr>
              <w:t xml:space="preserve">±10°) + </w:t>
            </w:r>
            <w:proofErr w:type="spellStart"/>
            <w:r w:rsidRPr="00075DBB">
              <w:rPr>
                <w:rFonts w:ascii="Times New Roman" w:eastAsia="Times New Roman" w:hAnsi="Times New Roman" w:cs="Times New Roman"/>
                <w:sz w:val="20"/>
                <w:szCs w:val="20"/>
              </w:rPr>
              <w:t>RandomAffine</w:t>
            </w:r>
            <w:proofErr w:type="spellEnd"/>
            <w:r w:rsidRPr="00075DBB">
              <w:rPr>
                <w:rFonts w:ascii="Times New Roman" w:eastAsia="Times New Roman" w:hAnsi="Times New Roman" w:cs="Times New Roman"/>
                <w:sz w:val="20"/>
                <w:szCs w:val="20"/>
              </w:rPr>
              <w:t xml:space="preserve"> (translate 10%, scale 0.9–1.1)</w:t>
            </w:r>
          </w:p>
        </w:tc>
      </w:tr>
      <w:tr w:rsidR="006E2815" w:rsidRPr="00075DBB" w14:paraId="436CDEC5" w14:textId="77777777">
        <w:trPr>
          <w:jc w:val="center"/>
        </w:trPr>
        <w:tc>
          <w:tcPr>
            <w:tcW w:w="1983" w:type="dxa"/>
            <w:shd w:val="clear" w:color="auto" w:fill="FFFFFF"/>
            <w:tcMar>
              <w:top w:w="70" w:type="dxa"/>
              <w:left w:w="100" w:type="dxa"/>
              <w:bottom w:w="70" w:type="dxa"/>
              <w:right w:w="100" w:type="dxa"/>
            </w:tcMar>
          </w:tcPr>
          <w:p w14:paraId="436CDEC3"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Dropout</w:t>
            </w:r>
          </w:p>
        </w:tc>
        <w:tc>
          <w:tcPr>
            <w:tcW w:w="2152" w:type="dxa"/>
            <w:shd w:val="clear" w:color="auto" w:fill="FFFFFF"/>
            <w:tcMar>
              <w:top w:w="70" w:type="dxa"/>
              <w:left w:w="100" w:type="dxa"/>
              <w:bottom w:w="70" w:type="dxa"/>
              <w:right w:w="100" w:type="dxa"/>
            </w:tcMar>
          </w:tcPr>
          <w:p w14:paraId="436CDEC4"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p = 0.5 on FC layer</w:t>
            </w:r>
          </w:p>
        </w:tc>
      </w:tr>
      <w:tr w:rsidR="006E2815" w:rsidRPr="00075DBB" w14:paraId="436CDEC8" w14:textId="77777777">
        <w:trPr>
          <w:jc w:val="center"/>
        </w:trPr>
        <w:tc>
          <w:tcPr>
            <w:tcW w:w="1983" w:type="dxa"/>
            <w:shd w:val="clear" w:color="auto" w:fill="FFFFFF"/>
            <w:tcMar>
              <w:top w:w="70" w:type="dxa"/>
              <w:left w:w="100" w:type="dxa"/>
              <w:bottom w:w="70" w:type="dxa"/>
              <w:right w:w="100" w:type="dxa"/>
            </w:tcMar>
          </w:tcPr>
          <w:p w14:paraId="436CDEC6"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Batch Normalization</w:t>
            </w:r>
          </w:p>
        </w:tc>
        <w:tc>
          <w:tcPr>
            <w:tcW w:w="2152" w:type="dxa"/>
            <w:shd w:val="clear" w:color="auto" w:fill="FFFFFF"/>
            <w:tcMar>
              <w:top w:w="70" w:type="dxa"/>
              <w:left w:w="100" w:type="dxa"/>
              <w:bottom w:w="70" w:type="dxa"/>
              <w:right w:w="100" w:type="dxa"/>
            </w:tcMar>
          </w:tcPr>
          <w:p w14:paraId="436CDEC7"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After all conv layers + FC layer 1</w:t>
            </w:r>
          </w:p>
        </w:tc>
      </w:tr>
    </w:tbl>
    <w:p w14:paraId="436CDEC9" w14:textId="42FA8961" w:rsidR="006E2815" w:rsidRPr="00373EEE" w:rsidRDefault="00E1069C" w:rsidP="00373EEE">
      <w:pPr>
        <w:jc w:val="center"/>
        <w:rPr>
          <w:rFonts w:ascii="Times New Roman" w:eastAsia="Times New Roman" w:hAnsi="Times New Roman" w:cs="Times New Roman"/>
          <w:sz w:val="20"/>
          <w:szCs w:val="20"/>
          <w:lang w:val="en-US"/>
        </w:rPr>
      </w:pPr>
      <w:r w:rsidRPr="00075DBB">
        <w:rPr>
          <w:rFonts w:ascii="Times New Roman" w:eastAsia="Times New Roman" w:hAnsi="Times New Roman" w:cs="Times New Roman"/>
          <w:sz w:val="20"/>
          <w:szCs w:val="20"/>
        </w:rPr>
        <w:t xml:space="preserve">Table 2: </w:t>
      </w:r>
      <w:r w:rsidR="00373EEE" w:rsidRPr="00373EEE">
        <w:rPr>
          <w:rFonts w:ascii="Times New Roman" w:eastAsia="Times New Roman" w:hAnsi="Times New Roman" w:cs="Times New Roman"/>
          <w:sz w:val="20"/>
          <w:szCs w:val="20"/>
          <w:lang w:val="en-US"/>
        </w:rPr>
        <w:t>Over 20 training epochs, the Cosine Annealing learning rate schedule</w:t>
      </w:r>
      <w:r w:rsidR="00373EEE">
        <w:rPr>
          <w:rFonts w:ascii="Times New Roman" w:eastAsia="Times New Roman" w:hAnsi="Times New Roman" w:cs="Times New Roman"/>
          <w:sz w:val="20"/>
          <w:szCs w:val="20"/>
          <w:lang w:val="en-US"/>
        </w:rPr>
        <w:t>.</w:t>
      </w:r>
    </w:p>
    <w:p w14:paraId="436CDECA" w14:textId="1BB706EA" w:rsidR="006E2815" w:rsidRPr="00075DBB" w:rsidRDefault="00E1069C">
      <w:pPr>
        <w:pStyle w:val="Heading2"/>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lastRenderedPageBreak/>
        <w:t>3.</w:t>
      </w:r>
      <w:r w:rsidR="00091F90">
        <w:rPr>
          <w:rFonts w:ascii="Times New Roman" w:eastAsia="Times New Roman" w:hAnsi="Times New Roman" w:cs="Times New Roman"/>
          <w:sz w:val="20"/>
          <w:szCs w:val="20"/>
        </w:rPr>
        <w:t>4</w:t>
      </w:r>
      <w:r w:rsidRPr="00075DBB">
        <w:rPr>
          <w:rFonts w:ascii="Times New Roman" w:eastAsia="Times New Roman" w:hAnsi="Times New Roman" w:cs="Times New Roman"/>
          <w:sz w:val="20"/>
          <w:szCs w:val="20"/>
        </w:rPr>
        <w:t xml:space="preserve"> Training Procedure</w:t>
      </w:r>
    </w:p>
    <w:p w14:paraId="436CDECB" w14:textId="447E6571" w:rsidR="006E2815" w:rsidRPr="004E6AF2" w:rsidRDefault="004E6AF2">
      <w:pPr>
        <w:jc w:val="both"/>
        <w:rPr>
          <w:rFonts w:ascii="Times New Roman" w:eastAsia="Times New Roman" w:hAnsi="Times New Roman" w:cs="Times New Roman"/>
          <w:sz w:val="20"/>
          <w:szCs w:val="20"/>
          <w:lang w:val="en-US"/>
        </w:rPr>
      </w:pPr>
      <w:r w:rsidRPr="004E6AF2">
        <w:rPr>
          <w:rFonts w:ascii="Times New Roman" w:eastAsia="Times New Roman" w:hAnsi="Times New Roman" w:cs="Times New Roman"/>
          <w:sz w:val="20"/>
          <w:szCs w:val="20"/>
          <w:lang w:val="en-US"/>
        </w:rPr>
        <w:t>Strong empirical performance in image classification tasks is used to choose the optimizer and learning rate schedule. The model employs Cross-Entropy Loss for 10-class classification and the Adam optimizer [6] with a learning rate of 10⁻³ and an L2 weight decay of 10⁻². A batch size of 128 is used for 20 epochs of training. Throughout training, the learning rate is progressively lowered from 10⁻³ to 10⁻¹ using a cosine annealing learning rate schedule [7], guaranteeing steady optimization and better convergence behavior.</w:t>
      </w:r>
    </w:p>
    <w:p w14:paraId="436CDECC"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The cosine annealing schedule follows:</w:t>
      </w:r>
    </w:p>
    <w:p w14:paraId="436CDECD"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Cardo" w:hAnsi="Times New Roman" w:cs="Times New Roman"/>
          <w:sz w:val="20"/>
          <w:szCs w:val="20"/>
        </w:rPr>
        <w:t xml:space="preserve">η(e) = </w:t>
      </w:r>
      <w:proofErr w:type="spellStart"/>
      <w:r w:rsidRPr="00075DBB">
        <w:rPr>
          <w:rFonts w:ascii="Times New Roman" w:eastAsia="Cardo" w:hAnsi="Times New Roman" w:cs="Times New Roman"/>
          <w:sz w:val="20"/>
          <w:szCs w:val="20"/>
        </w:rPr>
        <w:t>η_min</w:t>
      </w:r>
      <w:proofErr w:type="spellEnd"/>
      <w:r w:rsidRPr="00075DBB">
        <w:rPr>
          <w:rFonts w:ascii="Times New Roman" w:eastAsia="Cardo" w:hAnsi="Times New Roman" w:cs="Times New Roman"/>
          <w:sz w:val="20"/>
          <w:szCs w:val="20"/>
        </w:rPr>
        <w:t xml:space="preserve"> + </w:t>
      </w:r>
      <w:proofErr w:type="gramStart"/>
      <w:r w:rsidRPr="00075DBB">
        <w:rPr>
          <w:rFonts w:ascii="Times New Roman" w:eastAsia="Cardo" w:hAnsi="Times New Roman" w:cs="Times New Roman"/>
          <w:sz w:val="20"/>
          <w:szCs w:val="20"/>
        </w:rPr>
        <w:t>½(</w:t>
      </w:r>
      <w:proofErr w:type="spellStart"/>
      <w:proofErr w:type="gramEnd"/>
      <w:r w:rsidRPr="00075DBB">
        <w:rPr>
          <w:rFonts w:ascii="Times New Roman" w:eastAsia="Cardo" w:hAnsi="Times New Roman" w:cs="Times New Roman"/>
          <w:sz w:val="20"/>
          <w:szCs w:val="20"/>
        </w:rPr>
        <w:t>η_max</w:t>
      </w:r>
      <w:proofErr w:type="spellEnd"/>
      <w:r w:rsidRPr="00075DBB">
        <w:rPr>
          <w:rFonts w:ascii="Times New Roman" w:eastAsia="Cardo" w:hAnsi="Times New Roman" w:cs="Times New Roman"/>
          <w:sz w:val="20"/>
          <w:szCs w:val="20"/>
        </w:rPr>
        <w:t xml:space="preserve"> − </w:t>
      </w:r>
      <w:proofErr w:type="spellStart"/>
      <w:r w:rsidRPr="00075DBB">
        <w:rPr>
          <w:rFonts w:ascii="Times New Roman" w:eastAsia="Cardo" w:hAnsi="Times New Roman" w:cs="Times New Roman"/>
          <w:sz w:val="20"/>
          <w:szCs w:val="20"/>
        </w:rPr>
        <w:t>η_</w:t>
      </w:r>
      <w:proofErr w:type="gramStart"/>
      <w:r w:rsidRPr="00075DBB">
        <w:rPr>
          <w:rFonts w:ascii="Times New Roman" w:eastAsia="Cardo" w:hAnsi="Times New Roman" w:cs="Times New Roman"/>
          <w:sz w:val="20"/>
          <w:szCs w:val="20"/>
        </w:rPr>
        <w:t>min</w:t>
      </w:r>
      <w:proofErr w:type="spellEnd"/>
      <w:r w:rsidRPr="00075DBB">
        <w:rPr>
          <w:rFonts w:ascii="Times New Roman" w:eastAsia="Cardo" w:hAnsi="Times New Roman" w:cs="Times New Roman"/>
          <w:sz w:val="20"/>
          <w:szCs w:val="20"/>
        </w:rPr>
        <w:t>)(</w:t>
      </w:r>
      <w:proofErr w:type="gramEnd"/>
      <w:r w:rsidRPr="00075DBB">
        <w:rPr>
          <w:rFonts w:ascii="Times New Roman" w:eastAsia="Cardo" w:hAnsi="Times New Roman" w:cs="Times New Roman"/>
          <w:sz w:val="20"/>
          <w:szCs w:val="20"/>
        </w:rPr>
        <w:t xml:space="preserve">1 + </w:t>
      </w:r>
      <w:proofErr w:type="gramStart"/>
      <w:r w:rsidRPr="00075DBB">
        <w:rPr>
          <w:rFonts w:ascii="Times New Roman" w:eastAsia="Cardo" w:hAnsi="Times New Roman" w:cs="Times New Roman"/>
          <w:sz w:val="20"/>
          <w:szCs w:val="20"/>
        </w:rPr>
        <w:t>cos(</w:t>
      </w:r>
      <w:proofErr w:type="gramEnd"/>
      <w:r w:rsidRPr="00075DBB">
        <w:rPr>
          <w:rFonts w:ascii="Times New Roman" w:eastAsia="Cardo" w:hAnsi="Times New Roman" w:cs="Times New Roman"/>
          <w:sz w:val="20"/>
          <w:szCs w:val="20"/>
        </w:rPr>
        <w:t>πe / T_max))</w:t>
      </w:r>
    </w:p>
    <w:p w14:paraId="436CDECE" w14:textId="6E72A56B" w:rsidR="006E2815" w:rsidRPr="004F04B4" w:rsidRDefault="004F04B4">
      <w:pPr>
        <w:jc w:val="both"/>
        <w:rPr>
          <w:rFonts w:ascii="Times New Roman" w:eastAsia="Times New Roman" w:hAnsi="Times New Roman" w:cs="Times New Roman"/>
          <w:sz w:val="20"/>
          <w:szCs w:val="20"/>
          <w:lang w:val="en-US"/>
        </w:rPr>
      </w:pPr>
      <w:r w:rsidRPr="004F04B4">
        <w:rPr>
          <w:rFonts w:ascii="Times New Roman" w:eastAsia="Times New Roman" w:hAnsi="Times New Roman" w:cs="Times New Roman"/>
          <w:sz w:val="20"/>
          <w:szCs w:val="20"/>
          <w:lang w:val="en-US"/>
        </w:rPr>
        <w:t>It has been demonstrated empirically that this steady decline leads to flatter minima with greater generalization and keeps the optimizer from performing significant, destabilizing weight modifications in the latter epochs when the model is approaching convergence [7]</w:t>
      </w:r>
      <w:r w:rsidR="00E1069C" w:rsidRPr="00075DBB">
        <w:rPr>
          <w:rFonts w:ascii="Times New Roman" w:eastAsia="Times New Roman" w:hAnsi="Times New Roman" w:cs="Times New Roman"/>
          <w:sz w:val="20"/>
          <w:szCs w:val="20"/>
        </w:rPr>
        <w:t>.</w:t>
      </w:r>
    </w:p>
    <w:p w14:paraId="436CDECF" w14:textId="77777777" w:rsidR="006E2815" w:rsidRPr="00075DBB" w:rsidRDefault="00E1069C">
      <w:pPr>
        <w:pStyle w:val="Heading1"/>
        <w:numPr>
          <w:ilvl w:val="0"/>
          <w:numId w:val="2"/>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Experiments</w:t>
      </w:r>
    </w:p>
    <w:p w14:paraId="436CDED0" w14:textId="77777777" w:rsidR="006E2815" w:rsidRPr="00075DBB" w:rsidRDefault="00E1069C">
      <w:pPr>
        <w:pStyle w:val="Heading2"/>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 xml:space="preserve">4.1 Dataset Visualization: </w:t>
      </w:r>
    </w:p>
    <w:p w14:paraId="436CDED1" w14:textId="65CF24E7" w:rsidR="006E2815" w:rsidRPr="00A95C6B" w:rsidRDefault="00A95C6B">
      <w:pPr>
        <w:jc w:val="both"/>
        <w:rPr>
          <w:rFonts w:ascii="Times New Roman" w:eastAsia="Times New Roman" w:hAnsi="Times New Roman" w:cs="Times New Roman"/>
          <w:sz w:val="20"/>
          <w:szCs w:val="20"/>
          <w:lang w:val="en-US"/>
        </w:rPr>
      </w:pPr>
      <w:r w:rsidRPr="00A95C6B">
        <w:rPr>
          <w:rFonts w:ascii="Times New Roman" w:eastAsia="Times New Roman" w:hAnsi="Times New Roman" w:cs="Times New Roman"/>
          <w:sz w:val="20"/>
          <w:szCs w:val="20"/>
          <w:lang w:val="en-US"/>
        </w:rPr>
        <w:t>A 4x4 grid of example photos from the MNIST training set is displayed in Figure 2. The pictures show how stroke thickness, slant, and digit size naturally vary. The training process uses affine transformations and random rotations to increase resilience against these variances, allowing the model to acquire invariant characteristics across handwriting styles.</w:t>
      </w:r>
    </w:p>
    <w:p w14:paraId="35EEDF85" w14:textId="533FFC7D" w:rsidR="00AC122B" w:rsidRPr="00075DBB" w:rsidRDefault="00E1069C" w:rsidP="00AC122B">
      <w:pPr>
        <w:jc w:val="center"/>
        <w:rPr>
          <w:rFonts w:ascii="Times New Roman" w:eastAsia="Times New Roman" w:hAnsi="Times New Roman" w:cs="Times New Roman"/>
          <w:sz w:val="20"/>
          <w:szCs w:val="20"/>
        </w:rPr>
      </w:pPr>
      <w:r w:rsidRPr="00075DBB">
        <w:rPr>
          <w:rFonts w:ascii="Times New Roman" w:eastAsia="Times New Roman" w:hAnsi="Times New Roman" w:cs="Times New Roman"/>
          <w:noProof/>
          <w:sz w:val="20"/>
          <w:szCs w:val="20"/>
        </w:rPr>
        <w:drawing>
          <wp:inline distT="0" distB="0" distL="0" distR="0" wp14:anchorId="436CDF28" wp14:editId="4229799D">
            <wp:extent cx="4297680" cy="3528060"/>
            <wp:effectExtent l="0" t="0" r="762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297865" cy="3528212"/>
                    </a:xfrm>
                    <a:prstGeom prst="rect">
                      <a:avLst/>
                    </a:prstGeom>
                    <a:ln/>
                  </pic:spPr>
                </pic:pic>
              </a:graphicData>
            </a:graphic>
          </wp:inline>
        </w:drawing>
      </w:r>
    </w:p>
    <w:p w14:paraId="436CDED3" w14:textId="77777777" w:rsidR="006E2815" w:rsidRDefault="00E1069C">
      <w:pPr>
        <w:jc w:val="center"/>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Figure 2: 4×4 grid of MNIST training samples</w:t>
      </w:r>
    </w:p>
    <w:p w14:paraId="430AB087" w14:textId="77777777" w:rsidR="00AC122B" w:rsidRPr="00075DBB" w:rsidRDefault="00AC122B">
      <w:pPr>
        <w:jc w:val="center"/>
        <w:rPr>
          <w:rFonts w:ascii="Times New Roman" w:eastAsia="Times New Roman" w:hAnsi="Times New Roman" w:cs="Times New Roman"/>
          <w:sz w:val="20"/>
          <w:szCs w:val="20"/>
        </w:rPr>
      </w:pPr>
    </w:p>
    <w:p w14:paraId="436CDED4" w14:textId="77777777" w:rsidR="006E2815" w:rsidRPr="00075DBB" w:rsidRDefault="00E1069C">
      <w:pPr>
        <w:pStyle w:val="Heading2"/>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lastRenderedPageBreak/>
        <w:t>4.2 Training Results</w:t>
      </w:r>
    </w:p>
    <w:p w14:paraId="436CDED5" w14:textId="78785A44" w:rsidR="006E2815" w:rsidRPr="006F64E8" w:rsidRDefault="00941CFF">
      <w:pPr>
        <w:jc w:val="both"/>
        <w:rPr>
          <w:rFonts w:ascii="Times New Roman" w:eastAsia="Times New Roman" w:hAnsi="Times New Roman" w:cs="Times New Roman"/>
          <w:sz w:val="20"/>
          <w:szCs w:val="20"/>
          <w:lang w:val="en-US"/>
        </w:rPr>
      </w:pPr>
      <w:r w:rsidRPr="00941CFF">
        <w:rPr>
          <w:rFonts w:ascii="Times New Roman" w:eastAsia="Times New Roman" w:hAnsi="Times New Roman" w:cs="Times New Roman"/>
          <w:sz w:val="20"/>
          <w:szCs w:val="20"/>
          <w:lang w:val="en-US"/>
        </w:rPr>
        <w:t>Using the previously mentioned settings, the Enhanced LeNet-5 model was trained for 20 epochs. With 98.94% test accuracy in the first epoch and consistent improvement throughout the course of training, the model exhibits quick convergence. Epoch 17 has the greatest performance of 99.67%, while Epoch 20 yields the ultimate test accuracy of 99.67%. Strong generalization performance and no overfitting are shown by the training accuracy of 99.52%, which leads to a very tiny train–test gap of around 0.13%</w:t>
      </w:r>
      <w:r w:rsidR="00E1069C" w:rsidRPr="00075DBB">
        <w:rPr>
          <w:rFonts w:ascii="Times New Roman" w:eastAsia="Times New Roman" w:hAnsi="Times New Roman" w:cs="Times New Roman"/>
          <w:sz w:val="20"/>
          <w:szCs w:val="20"/>
        </w:rPr>
        <w:t>.</w:t>
      </w:r>
      <w:r w:rsidR="006F64E8">
        <w:rPr>
          <w:rFonts w:ascii="Times New Roman" w:eastAsia="Times New Roman" w:hAnsi="Times New Roman" w:cs="Times New Roman"/>
          <w:sz w:val="20"/>
          <w:szCs w:val="20"/>
        </w:rPr>
        <w:t xml:space="preserve"> </w:t>
      </w:r>
      <w:r w:rsidR="006F64E8" w:rsidRPr="006F64E8">
        <w:rPr>
          <w:rFonts w:ascii="Times New Roman" w:eastAsia="Times New Roman" w:hAnsi="Times New Roman" w:cs="Times New Roman"/>
          <w:sz w:val="20"/>
          <w:szCs w:val="20"/>
          <w:lang w:val="en-US"/>
        </w:rPr>
        <w:t xml:space="preserve">With the model surpassing 98% accuracy in the early epochs, a smooth loss </w:t>
      </w:r>
      <w:proofErr w:type="gramStart"/>
      <w:r w:rsidR="006F64E8" w:rsidRPr="006F64E8">
        <w:rPr>
          <w:rFonts w:ascii="Times New Roman" w:eastAsia="Times New Roman" w:hAnsi="Times New Roman" w:cs="Times New Roman"/>
          <w:sz w:val="20"/>
          <w:szCs w:val="20"/>
          <w:lang w:val="en-US"/>
        </w:rPr>
        <w:t>decrease</w:t>
      </w:r>
      <w:proofErr w:type="gramEnd"/>
      <w:r w:rsidR="006F64E8" w:rsidRPr="006F64E8">
        <w:rPr>
          <w:rFonts w:ascii="Times New Roman" w:eastAsia="Times New Roman" w:hAnsi="Times New Roman" w:cs="Times New Roman"/>
          <w:sz w:val="20"/>
          <w:szCs w:val="20"/>
          <w:lang w:val="en-US"/>
        </w:rPr>
        <w:t xml:space="preserve"> compatible with the cosine annealing learning rate schedule, and robust generalization behavior maintained across all training epochs, the training curves further validate rapid convergence.</w:t>
      </w:r>
    </w:p>
    <w:p w14:paraId="436CDED6" w14:textId="167384A2" w:rsidR="006E2815" w:rsidRPr="00075DBB" w:rsidRDefault="00594EB8">
      <w:pPr>
        <w:jc w:val="center"/>
        <w:rPr>
          <w:rFonts w:ascii="Times New Roman" w:eastAsia="Times New Roman" w:hAnsi="Times New Roman" w:cs="Times New Roman"/>
          <w:sz w:val="20"/>
          <w:szCs w:val="20"/>
        </w:rPr>
      </w:pPr>
      <w:r w:rsidRPr="00594EB8">
        <w:rPr>
          <w:rFonts w:ascii="Times New Roman" w:eastAsia="Times New Roman" w:hAnsi="Times New Roman" w:cs="Times New Roman"/>
          <w:noProof/>
          <w:sz w:val="20"/>
          <w:szCs w:val="20"/>
        </w:rPr>
        <w:drawing>
          <wp:inline distT="0" distB="0" distL="0" distR="0" wp14:anchorId="68B4075A" wp14:editId="5D8AF2FE">
            <wp:extent cx="5896798" cy="5201376"/>
            <wp:effectExtent l="0" t="0" r="8890" b="0"/>
            <wp:docPr id="15257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2424" name=""/>
                    <pic:cNvPicPr/>
                  </pic:nvPicPr>
                  <pic:blipFill>
                    <a:blip r:embed="rId10"/>
                    <a:stretch>
                      <a:fillRect/>
                    </a:stretch>
                  </pic:blipFill>
                  <pic:spPr>
                    <a:xfrm>
                      <a:off x="0" y="0"/>
                      <a:ext cx="5896798" cy="5201376"/>
                    </a:xfrm>
                    <a:prstGeom prst="rect">
                      <a:avLst/>
                    </a:prstGeom>
                  </pic:spPr>
                </pic:pic>
              </a:graphicData>
            </a:graphic>
          </wp:inline>
        </w:drawing>
      </w:r>
    </w:p>
    <w:p w14:paraId="436CDED7" w14:textId="77777777" w:rsidR="006E2815" w:rsidRPr="00075DBB" w:rsidRDefault="00E1069C">
      <w:pPr>
        <w:jc w:val="center"/>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Figure(a): Per-epoch training log</w:t>
      </w:r>
    </w:p>
    <w:p w14:paraId="436CDED8" w14:textId="5A60C820" w:rsidR="006E2815" w:rsidRPr="00075DBB" w:rsidRDefault="004C45FF">
      <w:pPr>
        <w:jc w:val="center"/>
        <w:rPr>
          <w:rFonts w:ascii="Times New Roman" w:eastAsia="Times New Roman" w:hAnsi="Times New Roman" w:cs="Times New Roman"/>
          <w:sz w:val="20"/>
          <w:szCs w:val="20"/>
        </w:rPr>
      </w:pPr>
      <w:r>
        <w:rPr>
          <w:noProof/>
        </w:rPr>
        <w:lastRenderedPageBreak/>
        <w:drawing>
          <wp:inline distT="0" distB="0" distL="0" distR="0" wp14:anchorId="1C2CEFD5" wp14:editId="413A6462">
            <wp:extent cx="5943600" cy="2096770"/>
            <wp:effectExtent l="0" t="0" r="0" b="0"/>
            <wp:docPr id="22574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96770"/>
                    </a:xfrm>
                    <a:prstGeom prst="rect">
                      <a:avLst/>
                    </a:prstGeom>
                    <a:noFill/>
                    <a:ln>
                      <a:noFill/>
                    </a:ln>
                  </pic:spPr>
                </pic:pic>
              </a:graphicData>
            </a:graphic>
          </wp:inline>
        </w:drawing>
      </w:r>
      <w:r w:rsidR="00E1069C" w:rsidRPr="00075DBB">
        <w:rPr>
          <w:rFonts w:ascii="Times New Roman" w:eastAsia="Times New Roman" w:hAnsi="Times New Roman" w:cs="Times New Roman"/>
          <w:sz w:val="20"/>
          <w:szCs w:val="20"/>
        </w:rPr>
        <w:br/>
        <w:t>Figure 3: Training accuracy/loss curves</w:t>
      </w:r>
    </w:p>
    <w:p w14:paraId="436CDED9" w14:textId="77777777" w:rsidR="006E2815" w:rsidRPr="00075DBB" w:rsidRDefault="00E1069C">
      <w:pPr>
        <w:pStyle w:val="Heading2"/>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4.3 Confusion Matrix Analysis</w:t>
      </w:r>
    </w:p>
    <w:p w14:paraId="436CDEDA" w14:textId="428FA3F1" w:rsidR="006E2815" w:rsidRPr="00646EC7" w:rsidRDefault="00E1069C">
      <w:pPr>
        <w:jc w:val="both"/>
        <w:rPr>
          <w:rFonts w:ascii="Times New Roman" w:eastAsia="Gungsuh" w:hAnsi="Times New Roman" w:cs="Times New Roman"/>
          <w:sz w:val="20"/>
          <w:szCs w:val="20"/>
          <w:lang w:val="en-US"/>
        </w:rPr>
      </w:pPr>
      <w:r w:rsidRPr="00075DBB">
        <w:rPr>
          <w:rFonts w:ascii="Times New Roman" w:eastAsia="Gungsuh" w:hAnsi="Times New Roman" w:cs="Times New Roman"/>
          <w:sz w:val="20"/>
          <w:szCs w:val="20"/>
        </w:rPr>
        <w:t xml:space="preserve">Figure 4 shows the 10×10 confusion matrix evaluated on all 10,000 test images. The matrix is strongly diagonal across all classes, with a total of only 35 misclassified samples (1 − 0.9965 = 0.0035, i.e., 35 errors out of 10,000). </w:t>
      </w:r>
      <w:r w:rsidR="00646EC7" w:rsidRPr="00646EC7">
        <w:rPr>
          <w:rFonts w:ascii="Times New Roman" w:eastAsia="Gungsuh" w:hAnsi="Times New Roman" w:cs="Times New Roman"/>
          <w:sz w:val="20"/>
          <w:szCs w:val="20"/>
          <w:lang w:val="en-US"/>
        </w:rPr>
        <w:t>Digits 5 and 6 (similar top curves), 9 and 4 (similar upper loop), and 3 and 8 (similar bilateral curvature) are the most common off-diagonal confusions between visually similar digit pairings. The model has learnt highly discriminative, class-specific feature representations, as seen by the nearly zero confusion rates displayed by all other digit pairings.</w:t>
      </w:r>
    </w:p>
    <w:p w14:paraId="436CDEDB" w14:textId="51D6846D" w:rsidR="006E2815" w:rsidRPr="00E74620" w:rsidRDefault="00E74620">
      <w:pPr>
        <w:jc w:val="both"/>
        <w:rPr>
          <w:rFonts w:ascii="Times New Roman" w:eastAsia="Times New Roman" w:hAnsi="Times New Roman" w:cs="Times New Roman"/>
          <w:sz w:val="20"/>
          <w:szCs w:val="20"/>
          <w:lang w:val="en-US"/>
        </w:rPr>
      </w:pPr>
      <w:r w:rsidRPr="00E74620">
        <w:rPr>
          <w:rFonts w:ascii="Times New Roman" w:eastAsia="Times New Roman" w:hAnsi="Times New Roman" w:cs="Times New Roman"/>
          <w:sz w:val="20"/>
          <w:szCs w:val="20"/>
          <w:lang w:val="en-US"/>
        </w:rPr>
        <w:t>These indicate dataset-level complexity rather than model weakness and are recognized confusing instances in MNIST</w:t>
      </w:r>
      <w:r w:rsidR="00E1069C" w:rsidRPr="00075DBB">
        <w:rPr>
          <w:rFonts w:ascii="Times New Roman" w:eastAsia="Times New Roman" w:hAnsi="Times New Roman" w:cs="Times New Roman"/>
          <w:sz w:val="20"/>
          <w:szCs w:val="20"/>
        </w:rPr>
        <w:t>.</w:t>
      </w:r>
    </w:p>
    <w:p w14:paraId="436CDEDC" w14:textId="4925A8EF" w:rsidR="006E2815" w:rsidRPr="00075DBB" w:rsidRDefault="00B11CBF" w:rsidP="00B11CBF">
      <w:pPr>
        <w:rPr>
          <w:rFonts w:ascii="Times New Roman" w:eastAsia="Times New Roman" w:hAnsi="Times New Roman" w:cs="Times New Roman"/>
          <w:sz w:val="20"/>
          <w:szCs w:val="20"/>
        </w:rPr>
      </w:pPr>
      <w:r>
        <w:rPr>
          <w:noProof/>
        </w:rPr>
        <w:lastRenderedPageBreak/>
        <w:drawing>
          <wp:inline distT="0" distB="0" distL="0" distR="0" wp14:anchorId="347E34EF" wp14:editId="08A5FA66">
            <wp:extent cx="5943600" cy="4746625"/>
            <wp:effectExtent l="0" t="0" r="0" b="0"/>
            <wp:docPr id="1534764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46625"/>
                    </a:xfrm>
                    <a:prstGeom prst="rect">
                      <a:avLst/>
                    </a:prstGeom>
                    <a:noFill/>
                    <a:ln>
                      <a:noFill/>
                    </a:ln>
                  </pic:spPr>
                </pic:pic>
              </a:graphicData>
            </a:graphic>
          </wp:inline>
        </w:drawing>
      </w:r>
    </w:p>
    <w:p w14:paraId="436CDEDD" w14:textId="533293F8" w:rsidR="006E2815" w:rsidRPr="00A33F74" w:rsidRDefault="00E1069C">
      <w:pPr>
        <w:rPr>
          <w:rFonts w:ascii="Times New Roman" w:eastAsia="Times New Roman" w:hAnsi="Times New Roman" w:cs="Times New Roman"/>
          <w:sz w:val="20"/>
          <w:szCs w:val="20"/>
          <w:lang w:val="en-US"/>
        </w:rPr>
      </w:pPr>
      <w:r w:rsidRPr="00075DBB">
        <w:rPr>
          <w:rFonts w:ascii="Times New Roman" w:eastAsia="Times New Roman" w:hAnsi="Times New Roman" w:cs="Times New Roman"/>
          <w:sz w:val="20"/>
          <w:szCs w:val="20"/>
        </w:rPr>
        <w:t xml:space="preserve">Figure 4: </w:t>
      </w:r>
      <w:r w:rsidR="00A33F74" w:rsidRPr="00A33F74">
        <w:rPr>
          <w:rFonts w:ascii="Times New Roman" w:eastAsia="Times New Roman" w:hAnsi="Times New Roman" w:cs="Times New Roman"/>
          <w:sz w:val="20"/>
          <w:szCs w:val="20"/>
          <w:lang w:val="en-US"/>
        </w:rPr>
        <w:t>Confusion matrix for the Enhanced LeNet-5 using the whole MNIST test set of 10,000 images. True labels are in rows, and anticipated labels are in columns</w:t>
      </w:r>
      <w:r w:rsidRPr="00075DBB">
        <w:rPr>
          <w:rFonts w:ascii="Times New Roman" w:eastAsia="Times New Roman" w:hAnsi="Times New Roman" w:cs="Times New Roman"/>
          <w:sz w:val="20"/>
          <w:szCs w:val="20"/>
        </w:rPr>
        <w:t>.</w:t>
      </w:r>
    </w:p>
    <w:p w14:paraId="436CDEDE" w14:textId="77777777" w:rsidR="006E2815" w:rsidRPr="00075DBB" w:rsidRDefault="00E1069C">
      <w:pPr>
        <w:pStyle w:val="Heading2"/>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4.4 Per-Class F1-Score and Classification Report</w:t>
      </w:r>
    </w:p>
    <w:p w14:paraId="436CDEDF"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 xml:space="preserve">Figure 5 shows the per-class F1-score bar chart (y-axis: 0.98–1.00). Table 4 presents the exact precision, recall, and F1-score values taken directly from the </w:t>
      </w:r>
      <w:proofErr w:type="spellStart"/>
      <w:r w:rsidRPr="00075DBB">
        <w:rPr>
          <w:rFonts w:ascii="Times New Roman" w:eastAsia="Times New Roman" w:hAnsi="Times New Roman" w:cs="Times New Roman"/>
          <w:sz w:val="20"/>
          <w:szCs w:val="20"/>
        </w:rPr>
        <w:t>classification_report</w:t>
      </w:r>
      <w:proofErr w:type="spellEnd"/>
      <w:r w:rsidRPr="00075DBB">
        <w:rPr>
          <w:rFonts w:ascii="Times New Roman" w:eastAsia="Times New Roman" w:hAnsi="Times New Roman" w:cs="Times New Roman"/>
          <w:sz w:val="20"/>
          <w:szCs w:val="20"/>
        </w:rPr>
        <w:t xml:space="preserve"> output (Cell 13). </w:t>
      </w:r>
      <w:proofErr w:type="gramStart"/>
      <w:r w:rsidRPr="00075DBB">
        <w:rPr>
          <w:rFonts w:ascii="Times New Roman" w:eastAsia="Times New Roman" w:hAnsi="Times New Roman" w:cs="Times New Roman"/>
          <w:sz w:val="20"/>
          <w:szCs w:val="20"/>
        </w:rPr>
        <w:t>Eight of the ten digit</w:t>
      </w:r>
      <w:proofErr w:type="gramEnd"/>
      <w:r w:rsidRPr="00075DBB">
        <w:rPr>
          <w:rFonts w:ascii="Times New Roman" w:eastAsia="Times New Roman" w:hAnsi="Times New Roman" w:cs="Times New Roman"/>
          <w:sz w:val="20"/>
          <w:szCs w:val="20"/>
        </w:rPr>
        <w:t xml:space="preserve"> classes achieve perfect precision and recall (1.00). Digit 5 shows recall of 0.99 (F1 = 0.99) and digit 9 shows recall of 0.99 (F1 = 1.00 when rounded to two decimal places), consistent with the confusion matrix showing these as the most frequently confused classes. The macro-averaged F1-score is 1.00, confirming uniformly strong performance across all digit classes.</w:t>
      </w:r>
    </w:p>
    <w:p w14:paraId="436CDEE0" w14:textId="0BADCBDF" w:rsidR="006E2815" w:rsidRPr="00075DBB" w:rsidRDefault="005433A8">
      <w:pPr>
        <w:jc w:val="both"/>
        <w:rPr>
          <w:rFonts w:ascii="Times New Roman" w:eastAsia="Times New Roman" w:hAnsi="Times New Roman" w:cs="Times New Roman"/>
          <w:sz w:val="20"/>
          <w:szCs w:val="20"/>
        </w:rPr>
      </w:pPr>
      <w:r>
        <w:rPr>
          <w:noProof/>
        </w:rPr>
        <w:lastRenderedPageBreak/>
        <w:drawing>
          <wp:inline distT="0" distB="0" distL="0" distR="0" wp14:anchorId="7629B206" wp14:editId="202595CF">
            <wp:extent cx="5943600" cy="2343150"/>
            <wp:effectExtent l="0" t="0" r="0" b="0"/>
            <wp:docPr id="1661078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14:paraId="436CDEE1" w14:textId="77777777" w:rsidR="006E2815" w:rsidRPr="00075DBB" w:rsidRDefault="00E1069C">
      <w:pPr>
        <w:jc w:val="center"/>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Figure 5: Per-class F1-score bar chart</w:t>
      </w:r>
    </w:p>
    <w:p w14:paraId="436CDEE2" w14:textId="336E0698" w:rsidR="006E2815" w:rsidRPr="00075DBB" w:rsidRDefault="004679A4">
      <w:pPr>
        <w:jc w:val="center"/>
        <w:rPr>
          <w:rFonts w:ascii="Times New Roman" w:eastAsia="Times New Roman" w:hAnsi="Times New Roman" w:cs="Times New Roman"/>
          <w:sz w:val="20"/>
          <w:szCs w:val="20"/>
        </w:rPr>
      </w:pPr>
      <w:r w:rsidRPr="004679A4">
        <w:rPr>
          <w:rFonts w:ascii="Times New Roman" w:eastAsia="Times New Roman" w:hAnsi="Times New Roman" w:cs="Times New Roman"/>
          <w:noProof/>
          <w:sz w:val="20"/>
          <w:szCs w:val="20"/>
        </w:rPr>
        <w:drawing>
          <wp:inline distT="0" distB="0" distL="0" distR="0" wp14:anchorId="1EFFC0D3" wp14:editId="54952832">
            <wp:extent cx="5325218" cy="3734321"/>
            <wp:effectExtent l="0" t="0" r="8890" b="0"/>
            <wp:docPr id="53968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87934" name=""/>
                    <pic:cNvPicPr/>
                  </pic:nvPicPr>
                  <pic:blipFill>
                    <a:blip r:embed="rId14"/>
                    <a:stretch>
                      <a:fillRect/>
                    </a:stretch>
                  </pic:blipFill>
                  <pic:spPr>
                    <a:xfrm>
                      <a:off x="0" y="0"/>
                      <a:ext cx="5325218" cy="3734321"/>
                    </a:xfrm>
                    <a:prstGeom prst="rect">
                      <a:avLst/>
                    </a:prstGeom>
                  </pic:spPr>
                </pic:pic>
              </a:graphicData>
            </a:graphic>
          </wp:inline>
        </w:drawing>
      </w:r>
    </w:p>
    <w:p w14:paraId="436CDEE3" w14:textId="77777777" w:rsidR="006E2815" w:rsidRPr="00075DBB" w:rsidRDefault="00E1069C">
      <w:pPr>
        <w:jc w:val="center"/>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Figure(b): Per-class performance report</w:t>
      </w:r>
    </w:p>
    <w:p w14:paraId="436CDEE4" w14:textId="77777777" w:rsidR="006E2815" w:rsidRPr="00075DBB" w:rsidRDefault="00E1069C">
      <w:pPr>
        <w:pStyle w:val="Heading1"/>
        <w:numPr>
          <w:ilvl w:val="0"/>
          <w:numId w:val="2"/>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Final Test Performance</w:t>
      </w:r>
    </w:p>
    <w:p w14:paraId="7025198B" w14:textId="2EDA9570" w:rsidR="00531284"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 xml:space="preserve">The final model achieves </w:t>
      </w:r>
      <w:r w:rsidR="009108A2" w:rsidRPr="00190CF3">
        <w:rPr>
          <w:rFonts w:ascii="Times New Roman" w:eastAsia="Times New Roman" w:hAnsi="Times New Roman" w:cs="Times New Roman"/>
          <w:sz w:val="20"/>
          <w:szCs w:val="20"/>
        </w:rPr>
        <w:t>99.67</w:t>
      </w:r>
      <w:r w:rsidRPr="00190CF3">
        <w:rPr>
          <w:rFonts w:ascii="Times New Roman" w:eastAsia="Times New Roman" w:hAnsi="Times New Roman" w:cs="Times New Roman"/>
          <w:sz w:val="20"/>
          <w:szCs w:val="20"/>
        </w:rPr>
        <w:t xml:space="preserve">% accuracy on the 10,000-image MNIST test set, </w:t>
      </w:r>
      <w:r w:rsidRPr="00075DBB">
        <w:rPr>
          <w:rFonts w:ascii="Times New Roman" w:eastAsia="Times New Roman" w:hAnsi="Times New Roman" w:cs="Times New Roman"/>
          <w:sz w:val="20"/>
          <w:szCs w:val="20"/>
        </w:rPr>
        <w:t>exceeding the 98% project target by 1.65 percentage points. This performance is within approximately 0.05–0.15% of reported state-of-the-art results for MNIST, despite using a relatively compact LeNet-scale architecture.</w:t>
      </w:r>
    </w:p>
    <w:p w14:paraId="436CDEE6" w14:textId="77777777" w:rsidR="006E2815" w:rsidRPr="00075DBB" w:rsidRDefault="00E1069C">
      <w:pPr>
        <w:pStyle w:val="Heading1"/>
        <w:numPr>
          <w:ilvl w:val="0"/>
          <w:numId w:val="2"/>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lastRenderedPageBreak/>
        <w:t>Ablation Study</w:t>
      </w:r>
    </w:p>
    <w:p w14:paraId="436CDEE7" w14:textId="53F1BD43" w:rsidR="006E2815" w:rsidRPr="000E4BCE" w:rsidRDefault="000E4BCE">
      <w:pPr>
        <w:jc w:val="both"/>
        <w:rPr>
          <w:rFonts w:ascii="Times New Roman" w:eastAsia="Times New Roman" w:hAnsi="Times New Roman" w:cs="Times New Roman"/>
          <w:sz w:val="20"/>
          <w:szCs w:val="20"/>
          <w:lang w:val="en-US"/>
        </w:rPr>
      </w:pPr>
      <w:r w:rsidRPr="000E4BCE">
        <w:rPr>
          <w:rFonts w:ascii="Times New Roman" w:eastAsia="Times New Roman" w:hAnsi="Times New Roman" w:cs="Times New Roman"/>
          <w:sz w:val="20"/>
          <w:szCs w:val="20"/>
          <w:lang w:val="en-US"/>
        </w:rPr>
        <w:t xml:space="preserve">Batch normalization's impact was isolated through a controlled experiment, which allowed it to go beyond expected effects and yield measurable results. While keeping the same three-block architecture, filter widths, </w:t>
      </w:r>
      <w:proofErr w:type="spellStart"/>
      <w:r w:rsidRPr="000E4BCE">
        <w:rPr>
          <w:rFonts w:ascii="Times New Roman" w:eastAsia="Times New Roman" w:hAnsi="Times New Roman" w:cs="Times New Roman"/>
          <w:sz w:val="20"/>
          <w:szCs w:val="20"/>
          <w:lang w:val="en-US"/>
        </w:rPr>
        <w:t>ReLU</w:t>
      </w:r>
      <w:proofErr w:type="spellEnd"/>
      <w:r w:rsidRPr="000E4BCE">
        <w:rPr>
          <w:rFonts w:ascii="Times New Roman" w:eastAsia="Times New Roman" w:hAnsi="Times New Roman" w:cs="Times New Roman"/>
          <w:sz w:val="20"/>
          <w:szCs w:val="20"/>
          <w:lang w:val="en-US"/>
        </w:rPr>
        <w:t xml:space="preserve"> activations, Max Pooling, Dropout, data augmentation, Adam optimizer (</w:t>
      </w:r>
      <w:proofErr w:type="spellStart"/>
      <w:r w:rsidRPr="000E4BCE">
        <w:rPr>
          <w:rFonts w:ascii="Times New Roman" w:eastAsia="Times New Roman" w:hAnsi="Times New Roman" w:cs="Times New Roman"/>
          <w:sz w:val="20"/>
          <w:szCs w:val="20"/>
          <w:lang w:val="en-US"/>
        </w:rPr>
        <w:t>lr</w:t>
      </w:r>
      <w:proofErr w:type="spellEnd"/>
      <w:r w:rsidRPr="000E4BCE">
        <w:rPr>
          <w:rFonts w:ascii="Times New Roman" w:eastAsia="Times New Roman" w:hAnsi="Times New Roman" w:cs="Times New Roman"/>
          <w:sz w:val="20"/>
          <w:szCs w:val="20"/>
          <w:lang w:val="en-US"/>
        </w:rPr>
        <w:t xml:space="preserve"> = 1×10⁻³, weight decay = 1×10⁻¹), </w:t>
      </w:r>
      <w:proofErr w:type="spellStart"/>
      <w:r w:rsidRPr="000E4BCE">
        <w:rPr>
          <w:rFonts w:ascii="Times New Roman" w:eastAsia="Times New Roman" w:hAnsi="Times New Roman" w:cs="Times New Roman"/>
          <w:sz w:val="20"/>
          <w:szCs w:val="20"/>
          <w:lang w:val="en-US"/>
        </w:rPr>
        <w:t>CosineAnnealingLR</w:t>
      </w:r>
      <w:proofErr w:type="spellEnd"/>
      <w:r w:rsidRPr="000E4BCE">
        <w:rPr>
          <w:rFonts w:ascii="Times New Roman" w:eastAsia="Times New Roman" w:hAnsi="Times New Roman" w:cs="Times New Roman"/>
          <w:sz w:val="20"/>
          <w:szCs w:val="20"/>
          <w:lang w:val="en-US"/>
        </w:rPr>
        <w:t xml:space="preserve">, and batch size of 128, the model LeNet5_NoBatchNorm was altered by removing all four </w:t>
      </w:r>
      <w:proofErr w:type="spellStart"/>
      <w:r w:rsidRPr="000E4BCE">
        <w:rPr>
          <w:rFonts w:ascii="Times New Roman" w:eastAsia="Times New Roman" w:hAnsi="Times New Roman" w:cs="Times New Roman"/>
          <w:sz w:val="20"/>
          <w:szCs w:val="20"/>
          <w:lang w:val="en-US"/>
        </w:rPr>
        <w:t>BatchNorm</w:t>
      </w:r>
      <w:proofErr w:type="spellEnd"/>
      <w:r w:rsidRPr="000E4BCE">
        <w:rPr>
          <w:rFonts w:ascii="Times New Roman" w:eastAsia="Times New Roman" w:hAnsi="Times New Roman" w:cs="Times New Roman"/>
          <w:sz w:val="20"/>
          <w:szCs w:val="20"/>
          <w:lang w:val="en-US"/>
        </w:rPr>
        <w:t xml:space="preserve"> layers (three BatchNorm2d layers after the convolutional blocks and one BatchNorm1d layer after FC1. Under the same circumstances, both models were trained for 20 epochs</w:t>
      </w:r>
    </w:p>
    <w:p w14:paraId="132B5677" w14:textId="167A1262" w:rsidR="00E26579" w:rsidRDefault="008C450B">
      <w:pPr>
        <w:jc w:val="both"/>
        <w:rPr>
          <w:rFonts w:ascii="Times New Roman" w:eastAsia="Times New Roman" w:hAnsi="Times New Roman" w:cs="Times New Roman"/>
          <w:sz w:val="20"/>
          <w:szCs w:val="20"/>
        </w:rPr>
      </w:pPr>
      <w:r w:rsidRPr="008C450B">
        <w:rPr>
          <w:rFonts w:ascii="Times New Roman" w:eastAsia="Times New Roman" w:hAnsi="Times New Roman" w:cs="Times New Roman"/>
          <w:noProof/>
          <w:sz w:val="20"/>
          <w:szCs w:val="20"/>
        </w:rPr>
        <w:drawing>
          <wp:inline distT="0" distB="0" distL="0" distR="0" wp14:anchorId="641FE91B" wp14:editId="12C7ACE7">
            <wp:extent cx="5391748" cy="5669280"/>
            <wp:effectExtent l="0" t="0" r="0" b="7620"/>
            <wp:docPr id="200204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42105" name=""/>
                    <pic:cNvPicPr/>
                  </pic:nvPicPr>
                  <pic:blipFill rotWithShape="1">
                    <a:blip r:embed="rId15"/>
                    <a:srcRect b="811"/>
                    <a:stretch>
                      <a:fillRect/>
                    </a:stretch>
                  </pic:blipFill>
                  <pic:spPr bwMode="auto">
                    <a:xfrm>
                      <a:off x="0" y="0"/>
                      <a:ext cx="5391902" cy="5669442"/>
                    </a:xfrm>
                    <a:prstGeom prst="rect">
                      <a:avLst/>
                    </a:prstGeom>
                    <a:ln>
                      <a:noFill/>
                    </a:ln>
                    <a:extLst>
                      <a:ext uri="{53640926-AAD7-44D8-BBD7-CCE9431645EC}">
                        <a14:shadowObscured xmlns:a14="http://schemas.microsoft.com/office/drawing/2010/main"/>
                      </a:ext>
                    </a:extLst>
                  </pic:spPr>
                </pic:pic>
              </a:graphicData>
            </a:graphic>
          </wp:inline>
        </w:drawing>
      </w:r>
    </w:p>
    <w:p w14:paraId="64B3E23E" w14:textId="7CC67CF1" w:rsidR="008C450B" w:rsidRPr="00075DBB" w:rsidRDefault="004665D7">
      <w:pPr>
        <w:jc w:val="both"/>
        <w:rPr>
          <w:rFonts w:ascii="Times New Roman" w:eastAsia="Times New Roman" w:hAnsi="Times New Roman" w:cs="Times New Roman"/>
          <w:sz w:val="20"/>
          <w:szCs w:val="20"/>
        </w:rPr>
      </w:pPr>
      <w:r w:rsidRPr="004665D7">
        <w:rPr>
          <w:rFonts w:ascii="Times New Roman" w:eastAsia="Times New Roman" w:hAnsi="Times New Roman" w:cs="Times New Roman"/>
          <w:noProof/>
          <w:sz w:val="20"/>
          <w:szCs w:val="20"/>
        </w:rPr>
        <w:lastRenderedPageBreak/>
        <w:drawing>
          <wp:inline distT="0" distB="0" distL="0" distR="0" wp14:anchorId="6449F6EF" wp14:editId="049314F5">
            <wp:extent cx="5487166" cy="2457793"/>
            <wp:effectExtent l="0" t="0" r="0" b="0"/>
            <wp:docPr id="116870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07520" name=""/>
                    <pic:cNvPicPr/>
                  </pic:nvPicPr>
                  <pic:blipFill>
                    <a:blip r:embed="rId16"/>
                    <a:stretch>
                      <a:fillRect/>
                    </a:stretch>
                  </pic:blipFill>
                  <pic:spPr>
                    <a:xfrm>
                      <a:off x="0" y="0"/>
                      <a:ext cx="5487166" cy="2457793"/>
                    </a:xfrm>
                    <a:prstGeom prst="rect">
                      <a:avLst/>
                    </a:prstGeom>
                  </pic:spPr>
                </pic:pic>
              </a:graphicData>
            </a:graphic>
          </wp:inline>
        </w:drawing>
      </w:r>
    </w:p>
    <w:p w14:paraId="436CDF0B" w14:textId="7A590EE2" w:rsidR="006E2815" w:rsidRPr="007A1137" w:rsidRDefault="00E1069C" w:rsidP="007A1137">
      <w:pPr>
        <w:jc w:val="center"/>
        <w:rPr>
          <w:rFonts w:ascii="Times New Roman" w:eastAsia="Times New Roman" w:hAnsi="Times New Roman" w:cs="Times New Roman"/>
          <w:i/>
          <w:iCs/>
          <w:sz w:val="20"/>
          <w:szCs w:val="20"/>
          <w:lang w:val="en-US"/>
        </w:rPr>
      </w:pPr>
      <w:r w:rsidRPr="00075DBB">
        <w:rPr>
          <w:rFonts w:ascii="Times New Roman" w:eastAsia="Times New Roman" w:hAnsi="Times New Roman" w:cs="Times New Roman"/>
          <w:i/>
          <w:iCs/>
          <w:sz w:val="20"/>
          <w:szCs w:val="20"/>
        </w:rPr>
        <w:t xml:space="preserve">Table 3: </w:t>
      </w:r>
      <w:r w:rsidR="007A1137" w:rsidRPr="007A1137">
        <w:rPr>
          <w:rFonts w:ascii="Times New Roman" w:eastAsia="Times New Roman" w:hAnsi="Times New Roman" w:cs="Times New Roman"/>
          <w:i/>
          <w:iCs/>
          <w:sz w:val="20"/>
          <w:szCs w:val="20"/>
          <w:lang w:val="en-US"/>
        </w:rPr>
        <w:t>LeNet-5 vs. LeNet5_NoBatchNorm trained for 20 epochs under the same circumstances</w:t>
      </w:r>
      <w:r w:rsidRPr="00075DBB">
        <w:rPr>
          <w:rFonts w:ascii="Times New Roman" w:eastAsia="Times New Roman" w:hAnsi="Times New Roman" w:cs="Times New Roman"/>
          <w:i/>
          <w:iCs/>
          <w:sz w:val="20"/>
          <w:szCs w:val="20"/>
        </w:rPr>
        <w:t>.</w:t>
      </w:r>
    </w:p>
    <w:p w14:paraId="3B88C87E" w14:textId="77777777" w:rsidR="00825132" w:rsidRPr="00825132" w:rsidRDefault="00825132" w:rsidP="00825132">
      <w:pPr>
        <w:jc w:val="both"/>
        <w:rPr>
          <w:rFonts w:ascii="Times New Roman" w:eastAsia="Times New Roman" w:hAnsi="Times New Roman" w:cs="Times New Roman"/>
          <w:sz w:val="20"/>
          <w:szCs w:val="20"/>
          <w:lang w:val="en-US"/>
        </w:rPr>
      </w:pPr>
      <w:r w:rsidRPr="00825132">
        <w:rPr>
          <w:rFonts w:ascii="Times New Roman" w:eastAsia="Times New Roman" w:hAnsi="Times New Roman" w:cs="Times New Roman"/>
          <w:sz w:val="20"/>
          <w:szCs w:val="20"/>
          <w:lang w:val="en-US"/>
        </w:rPr>
        <w:t>Findings verify that Batch Normalization is the architecture's most influential element. The most noticeable impact is on early convergence: the no</w:t>
      </w:r>
      <w:r w:rsidRPr="00825132">
        <w:rPr>
          <w:rFonts w:ascii="Times New Roman" w:eastAsia="Times New Roman" w:hAnsi="Times New Roman" w:cs="Times New Roman"/>
          <w:sz w:val="20"/>
          <w:szCs w:val="20"/>
          <w:lang w:val="en-US"/>
        </w:rPr>
        <w:noBreakHyphen/>
        <w:t>BN model scores 98.82% test accuracy in the first epoch, whereas the full model reaches 98.88% – a difference of 0.06 percentage points. More importantly, the full model already surpasses the 98% project target at epoch 1, while the no</w:t>
      </w:r>
      <w:r w:rsidRPr="00825132">
        <w:rPr>
          <w:rFonts w:ascii="Times New Roman" w:eastAsia="Times New Roman" w:hAnsi="Times New Roman" w:cs="Times New Roman"/>
          <w:sz w:val="20"/>
          <w:szCs w:val="20"/>
          <w:lang w:val="en-US"/>
        </w:rPr>
        <w:noBreakHyphen/>
        <w:t xml:space="preserve">BN model does so at epoch 2, illustrating how </w:t>
      </w:r>
      <w:proofErr w:type="spellStart"/>
      <w:r w:rsidRPr="00825132">
        <w:rPr>
          <w:rFonts w:ascii="Times New Roman" w:eastAsia="Times New Roman" w:hAnsi="Times New Roman" w:cs="Times New Roman"/>
          <w:sz w:val="20"/>
          <w:szCs w:val="20"/>
          <w:lang w:val="en-US"/>
        </w:rPr>
        <w:t>BatchNorm</w:t>
      </w:r>
      <w:proofErr w:type="spellEnd"/>
      <w:r w:rsidRPr="00825132">
        <w:rPr>
          <w:rFonts w:ascii="Times New Roman" w:eastAsia="Times New Roman" w:hAnsi="Times New Roman" w:cs="Times New Roman"/>
          <w:sz w:val="20"/>
          <w:szCs w:val="20"/>
          <w:lang w:val="en-US"/>
        </w:rPr>
        <w:t xml:space="preserve"> stabilizes activation distributions and enables faster early training.</w:t>
      </w:r>
    </w:p>
    <w:p w14:paraId="436CDF0D" w14:textId="68DE9035" w:rsidR="006E2815" w:rsidRPr="00825132" w:rsidRDefault="00E9371B">
      <w:pPr>
        <w:jc w:val="both"/>
        <w:rPr>
          <w:rFonts w:ascii="Times New Roman" w:eastAsia="Times New Roman" w:hAnsi="Times New Roman" w:cs="Times New Roman"/>
          <w:sz w:val="20"/>
          <w:szCs w:val="20"/>
          <w:lang w:val="en-US"/>
        </w:rPr>
      </w:pPr>
      <w:r w:rsidRPr="00E9371B">
        <w:rPr>
          <w:rFonts w:ascii="Times New Roman" w:eastAsia="Times New Roman" w:hAnsi="Times New Roman" w:cs="Times New Roman"/>
          <w:sz w:val="20"/>
          <w:szCs w:val="20"/>
          <w:lang w:val="en-US"/>
        </w:rPr>
        <w:t xml:space="preserve">After 20 epochs, the difference is still little but steady. Just 0.02 percentage points and two fewer mistakes separate the complete model's final test accuracy of 99.67% (33 misclassifications out of 10,000) from the no BN model's 99.65% (35 misclassifications). </w:t>
      </w:r>
      <w:proofErr w:type="spellStart"/>
      <w:r w:rsidRPr="00E9371B">
        <w:rPr>
          <w:rFonts w:ascii="Times New Roman" w:eastAsia="Times New Roman" w:hAnsi="Times New Roman" w:cs="Times New Roman"/>
          <w:sz w:val="20"/>
          <w:szCs w:val="20"/>
          <w:lang w:val="en-US"/>
        </w:rPr>
        <w:t>BatchNorm</w:t>
      </w:r>
      <w:proofErr w:type="spellEnd"/>
      <w:r w:rsidRPr="00E9371B">
        <w:rPr>
          <w:rFonts w:ascii="Times New Roman" w:eastAsia="Times New Roman" w:hAnsi="Times New Roman" w:cs="Times New Roman"/>
          <w:sz w:val="20"/>
          <w:szCs w:val="20"/>
          <w:lang w:val="en-US"/>
        </w:rPr>
        <w:t xml:space="preserve"> also functions as a modest </w:t>
      </w:r>
      <w:proofErr w:type="spellStart"/>
      <w:r w:rsidRPr="00E9371B">
        <w:rPr>
          <w:rFonts w:ascii="Times New Roman" w:eastAsia="Times New Roman" w:hAnsi="Times New Roman" w:cs="Times New Roman"/>
          <w:sz w:val="20"/>
          <w:szCs w:val="20"/>
          <w:lang w:val="en-US"/>
        </w:rPr>
        <w:t>regularizer</w:t>
      </w:r>
      <w:proofErr w:type="spellEnd"/>
      <w:r w:rsidRPr="00E9371B">
        <w:rPr>
          <w:rFonts w:ascii="Times New Roman" w:eastAsia="Times New Roman" w:hAnsi="Times New Roman" w:cs="Times New Roman"/>
          <w:sz w:val="20"/>
          <w:szCs w:val="20"/>
          <w:lang w:val="en-US"/>
        </w:rPr>
        <w:t xml:space="preserve">, as seen by the entire model's somewhat narrower train–test accuracy gap (0.12% vs. 0.13%) and both models' outstanding generalization. These findings verify that </w:t>
      </w:r>
      <w:proofErr w:type="spellStart"/>
      <w:r w:rsidRPr="00E9371B">
        <w:rPr>
          <w:rFonts w:ascii="Times New Roman" w:eastAsia="Times New Roman" w:hAnsi="Times New Roman" w:cs="Times New Roman"/>
          <w:sz w:val="20"/>
          <w:szCs w:val="20"/>
          <w:lang w:val="en-US"/>
        </w:rPr>
        <w:t>BatchNorm's</w:t>
      </w:r>
      <w:proofErr w:type="spellEnd"/>
      <w:r w:rsidRPr="00E9371B">
        <w:rPr>
          <w:rFonts w:ascii="Times New Roman" w:eastAsia="Times New Roman" w:hAnsi="Times New Roman" w:cs="Times New Roman"/>
          <w:sz w:val="20"/>
          <w:szCs w:val="20"/>
          <w:lang w:val="en-US"/>
        </w:rPr>
        <w:t xml:space="preserve"> early convergence advantage resulted in a somewhat higher baseline during training, although the advantage fades as both models get closer to the MNIST performance limit</w:t>
      </w:r>
      <w:r w:rsidR="00E1069C" w:rsidRPr="00075DBB">
        <w:rPr>
          <w:rFonts w:ascii="Times New Roman" w:eastAsia="Times New Roman" w:hAnsi="Times New Roman" w:cs="Times New Roman"/>
          <w:sz w:val="20"/>
          <w:szCs w:val="20"/>
        </w:rPr>
        <w:t xml:space="preserve">. </w:t>
      </w:r>
    </w:p>
    <w:p w14:paraId="436CDF0E" w14:textId="77777777" w:rsidR="006E2815" w:rsidRPr="00075DBB" w:rsidRDefault="00E1069C">
      <w:pPr>
        <w:pStyle w:val="Heading1"/>
        <w:numPr>
          <w:ilvl w:val="0"/>
          <w:numId w:val="2"/>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Discussion</w:t>
      </w:r>
    </w:p>
    <w:p w14:paraId="436CDF0F" w14:textId="4BB9E688" w:rsidR="006E2815" w:rsidRPr="00075DBB" w:rsidRDefault="00EB2D80">
      <w:pPr>
        <w:pStyle w:val="Heading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sidR="00E1069C" w:rsidRPr="00075DBB">
        <w:rPr>
          <w:rFonts w:ascii="Times New Roman" w:eastAsia="Times New Roman" w:hAnsi="Times New Roman" w:cs="Times New Roman"/>
          <w:sz w:val="20"/>
          <w:szCs w:val="20"/>
        </w:rPr>
        <w:t>.1 Effect of Architectural Choices</w:t>
      </w:r>
    </w:p>
    <w:p w14:paraId="436CDF11" w14:textId="7AC92342" w:rsidR="006E2815" w:rsidRPr="00A60EC7" w:rsidRDefault="00A60EC7">
      <w:pPr>
        <w:jc w:val="both"/>
        <w:rPr>
          <w:rFonts w:ascii="Times New Roman" w:eastAsia="Times New Roman" w:hAnsi="Times New Roman" w:cs="Times New Roman"/>
          <w:sz w:val="20"/>
          <w:szCs w:val="20"/>
          <w:lang w:val="en-US"/>
        </w:rPr>
      </w:pPr>
      <w:r w:rsidRPr="00A60EC7">
        <w:rPr>
          <w:rFonts w:ascii="Times New Roman" w:eastAsia="Times New Roman" w:hAnsi="Times New Roman" w:cs="Times New Roman"/>
          <w:sz w:val="20"/>
          <w:szCs w:val="20"/>
          <w:lang w:val="en-US"/>
        </w:rPr>
        <w:t>Batch Normalization, Dropout, and an extra third convolutional block are the main enhancements over the original LeNet-5. By preserving uniform feature distributions across layers, batch normalization stabilizes training and promotes improved gradient flow and quicker convergence. By learning more robust and redundant feature representations in the fully connected layers, dropout reduces overfitting and enhances generalization. The network is deepened and more abstract, high-level characteristics may be extracted before classification thanks to the addition of a third convolutional block that operates at a 5x5 spatial resolution with 128 filters. Additionally, the model's representational power and overall feature learning capacity are greatly improved by raising the filter sizes from 6/16 in the original LeNet-5 to 32/64/128.</w:t>
      </w:r>
    </w:p>
    <w:p w14:paraId="436CDF12" w14:textId="3565E843" w:rsidR="006E2815" w:rsidRPr="00075DBB" w:rsidRDefault="00EB2D80">
      <w:pPr>
        <w:pStyle w:val="Heading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sidR="00E1069C" w:rsidRPr="00075DBB">
        <w:rPr>
          <w:rFonts w:ascii="Times New Roman" w:eastAsia="Times New Roman" w:hAnsi="Times New Roman" w:cs="Times New Roman"/>
          <w:sz w:val="20"/>
          <w:szCs w:val="20"/>
        </w:rPr>
        <w:t>.2 Effect of Training Strategy</w:t>
      </w:r>
    </w:p>
    <w:p w14:paraId="436CDF14" w14:textId="25DE947D" w:rsidR="006E2815" w:rsidRPr="007B530D" w:rsidRDefault="007B530D">
      <w:pPr>
        <w:jc w:val="both"/>
        <w:rPr>
          <w:rFonts w:ascii="Times New Roman" w:eastAsia="Times New Roman" w:hAnsi="Times New Roman" w:cs="Times New Roman"/>
          <w:sz w:val="20"/>
          <w:szCs w:val="20"/>
          <w:lang w:val="en-US"/>
        </w:rPr>
      </w:pPr>
      <w:r w:rsidRPr="007B530D">
        <w:rPr>
          <w:rFonts w:ascii="Times New Roman" w:eastAsia="Times New Roman" w:hAnsi="Times New Roman" w:cs="Times New Roman"/>
          <w:sz w:val="20"/>
          <w:szCs w:val="20"/>
          <w:lang w:val="en-US"/>
        </w:rPr>
        <w:t xml:space="preserve">By progressively lowering the learning rate from 10⁻³ to 10⁻¹, cosine annealing scheduling makes a substantial contribution in the later phases of training. This allows for finer weight updates and promotes convergence to flatter minima. It has a complementary impact when paired with the Adam optimizer: cosine annealing regulates the overall learning rate decline over time, while Adam guarantees effective, adaptive gradient updates. In addition, L2 weight decay (λ = 10⁻¹) reduces overfitting in conjunction with Dropout by acting as a </w:t>
      </w:r>
      <w:proofErr w:type="spellStart"/>
      <w:r w:rsidRPr="007B530D">
        <w:rPr>
          <w:rFonts w:ascii="Times New Roman" w:eastAsia="Times New Roman" w:hAnsi="Times New Roman" w:cs="Times New Roman"/>
          <w:sz w:val="20"/>
          <w:szCs w:val="20"/>
          <w:lang w:val="en-US"/>
        </w:rPr>
        <w:t>regularizer</w:t>
      </w:r>
      <w:proofErr w:type="spellEnd"/>
      <w:r w:rsidRPr="007B530D">
        <w:rPr>
          <w:rFonts w:ascii="Times New Roman" w:eastAsia="Times New Roman" w:hAnsi="Times New Roman" w:cs="Times New Roman"/>
          <w:sz w:val="20"/>
          <w:szCs w:val="20"/>
          <w:lang w:val="en-US"/>
        </w:rPr>
        <w:t xml:space="preserve"> by forbidding overly large weights. When combined, these methods support good generalization performance and steady training.</w:t>
      </w:r>
    </w:p>
    <w:p w14:paraId="436CDF15" w14:textId="77777777" w:rsidR="006E2815" w:rsidRPr="00075DBB" w:rsidRDefault="00E1069C">
      <w:pPr>
        <w:pStyle w:val="Heading1"/>
        <w:numPr>
          <w:ilvl w:val="0"/>
          <w:numId w:val="2"/>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lastRenderedPageBreak/>
        <w:t>Limitations and Future Work</w:t>
      </w:r>
    </w:p>
    <w:p w14:paraId="436CDF16" w14:textId="293DDB50" w:rsidR="006E2815" w:rsidRPr="00BE63CB" w:rsidRDefault="00437E31">
      <w:pPr>
        <w:jc w:val="both"/>
        <w:rPr>
          <w:rFonts w:ascii="Times New Roman" w:eastAsia="Times New Roman" w:hAnsi="Times New Roman" w:cs="Times New Roman"/>
          <w:sz w:val="20"/>
          <w:szCs w:val="20"/>
          <w:lang w:val="en-US"/>
        </w:rPr>
      </w:pPr>
      <w:r w:rsidRPr="00437E31">
        <w:rPr>
          <w:rFonts w:ascii="Times New Roman" w:eastAsia="Times New Roman" w:hAnsi="Times New Roman" w:cs="Times New Roman"/>
          <w:sz w:val="20"/>
          <w:szCs w:val="20"/>
          <w:lang w:val="en-US"/>
        </w:rPr>
        <w:t>The model exceeds the 98% accuracy goal, but there are still a number of possible ways to make it better. Techniques like elastic distortions and Cutout, which have been demonstrated to further lower error rates on MNIST, might improve the present data augmentation workflow. Additionally, residual (skip) connections might be added to the design to enable deeper networks to train more efficiently without gradient deterioration. Moreover, label smoothing might be used to substitute soft targets for hard one-hot labels, enhancing calibration and lowering model overconfidence.</w:t>
      </w:r>
      <w:r w:rsidR="00BE63CB" w:rsidRPr="00BE63CB">
        <w:rPr>
          <w:rFonts w:ascii="Times New Roman" w:eastAsia="Times New Roman" w:hAnsi="Times New Roman" w:cs="Times New Roman"/>
          <w:lang w:val="en-US"/>
        </w:rPr>
        <w:t xml:space="preserve"> </w:t>
      </w:r>
      <w:proofErr w:type="spellStart"/>
      <w:r w:rsidR="00BE63CB" w:rsidRPr="00BE63CB">
        <w:rPr>
          <w:rFonts w:ascii="Times New Roman" w:eastAsia="Times New Roman" w:hAnsi="Times New Roman" w:cs="Times New Roman"/>
          <w:sz w:val="20"/>
          <w:szCs w:val="20"/>
          <w:lang w:val="en-US"/>
        </w:rPr>
        <w:t>Ensembling</w:t>
      </w:r>
      <w:proofErr w:type="spellEnd"/>
      <w:r w:rsidR="00BE63CB" w:rsidRPr="00BE63CB">
        <w:rPr>
          <w:rFonts w:ascii="Times New Roman" w:eastAsia="Times New Roman" w:hAnsi="Times New Roman" w:cs="Times New Roman"/>
          <w:sz w:val="20"/>
          <w:szCs w:val="20"/>
          <w:lang w:val="en-US"/>
        </w:rPr>
        <w:t>, which combines many models trained with various random initializations to lower prediction error, can further enhance performance. Lastly, to properly analyze the approach's generalization beyond the typical MNIST benchmark, it might be tested on other difficult datasets like MNIST-C or EMNIST.</w:t>
      </w:r>
    </w:p>
    <w:p w14:paraId="436CDF17" w14:textId="77777777" w:rsidR="006E2815" w:rsidRPr="00075DBB" w:rsidRDefault="00E1069C">
      <w:pPr>
        <w:pStyle w:val="Heading1"/>
        <w:numPr>
          <w:ilvl w:val="0"/>
          <w:numId w:val="2"/>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Conclusion</w:t>
      </w:r>
    </w:p>
    <w:p w14:paraId="33490D8D" w14:textId="01655A20" w:rsidR="008310FB" w:rsidRPr="003937BA" w:rsidRDefault="00853C77">
      <w:pPr>
        <w:jc w:val="both"/>
        <w:rPr>
          <w:rFonts w:ascii="Times New Roman" w:eastAsia="Times New Roman" w:hAnsi="Times New Roman" w:cs="Times New Roman"/>
          <w:sz w:val="20"/>
          <w:szCs w:val="20"/>
          <w:lang w:val="en-US"/>
        </w:rPr>
      </w:pPr>
      <w:r w:rsidRPr="00853C77">
        <w:rPr>
          <w:rFonts w:ascii="Times New Roman" w:eastAsia="Times New Roman" w:hAnsi="Times New Roman" w:cs="Times New Roman"/>
          <w:sz w:val="20"/>
          <w:szCs w:val="20"/>
          <w:lang w:val="en-US"/>
        </w:rPr>
        <w:t xml:space="preserve">We provide an Enhanced LeNet-5 CNN with Batch Normalization, Dropout, </w:t>
      </w:r>
      <w:proofErr w:type="spellStart"/>
      <w:r w:rsidRPr="00853C77">
        <w:rPr>
          <w:rFonts w:ascii="Times New Roman" w:eastAsia="Times New Roman" w:hAnsi="Times New Roman" w:cs="Times New Roman"/>
          <w:sz w:val="20"/>
          <w:szCs w:val="20"/>
          <w:lang w:val="en-US"/>
        </w:rPr>
        <w:t>ReLU</w:t>
      </w:r>
      <w:proofErr w:type="spellEnd"/>
      <w:r w:rsidRPr="00853C77">
        <w:rPr>
          <w:rFonts w:ascii="Times New Roman" w:eastAsia="Times New Roman" w:hAnsi="Times New Roman" w:cs="Times New Roman"/>
          <w:sz w:val="20"/>
          <w:szCs w:val="20"/>
          <w:lang w:val="en-US"/>
        </w:rPr>
        <w:t xml:space="preserve"> activations, Max Pooling, an extra convolutional block, and cosine annealing learning rate scheduling for MNIST handwritten digit classification. Within 20 epochs, the suggested model surpasses the desired performance with over 98% test accuracy. All digit classes exhibit consistently strong performance when evaluated using the confusion matrix and per-class F1 scores, with all F1 values above 0.98. The majority of misclassifications are restricted to visually ambiguous samples that are challenging for humans to recognize</w:t>
      </w:r>
      <w:r w:rsidR="00E1069C" w:rsidRPr="00075DBB">
        <w:rPr>
          <w:rFonts w:ascii="Times New Roman" w:eastAsia="Times New Roman" w:hAnsi="Times New Roman" w:cs="Times New Roman"/>
          <w:sz w:val="20"/>
          <w:szCs w:val="20"/>
        </w:rPr>
        <w:t>.</w:t>
      </w:r>
      <w:r w:rsidR="003937BA" w:rsidRPr="003937BA">
        <w:rPr>
          <w:rFonts w:ascii="Times New Roman" w:eastAsia="Times New Roman" w:hAnsi="Times New Roman" w:cs="Times New Roman"/>
          <w:lang w:val="en-US"/>
        </w:rPr>
        <w:t xml:space="preserve"> </w:t>
      </w:r>
      <w:r w:rsidR="003937BA" w:rsidRPr="003937BA">
        <w:rPr>
          <w:rFonts w:ascii="Times New Roman" w:eastAsia="Times New Roman" w:hAnsi="Times New Roman" w:cs="Times New Roman"/>
          <w:sz w:val="20"/>
          <w:szCs w:val="20"/>
          <w:lang w:val="en-US"/>
        </w:rPr>
        <w:t xml:space="preserve">With the help of </w:t>
      </w:r>
      <w:proofErr w:type="spellStart"/>
      <w:r w:rsidR="003937BA" w:rsidRPr="003937BA">
        <w:rPr>
          <w:rFonts w:ascii="Times New Roman" w:eastAsia="Times New Roman" w:hAnsi="Times New Roman" w:cs="Times New Roman"/>
          <w:sz w:val="20"/>
          <w:szCs w:val="20"/>
          <w:lang w:val="en-US"/>
        </w:rPr>
        <w:t>BatchNorm</w:t>
      </w:r>
      <w:proofErr w:type="spellEnd"/>
      <w:r w:rsidR="003937BA" w:rsidRPr="003937BA">
        <w:rPr>
          <w:rFonts w:ascii="Times New Roman" w:eastAsia="Times New Roman" w:hAnsi="Times New Roman" w:cs="Times New Roman"/>
          <w:sz w:val="20"/>
          <w:szCs w:val="20"/>
          <w:lang w:val="en-US"/>
        </w:rPr>
        <w:t xml:space="preserve">, Dropout, weight decay, and the cosine annealing schedule—all of which work together to minimize overfitting—training curves also show smooth convergence and efficient generalization. With a single data pipeline, a single training function, reusable charting tools, and an effective evaluation procedure that concurrently calculates accuracy and predictions for analysis, the implementation is set up as a tidy </w:t>
      </w:r>
      <w:proofErr w:type="spellStart"/>
      <w:r w:rsidR="003937BA" w:rsidRPr="003937BA">
        <w:rPr>
          <w:rFonts w:ascii="Times New Roman" w:eastAsia="Times New Roman" w:hAnsi="Times New Roman" w:cs="Times New Roman"/>
          <w:sz w:val="20"/>
          <w:szCs w:val="20"/>
          <w:lang w:val="en-US"/>
        </w:rPr>
        <w:t>PyTorch</w:t>
      </w:r>
      <w:proofErr w:type="spellEnd"/>
      <w:r w:rsidR="003937BA" w:rsidRPr="003937BA">
        <w:rPr>
          <w:rFonts w:ascii="Times New Roman" w:eastAsia="Times New Roman" w:hAnsi="Times New Roman" w:cs="Times New Roman"/>
          <w:sz w:val="20"/>
          <w:szCs w:val="20"/>
          <w:lang w:val="en-US"/>
        </w:rPr>
        <w:t xml:space="preserve"> notebook.</w:t>
      </w:r>
    </w:p>
    <w:p w14:paraId="436CDF1B" w14:textId="28B2356F" w:rsidR="006E2815" w:rsidRPr="00075DBB" w:rsidRDefault="00E1069C" w:rsidP="00EB2D80">
      <w:pPr>
        <w:pStyle w:val="Heading1"/>
        <w:numPr>
          <w:ilvl w:val="0"/>
          <w:numId w:val="2"/>
        </w:num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References</w:t>
      </w:r>
    </w:p>
    <w:p w14:paraId="436CDF1C"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[1] Y. LeCun, C. Cortes, and C. J. Burges, "The MNIST database of handwritten digits," 1998. [Online]. Available: http://yann.lecun.com/exdb/mnist/</w:t>
      </w:r>
    </w:p>
    <w:p w14:paraId="436CDF1D"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 xml:space="preserve">[2] Y. LeCun, L. </w:t>
      </w:r>
      <w:proofErr w:type="spellStart"/>
      <w:r w:rsidRPr="00075DBB">
        <w:rPr>
          <w:rFonts w:ascii="Times New Roman" w:eastAsia="Times New Roman" w:hAnsi="Times New Roman" w:cs="Times New Roman"/>
          <w:sz w:val="20"/>
          <w:szCs w:val="20"/>
        </w:rPr>
        <w:t>Bottou</w:t>
      </w:r>
      <w:proofErr w:type="spellEnd"/>
      <w:r w:rsidRPr="00075DBB">
        <w:rPr>
          <w:rFonts w:ascii="Times New Roman" w:eastAsia="Times New Roman" w:hAnsi="Times New Roman" w:cs="Times New Roman"/>
          <w:sz w:val="20"/>
          <w:szCs w:val="20"/>
        </w:rPr>
        <w:t>, Y. Bengio, and P. Haffner, "Gradient-based learning applied to document recognition," Proceedings of the IEEE, vol. 86, no. 11, pp. 2278–2324, 1998.</w:t>
      </w:r>
    </w:p>
    <w:p w14:paraId="436CDF1E"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[3] S. Ioffe and C. Szegedy, "Batch normalization: Accelerating deep network training by reducing internal covariate shift," in Proc. ICML, 2015, pp. 448–456.</w:t>
      </w:r>
    </w:p>
    <w:p w14:paraId="436CDF1F"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 xml:space="preserve">[4] N. Srivastava, G. Hinton, A. Krizhevsky, I. </w:t>
      </w:r>
      <w:proofErr w:type="spellStart"/>
      <w:r w:rsidRPr="00075DBB">
        <w:rPr>
          <w:rFonts w:ascii="Times New Roman" w:eastAsia="Times New Roman" w:hAnsi="Times New Roman" w:cs="Times New Roman"/>
          <w:sz w:val="20"/>
          <w:szCs w:val="20"/>
        </w:rPr>
        <w:t>Sutskever</w:t>
      </w:r>
      <w:proofErr w:type="spellEnd"/>
      <w:r w:rsidRPr="00075DBB">
        <w:rPr>
          <w:rFonts w:ascii="Times New Roman" w:eastAsia="Times New Roman" w:hAnsi="Times New Roman" w:cs="Times New Roman"/>
          <w:sz w:val="20"/>
          <w:szCs w:val="20"/>
        </w:rPr>
        <w:t>, and R. Salakhutdinov, "Dropout: A simple way to prevent neural networks from overfitting," Journal of Machine Learning Research, vol. 15, no. 1, pp. 1929–1958, 2014.</w:t>
      </w:r>
    </w:p>
    <w:p w14:paraId="436CDF20"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[5] V. Nair and G. E. Hinton, "Rectified linear units improve restricted Boltzmann machines," in Proc. ICML, 2010, pp. 807–814.</w:t>
      </w:r>
    </w:p>
    <w:p w14:paraId="436CDF21"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[6] D. P. Kingma and J. Ba, "Adam: A method for stochastic optimization," in Proc. ICLR, 2015.</w:t>
      </w:r>
    </w:p>
    <w:p w14:paraId="436CDF22" w14:textId="77777777" w:rsidR="006E2815" w:rsidRPr="00075DBB" w:rsidRDefault="00E1069C">
      <w:pPr>
        <w:jc w:val="both"/>
        <w:rPr>
          <w:rFonts w:ascii="Times New Roman" w:eastAsia="Times New Roman" w:hAnsi="Times New Roman" w:cs="Times New Roman"/>
          <w:sz w:val="20"/>
          <w:szCs w:val="20"/>
        </w:rPr>
      </w:pPr>
      <w:r w:rsidRPr="00075DBB">
        <w:rPr>
          <w:rFonts w:ascii="Times New Roman" w:eastAsia="Times New Roman" w:hAnsi="Times New Roman" w:cs="Times New Roman"/>
          <w:sz w:val="20"/>
          <w:szCs w:val="20"/>
        </w:rPr>
        <w:t>[7] I. Loshchilov and F. Hutter, "SGDR: Stochastic gradient descent with warm restarts," in Proc. ICLR, 2017.</w:t>
      </w:r>
    </w:p>
    <w:p w14:paraId="436CDF23" w14:textId="77777777" w:rsidR="006E2815" w:rsidRPr="00075DBB" w:rsidRDefault="006E2815">
      <w:pPr>
        <w:jc w:val="both"/>
        <w:rPr>
          <w:rFonts w:ascii="Times New Roman" w:eastAsia="Times New Roman" w:hAnsi="Times New Roman" w:cs="Times New Roman"/>
          <w:sz w:val="20"/>
          <w:szCs w:val="20"/>
        </w:rPr>
      </w:pPr>
    </w:p>
    <w:sectPr w:rsidR="006E2815" w:rsidRPr="00075DBB">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D7F1C" w14:textId="77777777" w:rsidR="0000593D" w:rsidRDefault="0000593D" w:rsidP="007D1BF0">
      <w:pPr>
        <w:spacing w:after="0" w:line="240" w:lineRule="auto"/>
      </w:pPr>
      <w:r>
        <w:separator/>
      </w:r>
    </w:p>
  </w:endnote>
  <w:endnote w:type="continuationSeparator" w:id="0">
    <w:p w14:paraId="5BF8A9BF" w14:textId="77777777" w:rsidR="0000593D" w:rsidRDefault="0000593D" w:rsidP="007D1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179AB51-A852-4BB3-AA6F-058F18F4662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578FDB9-1AE1-459D-A207-40027CF38C2A}"/>
    <w:embedItalic r:id="rId3" w:fontKey="{5B08D029-9AF7-4F01-98CC-9826A9DDDE98}"/>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4" w:fontKey="{7826C2A3-32F8-4979-9B74-3FA0CE3B2B64}"/>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5" w:fontKey="{636EA949-23E7-4292-A0A0-762B6C5658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353039"/>
      <w:docPartObj>
        <w:docPartGallery w:val="Page Numbers (Bottom of Page)"/>
        <w:docPartUnique/>
      </w:docPartObj>
    </w:sdtPr>
    <w:sdtEndPr>
      <w:rPr>
        <w:noProof/>
      </w:rPr>
    </w:sdtEndPr>
    <w:sdtContent>
      <w:p w14:paraId="53F1E8B8" w14:textId="185BE0AD" w:rsidR="00C4711A" w:rsidRDefault="00C471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1F9C9A" w14:textId="77777777" w:rsidR="00C4711A" w:rsidRDefault="00C47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F6AC" w14:textId="77777777" w:rsidR="0000593D" w:rsidRDefault="0000593D" w:rsidP="007D1BF0">
      <w:pPr>
        <w:spacing w:after="0" w:line="240" w:lineRule="auto"/>
      </w:pPr>
      <w:r>
        <w:separator/>
      </w:r>
    </w:p>
  </w:footnote>
  <w:footnote w:type="continuationSeparator" w:id="0">
    <w:p w14:paraId="1C9450F0" w14:textId="77777777" w:rsidR="0000593D" w:rsidRDefault="0000593D" w:rsidP="007D1B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9E7"/>
    <w:multiLevelType w:val="hybridMultilevel"/>
    <w:tmpl w:val="B5CCE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9B1C36"/>
    <w:multiLevelType w:val="multilevel"/>
    <w:tmpl w:val="18C8231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4690A54"/>
    <w:multiLevelType w:val="multilevel"/>
    <w:tmpl w:val="AE9AC4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295168E"/>
    <w:multiLevelType w:val="multilevel"/>
    <w:tmpl w:val="3550950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6511CDD"/>
    <w:multiLevelType w:val="multilevel"/>
    <w:tmpl w:val="14A661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6364">
    <w:abstractNumId w:val="3"/>
  </w:num>
  <w:num w:numId="2" w16cid:durableId="571235375">
    <w:abstractNumId w:val="1"/>
  </w:num>
  <w:num w:numId="3" w16cid:durableId="556280231">
    <w:abstractNumId w:val="4"/>
  </w:num>
  <w:num w:numId="4" w16cid:durableId="1181705931">
    <w:abstractNumId w:val="2"/>
  </w:num>
  <w:num w:numId="5" w16cid:durableId="2010716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815"/>
    <w:rsid w:val="0000593D"/>
    <w:rsid w:val="00022266"/>
    <w:rsid w:val="00047748"/>
    <w:rsid w:val="000571DA"/>
    <w:rsid w:val="00060E4B"/>
    <w:rsid w:val="00073440"/>
    <w:rsid w:val="00075DBB"/>
    <w:rsid w:val="00091F90"/>
    <w:rsid w:val="0009483F"/>
    <w:rsid w:val="000A6B84"/>
    <w:rsid w:val="000E4BCE"/>
    <w:rsid w:val="001012B4"/>
    <w:rsid w:val="001115D6"/>
    <w:rsid w:val="00136D00"/>
    <w:rsid w:val="00137BA1"/>
    <w:rsid w:val="0016509A"/>
    <w:rsid w:val="0018509D"/>
    <w:rsid w:val="00187CBA"/>
    <w:rsid w:val="00190CF3"/>
    <w:rsid w:val="001A4E65"/>
    <w:rsid w:val="001C4C49"/>
    <w:rsid w:val="001D56BB"/>
    <w:rsid w:val="001D5E09"/>
    <w:rsid w:val="001F7C3C"/>
    <w:rsid w:val="0023745F"/>
    <w:rsid w:val="002C37D7"/>
    <w:rsid w:val="002E4C88"/>
    <w:rsid w:val="00326D4C"/>
    <w:rsid w:val="003440A7"/>
    <w:rsid w:val="00373EEE"/>
    <w:rsid w:val="0039354E"/>
    <w:rsid w:val="003937BA"/>
    <w:rsid w:val="00396CBD"/>
    <w:rsid w:val="003A5036"/>
    <w:rsid w:val="003B4B13"/>
    <w:rsid w:val="00406D90"/>
    <w:rsid w:val="00410E32"/>
    <w:rsid w:val="004115FE"/>
    <w:rsid w:val="00420395"/>
    <w:rsid w:val="00432395"/>
    <w:rsid w:val="00432987"/>
    <w:rsid w:val="00437E31"/>
    <w:rsid w:val="0045376C"/>
    <w:rsid w:val="0045526D"/>
    <w:rsid w:val="004665D7"/>
    <w:rsid w:val="004679A4"/>
    <w:rsid w:val="004C070C"/>
    <w:rsid w:val="004C45FF"/>
    <w:rsid w:val="004E6AF2"/>
    <w:rsid w:val="004F04B4"/>
    <w:rsid w:val="00505637"/>
    <w:rsid w:val="00531284"/>
    <w:rsid w:val="005433A8"/>
    <w:rsid w:val="005470D4"/>
    <w:rsid w:val="0057397B"/>
    <w:rsid w:val="00594EB8"/>
    <w:rsid w:val="005C1132"/>
    <w:rsid w:val="005D5022"/>
    <w:rsid w:val="005E6566"/>
    <w:rsid w:val="006440C5"/>
    <w:rsid w:val="00646AC0"/>
    <w:rsid w:val="00646EC7"/>
    <w:rsid w:val="006B6AFD"/>
    <w:rsid w:val="006B7BE5"/>
    <w:rsid w:val="006E2815"/>
    <w:rsid w:val="006E2E3F"/>
    <w:rsid w:val="006F64E8"/>
    <w:rsid w:val="00756A86"/>
    <w:rsid w:val="007A1137"/>
    <w:rsid w:val="007B3680"/>
    <w:rsid w:val="007B530D"/>
    <w:rsid w:val="007C1BC1"/>
    <w:rsid w:val="007D1BF0"/>
    <w:rsid w:val="007D280B"/>
    <w:rsid w:val="00825132"/>
    <w:rsid w:val="008310FB"/>
    <w:rsid w:val="00831C84"/>
    <w:rsid w:val="00853C77"/>
    <w:rsid w:val="00871FE9"/>
    <w:rsid w:val="00882CFE"/>
    <w:rsid w:val="008912E1"/>
    <w:rsid w:val="008B7B6F"/>
    <w:rsid w:val="008C450B"/>
    <w:rsid w:val="009108A2"/>
    <w:rsid w:val="00917672"/>
    <w:rsid w:val="00941CFF"/>
    <w:rsid w:val="00946CBD"/>
    <w:rsid w:val="00952D93"/>
    <w:rsid w:val="009662F8"/>
    <w:rsid w:val="00983D1A"/>
    <w:rsid w:val="009B1C90"/>
    <w:rsid w:val="009B1E6C"/>
    <w:rsid w:val="009C6B92"/>
    <w:rsid w:val="009D12D1"/>
    <w:rsid w:val="009D370B"/>
    <w:rsid w:val="00A046BC"/>
    <w:rsid w:val="00A33CFD"/>
    <w:rsid w:val="00A33F74"/>
    <w:rsid w:val="00A45784"/>
    <w:rsid w:val="00A60EC7"/>
    <w:rsid w:val="00A75691"/>
    <w:rsid w:val="00A95C6B"/>
    <w:rsid w:val="00AC122B"/>
    <w:rsid w:val="00AC5430"/>
    <w:rsid w:val="00AD33B6"/>
    <w:rsid w:val="00AE1857"/>
    <w:rsid w:val="00AE5467"/>
    <w:rsid w:val="00B0572C"/>
    <w:rsid w:val="00B11CBF"/>
    <w:rsid w:val="00B34BCE"/>
    <w:rsid w:val="00B543C5"/>
    <w:rsid w:val="00B75C83"/>
    <w:rsid w:val="00B85727"/>
    <w:rsid w:val="00BE63CB"/>
    <w:rsid w:val="00BF3E00"/>
    <w:rsid w:val="00C348E4"/>
    <w:rsid w:val="00C4711A"/>
    <w:rsid w:val="00CC092D"/>
    <w:rsid w:val="00CE3A2E"/>
    <w:rsid w:val="00D210D8"/>
    <w:rsid w:val="00D2738E"/>
    <w:rsid w:val="00D43073"/>
    <w:rsid w:val="00D65416"/>
    <w:rsid w:val="00D86E1A"/>
    <w:rsid w:val="00D90B6A"/>
    <w:rsid w:val="00D941EB"/>
    <w:rsid w:val="00DD4E0D"/>
    <w:rsid w:val="00E000DE"/>
    <w:rsid w:val="00E1069C"/>
    <w:rsid w:val="00E26579"/>
    <w:rsid w:val="00E43C76"/>
    <w:rsid w:val="00E621D8"/>
    <w:rsid w:val="00E67AF0"/>
    <w:rsid w:val="00E74620"/>
    <w:rsid w:val="00E74C50"/>
    <w:rsid w:val="00E76529"/>
    <w:rsid w:val="00E9371B"/>
    <w:rsid w:val="00E95335"/>
    <w:rsid w:val="00EA55DA"/>
    <w:rsid w:val="00EB2D80"/>
    <w:rsid w:val="00ED3C43"/>
    <w:rsid w:val="00F31442"/>
    <w:rsid w:val="00F45E44"/>
    <w:rsid w:val="00FA2EE5"/>
    <w:rsid w:val="00FD7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DE3A"/>
  <w15:docId w15:val="{7A105B13-5728-4EBB-8A7B-AC0CF8ACC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0D4"/>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7D1B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BF0"/>
  </w:style>
  <w:style w:type="paragraph" w:styleId="Footer">
    <w:name w:val="footer"/>
    <w:basedOn w:val="Normal"/>
    <w:link w:val="FooterChar"/>
    <w:uiPriority w:val="99"/>
    <w:unhideWhenUsed/>
    <w:rsid w:val="007D1B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BF0"/>
  </w:style>
  <w:style w:type="paragraph" w:customStyle="1" w:styleId="StyleTimesNewRoman10ptBlackJustifiedBefore12ptAft">
    <w:name w:val="Style Times New Roman 10 pt Black Justified Before:  12 pt Aft..."/>
    <w:basedOn w:val="Normal"/>
    <w:rsid w:val="00B75C83"/>
    <w:pPr>
      <w:pBdr>
        <w:top w:val="nil"/>
        <w:left w:val="nil"/>
        <w:bottom w:val="nil"/>
        <w:right w:val="nil"/>
        <w:between w:val="nil"/>
      </w:pBdr>
      <w:spacing w:before="240" w:after="240"/>
      <w:jc w:val="both"/>
    </w:pPr>
    <w:rPr>
      <w:rFonts w:ascii="Times New Roman" w:eastAsia="Times New Roman" w:hAnsi="Times New Roman" w:cs="Times New Roman"/>
      <w:color w:val="000000"/>
      <w:sz w:val="20"/>
      <w:szCs w:val="20"/>
    </w:rPr>
  </w:style>
  <w:style w:type="paragraph" w:customStyle="1" w:styleId="StyleHeading1TimesNewRoman10ptCenteredBefore12pt">
    <w:name w:val="Style Heading 1 + Times New Roman 10 pt Centered Before:  12 pt..."/>
    <w:basedOn w:val="Heading1"/>
    <w:rsid w:val="005470D4"/>
    <w:pPr>
      <w:spacing w:before="240" w:after="240"/>
      <w:jc w:val="center"/>
    </w:pPr>
    <w:rPr>
      <w:rFonts w:ascii="Times New Roman" w:eastAsia="Times New Roman" w:hAnsi="Times New Roman" w:cs="Times New Roman"/>
      <w:sz w:val="20"/>
      <w:szCs w:val="20"/>
    </w:rPr>
  </w:style>
  <w:style w:type="paragraph" w:styleId="ListParagraph">
    <w:name w:val="List Paragraph"/>
    <w:basedOn w:val="Normal"/>
    <w:uiPriority w:val="34"/>
    <w:qFormat/>
    <w:rsid w:val="004203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13</Pages>
  <Words>3310</Words>
  <Characters>18873</Characters>
  <Application>Microsoft Office Word</Application>
  <DocSecurity>0</DocSecurity>
  <Lines>157</Lines>
  <Paragraphs>44</Paragraphs>
  <ScaleCrop>false</ScaleCrop>
  <Company/>
  <LinksUpToDate>false</LinksUpToDate>
  <CharactersWithSpaces>22139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TURLAPATI PAVITHRA SRI</dc:creator>
  <cp:lastModifiedBy>TURLAPATI PAVITHRA SRI</cp:lastModifiedBy>
  <cp:revision>61</cp:revision>
  <cp:lastPrinted>2026-04-28T23:48:00Z</cp:lastPrinted>
  <dcterms:created xsi:type="dcterms:W3CDTF">2026-04-27T23:51:00Z</dcterms:created>
  <dcterms:modified xsi:type="dcterms:W3CDTF">2026-04-29T01:59:00Z</dcterms:modified>
</cp:coreProperties>
</file>