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D1" w:rsidRDefault="00207DD1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207DD1" w:rsidRDefault="002D6987" w:rsidP="002D41A2">
      <w:pPr>
        <w:tabs>
          <w:tab w:val="left" w:pos="1990"/>
          <w:tab w:val="left" w:pos="5738"/>
        </w:tabs>
        <w:spacing w:line="200" w:lineRule="atLeast"/>
        <w:ind w:left="101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  <w:t xml:space="preserve">                     </w:t>
      </w:r>
      <w:r>
        <w:rPr>
          <w:rFonts w:ascii="Times New Roman"/>
          <w:position w:val="9"/>
          <w:sz w:val="20"/>
        </w:rPr>
        <w:tab/>
      </w:r>
      <w:r w:rsidR="002D41A2">
        <w:rPr>
          <w:noProof/>
          <w:lang w:bidi="ta-IN"/>
        </w:rPr>
        <w:drawing>
          <wp:inline distT="0" distB="0" distL="0" distR="0" wp14:anchorId="7F19FBB1" wp14:editId="22D9B881">
            <wp:extent cx="2162175" cy="414868"/>
            <wp:effectExtent l="0" t="0" r="0" b="4445"/>
            <wp:docPr id="1" name="Picture 1" descr="https://lh3.googleusercontent.com/7vrqm3iop2w3dvd5ljCbN--JXDTEsQDY_bt0QaYfyZ8d7eAgGtBVEiI9-61y-iTITYrCfo6va2WP4cx-rPqog5NTqN17eLnd1xakNYvGtY2-GgH_jy-Xr8V-v3MmL0RxFQXgwclwD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vrqm3iop2w3dvd5ljCbN--JXDTEsQDY_bt0QaYfyZ8d7eAgGtBVEiI9-61y-iTITYrCfo6va2WP4cx-rPqog5NTqN17eLnd1xakNYvGtY2-GgH_jy-Xr8V-v3MmL0RxFQXgwclwD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16" cy="4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D1" w:rsidRDefault="00207DD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2D41A2" w:rsidRDefault="002D41A2">
      <w:pPr>
        <w:spacing w:line="275" w:lineRule="exact"/>
        <w:ind w:left="678" w:right="594"/>
        <w:jc w:val="center"/>
        <w:rPr>
          <w:rFonts w:ascii="Times New Roman"/>
          <w:b/>
          <w:sz w:val="32"/>
        </w:rPr>
      </w:pPr>
    </w:p>
    <w:p w:rsidR="00207DD1" w:rsidRDefault="0037479A">
      <w:pPr>
        <w:spacing w:line="275" w:lineRule="exact"/>
        <w:ind w:left="678" w:right="59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National Conference on Consumer Engagement in the Electricity Sector</w:t>
      </w:r>
    </w:p>
    <w:p w:rsidR="0037479A" w:rsidRDefault="0037479A">
      <w:pPr>
        <w:spacing w:line="275" w:lineRule="exact"/>
        <w:ind w:left="678" w:right="59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29</w:t>
      </w:r>
      <w:r w:rsidRPr="0037479A">
        <w:rPr>
          <w:rFonts w:ascii="Times New Roman"/>
          <w:b/>
          <w:sz w:val="32"/>
          <w:vertAlign w:val="superscript"/>
        </w:rPr>
        <w:t>th</w:t>
      </w:r>
      <w:r>
        <w:rPr>
          <w:rFonts w:ascii="Times New Roman"/>
          <w:b/>
          <w:sz w:val="32"/>
        </w:rPr>
        <w:t xml:space="preserve"> and 30</w:t>
      </w:r>
      <w:r w:rsidRPr="0037479A">
        <w:rPr>
          <w:rFonts w:ascii="Times New Roman"/>
          <w:b/>
          <w:sz w:val="32"/>
          <w:vertAlign w:val="superscript"/>
        </w:rPr>
        <w:t>th</w:t>
      </w:r>
      <w:r>
        <w:rPr>
          <w:rFonts w:ascii="Times New Roman"/>
          <w:b/>
          <w:sz w:val="32"/>
        </w:rPr>
        <w:t xml:space="preserve"> November 2019</w:t>
      </w:r>
    </w:p>
    <w:p w:rsidR="000B3347" w:rsidRDefault="000B3347">
      <w:pPr>
        <w:spacing w:line="275" w:lineRule="exact"/>
        <w:ind w:left="678" w:right="594"/>
        <w:jc w:val="center"/>
        <w:rPr>
          <w:rFonts w:ascii="Times New Roman"/>
          <w:b/>
          <w:sz w:val="32"/>
        </w:rPr>
      </w:pPr>
    </w:p>
    <w:p w:rsidR="0037479A" w:rsidRDefault="0037479A">
      <w:pPr>
        <w:spacing w:line="275" w:lineRule="exact"/>
        <w:ind w:left="678" w:right="59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Venue: Savera Hotel, Chennai</w:t>
      </w:r>
    </w:p>
    <w:p w:rsidR="00C614F2" w:rsidRDefault="00C614F2">
      <w:pPr>
        <w:spacing w:line="275" w:lineRule="exact"/>
        <w:ind w:left="678" w:right="59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7DD1" w:rsidRDefault="00207D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07DD1" w:rsidRDefault="00207DD1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01CD7" w:rsidRDefault="003369C0">
      <w:pPr>
        <w:ind w:left="678" w:right="596"/>
        <w:jc w:val="center"/>
        <w:rPr>
          <w:rFonts w:ascii="Times New Roman"/>
          <w:b/>
          <w:spacing w:val="-2"/>
          <w:sz w:val="28"/>
        </w:rPr>
      </w:pPr>
      <w:r>
        <w:rPr>
          <w:rFonts w:ascii="Times New Roman"/>
          <w:b/>
          <w:spacing w:val="-2"/>
          <w:sz w:val="28"/>
        </w:rPr>
        <w:t>A</w:t>
      </w:r>
      <w:r w:rsidR="00B01CD7">
        <w:rPr>
          <w:rFonts w:ascii="Times New Roman"/>
          <w:b/>
          <w:spacing w:val="-2"/>
          <w:sz w:val="28"/>
        </w:rPr>
        <w:t>GENDA</w:t>
      </w:r>
    </w:p>
    <w:p w:rsidR="0092647E" w:rsidRDefault="0092647E">
      <w:pPr>
        <w:ind w:left="678" w:right="59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29-11-2019</w:t>
      </w:r>
    </w:p>
    <w:p w:rsidR="00207DD1" w:rsidRDefault="00207DD1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94" w:type="dxa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61"/>
      </w:tblGrid>
      <w:tr w:rsidR="002162FD" w:rsidRPr="009A1335" w:rsidTr="00CE4C58">
        <w:trPr>
          <w:trHeight w:hRule="exact" w:val="492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Pr="009A1335" w:rsidRDefault="002162FD" w:rsidP="00A71C2F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spacing w:val="-1"/>
                <w:sz w:val="24"/>
              </w:rPr>
              <w:t>9.00</w:t>
            </w:r>
            <w:r w:rsidRPr="009A1335">
              <w:rPr>
                <w:rFonts w:ascii="Times New Roman"/>
                <w:spacing w:val="-1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am</w:t>
            </w:r>
            <w:r w:rsidRPr="009A1335">
              <w:rPr>
                <w:rFonts w:ascii="Times New Roman"/>
                <w:spacing w:val="-6"/>
                <w:sz w:val="24"/>
              </w:rPr>
              <w:t xml:space="preserve"> 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Pr="009A1335" w:rsidRDefault="002162FD" w:rsidP="00A71C2F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A1335">
              <w:rPr>
                <w:rFonts w:ascii="Times New Roman"/>
                <w:b/>
                <w:spacing w:val="-1"/>
                <w:sz w:val="24"/>
              </w:rPr>
              <w:t>Registration</w:t>
            </w:r>
          </w:p>
        </w:tc>
      </w:tr>
      <w:tr w:rsidR="002162FD" w:rsidRPr="009A1335" w:rsidTr="00CE4C58">
        <w:trPr>
          <w:trHeight w:hRule="exact" w:val="68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Default="002162FD" w:rsidP="00A71C2F">
            <w:pPr>
              <w:pStyle w:val="TableParagraph"/>
              <w:spacing w:line="312" w:lineRule="exact"/>
              <w:ind w:left="102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9.45 am </w:t>
            </w:r>
            <w:r>
              <w:rPr>
                <w:rFonts w:ascii="Times New Roman"/>
                <w:spacing w:val="-1"/>
                <w:sz w:val="24"/>
              </w:rPr>
              <w:t>–</w:t>
            </w:r>
            <w:r>
              <w:rPr>
                <w:rFonts w:ascii="Times New Roman"/>
                <w:spacing w:val="-1"/>
                <w:sz w:val="24"/>
              </w:rPr>
              <w:t>9.55 am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Default="002162FD" w:rsidP="00A71C2F">
            <w:pPr>
              <w:pStyle w:val="TableParagraph"/>
              <w:spacing w:line="316" w:lineRule="exact"/>
              <w:ind w:left="102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Welcome Address, </w:t>
            </w:r>
          </w:p>
          <w:p w:rsidR="002162FD" w:rsidRPr="006628C0" w:rsidRDefault="002162FD" w:rsidP="00A71C2F">
            <w:pPr>
              <w:pStyle w:val="TableParagraph"/>
              <w:spacing w:line="316" w:lineRule="exact"/>
              <w:ind w:left="102"/>
              <w:rPr>
                <w:rFonts w:ascii="Times New Roman"/>
                <w:i/>
                <w:spacing w:val="-1"/>
                <w:sz w:val="24"/>
              </w:rPr>
            </w:pPr>
            <w:r w:rsidRPr="006628C0">
              <w:rPr>
                <w:rFonts w:ascii="Times New Roman"/>
                <w:i/>
                <w:spacing w:val="-1"/>
                <w:sz w:val="24"/>
              </w:rPr>
              <w:t>S.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 w:rsidRPr="006628C0">
              <w:rPr>
                <w:rFonts w:ascii="Times New Roman"/>
                <w:i/>
                <w:spacing w:val="-1"/>
                <w:sz w:val="24"/>
              </w:rPr>
              <w:t>Saroja, CAG</w:t>
            </w:r>
          </w:p>
        </w:tc>
      </w:tr>
      <w:tr w:rsidR="002162FD" w:rsidRPr="009A1335" w:rsidTr="00CE4C58">
        <w:trPr>
          <w:trHeight w:hRule="exact" w:val="69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Pr="009A1335" w:rsidRDefault="002162FD" w:rsidP="00A71C2F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spacing w:val="-1"/>
                <w:sz w:val="24"/>
              </w:rPr>
              <w:t>9.55</w:t>
            </w:r>
            <w:r w:rsidRPr="009A1335">
              <w:rPr>
                <w:rFonts w:ascii="Times New Roman"/>
                <w:spacing w:val="-1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am</w:t>
            </w:r>
            <w:r w:rsidRPr="009A1335">
              <w:rPr>
                <w:rFonts w:ascii="Times New Roman"/>
                <w:spacing w:val="-6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>10.10 am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Default="002162FD" w:rsidP="00A71C2F">
            <w:pPr>
              <w:pStyle w:val="TableParagraph"/>
              <w:spacing w:line="316" w:lineRule="exact"/>
              <w:ind w:left="102"/>
              <w:rPr>
                <w:rFonts w:ascii="Times New Roman"/>
                <w:b/>
                <w:spacing w:val="-1"/>
                <w:sz w:val="24"/>
              </w:rPr>
            </w:pPr>
            <w:r w:rsidRPr="009A1335">
              <w:rPr>
                <w:rFonts w:ascii="Times New Roman"/>
                <w:b/>
                <w:spacing w:val="-1"/>
                <w:sz w:val="24"/>
              </w:rPr>
              <w:t xml:space="preserve">Introduction </w:t>
            </w:r>
          </w:p>
          <w:p w:rsidR="002162FD" w:rsidRPr="009A1335" w:rsidRDefault="002162FD" w:rsidP="00A71C2F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A1335">
              <w:rPr>
                <w:rFonts w:ascii="Times New Roman"/>
                <w:i/>
                <w:sz w:val="24"/>
              </w:rPr>
              <w:t>K.</w:t>
            </w:r>
            <w:r w:rsidRPr="009A1335"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 w:rsidRPr="009A1335">
              <w:rPr>
                <w:rFonts w:ascii="Times New Roman"/>
                <w:i/>
                <w:spacing w:val="-1"/>
                <w:sz w:val="24"/>
              </w:rPr>
              <w:t>Vishnu</w:t>
            </w:r>
            <w:r w:rsidRPr="009A1335"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 w:rsidRPr="009A1335">
              <w:rPr>
                <w:rFonts w:ascii="Times New Roman"/>
                <w:i/>
                <w:spacing w:val="-2"/>
                <w:sz w:val="24"/>
              </w:rPr>
              <w:t>Mohan</w:t>
            </w:r>
            <w:r w:rsidRPr="009A1335">
              <w:rPr>
                <w:rFonts w:ascii="Times New Roman"/>
                <w:i/>
                <w:spacing w:val="-1"/>
                <w:sz w:val="24"/>
              </w:rPr>
              <w:t xml:space="preserve"> Rao, CAG</w:t>
            </w:r>
          </w:p>
        </w:tc>
      </w:tr>
      <w:tr w:rsidR="002162FD" w:rsidRPr="009A1335" w:rsidTr="002162FD">
        <w:trPr>
          <w:trHeight w:hRule="exact" w:val="1071"/>
        </w:trPr>
        <w:tc>
          <w:tcPr>
            <w:tcW w:w="2833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Pr="009A1335" w:rsidRDefault="002162FD" w:rsidP="00A71C2F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10.10 am – 10.30 am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62FD" w:rsidRPr="009A1335" w:rsidRDefault="002162FD" w:rsidP="00A71C2F">
            <w:pPr>
              <w:pStyle w:val="TableParagraph"/>
              <w:spacing w:line="31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8"/>
              </w:rPr>
            </w:pPr>
            <w:r w:rsidRPr="009A133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8"/>
              </w:rPr>
              <w:t>Inaugural Address</w:t>
            </w:r>
          </w:p>
          <w:p w:rsidR="002162FD" w:rsidRPr="0048319E" w:rsidRDefault="002162FD" w:rsidP="00A71C2F">
            <w:pPr>
              <w:pStyle w:val="TableParagraph"/>
              <w:tabs>
                <w:tab w:val="left" w:pos="5212"/>
              </w:tabs>
              <w:spacing w:line="317" w:lineRule="exact"/>
              <w:ind w:left="102"/>
              <w:rPr>
                <w:rFonts w:ascii="Times New Roman"/>
                <w:i/>
                <w:spacing w:val="-1"/>
                <w:sz w:val="24"/>
              </w:rPr>
            </w:pPr>
            <w:r w:rsidRPr="0048319E">
              <w:rPr>
                <w:rFonts w:ascii="Times New Roman"/>
                <w:i/>
                <w:spacing w:val="-1"/>
                <w:sz w:val="24"/>
              </w:rPr>
              <w:t>Tmt. M. Asia Mariam, I.A.S.,Managing Director,</w:t>
            </w:r>
          </w:p>
          <w:p w:rsidR="002162FD" w:rsidRPr="009A1335" w:rsidRDefault="002162FD" w:rsidP="005D7C19">
            <w:pPr>
              <w:pStyle w:val="TableParagraph"/>
              <w:spacing w:line="317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48319E">
              <w:rPr>
                <w:rFonts w:ascii="Times New Roman"/>
                <w:i/>
                <w:spacing w:val="-1"/>
                <w:sz w:val="24"/>
              </w:rPr>
              <w:t>Tamil Nadu Energy Development Agency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(TEDA) </w:t>
            </w:r>
          </w:p>
        </w:tc>
      </w:tr>
      <w:tr w:rsidR="00207DD1" w:rsidRPr="009A1335" w:rsidTr="00CE4C58">
        <w:trPr>
          <w:trHeight w:hRule="exact" w:val="492"/>
        </w:trPr>
        <w:tc>
          <w:tcPr>
            <w:tcW w:w="87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DD1" w:rsidRPr="009A1335" w:rsidRDefault="002D6987" w:rsidP="00856FB3">
            <w:pPr>
              <w:pStyle w:val="TableParagraph"/>
              <w:tabs>
                <w:tab w:val="left" w:pos="4005"/>
              </w:tabs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A1335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10.</w:t>
            </w:r>
            <w:r w:rsidR="0037479A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30 am </w:t>
            </w:r>
            <w:r w:rsidR="00856FB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–</w:t>
            </w:r>
            <w:r w:rsidR="0037479A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</w:t>
            </w:r>
            <w:r w:rsidR="00856FB3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10.45</w:t>
            </w:r>
            <w:r w:rsidRPr="009A1335"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 w:rsidRPr="009A1335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Tea</w:t>
            </w:r>
            <w:r w:rsidRPr="009A133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8"/>
              </w:rPr>
              <w:t xml:space="preserve"> </w:t>
            </w:r>
            <w:r w:rsidRPr="009A133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8"/>
              </w:rPr>
              <w:t>Break</w:t>
            </w:r>
          </w:p>
        </w:tc>
      </w:tr>
      <w:tr w:rsidR="00856FB3" w:rsidRPr="009A1335" w:rsidTr="00CE4C58">
        <w:trPr>
          <w:trHeight w:hRule="exact" w:val="501"/>
        </w:trPr>
        <w:tc>
          <w:tcPr>
            <w:tcW w:w="87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FB3" w:rsidRPr="00856FB3" w:rsidRDefault="00856FB3" w:rsidP="00856FB3">
            <w:pPr>
              <w:pStyle w:val="TableParagraph"/>
              <w:spacing w:before="154"/>
              <w:ind w:left="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B935F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Electricity Governance</w:t>
            </w:r>
          </w:p>
          <w:p w:rsidR="00856FB3" w:rsidRDefault="00856FB3" w:rsidP="00856FB3">
            <w:pPr>
              <w:pStyle w:val="TableParagraph"/>
              <w:spacing w:before="15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56FB3" w:rsidRPr="009A1335" w:rsidRDefault="00856FB3" w:rsidP="00856FB3">
            <w:pPr>
              <w:pStyle w:val="TableParagraph"/>
              <w:spacing w:before="154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207DD1" w:rsidRPr="009A1335" w:rsidTr="00CE4C58">
        <w:trPr>
          <w:trHeight w:hRule="exact" w:val="2332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DD1" w:rsidRPr="009A1335" w:rsidRDefault="002D6987" w:rsidP="006E0EA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A1335">
              <w:rPr>
                <w:rFonts w:ascii="Times New Roman"/>
                <w:spacing w:val="-1"/>
                <w:sz w:val="24"/>
              </w:rPr>
              <w:t>1</w:t>
            </w:r>
            <w:r w:rsidR="003B7AA8">
              <w:rPr>
                <w:rFonts w:ascii="Times New Roman"/>
                <w:spacing w:val="-1"/>
                <w:sz w:val="24"/>
              </w:rPr>
              <w:t>0</w:t>
            </w:r>
            <w:r w:rsidRPr="009A1335">
              <w:rPr>
                <w:rFonts w:ascii="Times New Roman"/>
                <w:spacing w:val="-1"/>
                <w:sz w:val="24"/>
              </w:rPr>
              <w:t>.</w:t>
            </w:r>
            <w:r w:rsidR="003B7AA8">
              <w:rPr>
                <w:rFonts w:ascii="Times New Roman"/>
                <w:spacing w:val="-1"/>
                <w:sz w:val="24"/>
              </w:rPr>
              <w:t>4</w:t>
            </w:r>
            <w:r w:rsidRPr="009A1335">
              <w:rPr>
                <w:rFonts w:ascii="Times New Roman"/>
                <w:spacing w:val="-1"/>
                <w:sz w:val="24"/>
              </w:rPr>
              <w:t>5</w:t>
            </w:r>
            <w:r w:rsidRPr="009A1335">
              <w:rPr>
                <w:rFonts w:ascii="Times New Roman"/>
                <w:spacing w:val="-2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am</w:t>
            </w:r>
            <w:r w:rsidRPr="009A1335">
              <w:rPr>
                <w:rFonts w:ascii="Times New Roman"/>
                <w:spacing w:val="-6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-</w:t>
            </w:r>
            <w:r w:rsidRPr="009A1335">
              <w:rPr>
                <w:rFonts w:ascii="Times New Roman"/>
                <w:spacing w:val="-1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11.</w:t>
            </w:r>
            <w:r w:rsidR="006E0EAC">
              <w:rPr>
                <w:rFonts w:ascii="Times New Roman"/>
                <w:sz w:val="24"/>
              </w:rPr>
              <w:t>30</w:t>
            </w:r>
            <w:r w:rsidRPr="009A1335">
              <w:rPr>
                <w:rFonts w:ascii="Times New Roman"/>
                <w:sz w:val="24"/>
              </w:rPr>
              <w:t xml:space="preserve"> am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0EAC" w:rsidRPr="00942690" w:rsidRDefault="006E0EAC" w:rsidP="006E0EAC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Consumer Assistance Cells (CONASCs): The Rajasthan Experience, </w:t>
            </w:r>
            <w:r w:rsidR="00856191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="0038612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Anurag Mishra</w:t>
            </w: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, CUTS</w:t>
            </w:r>
          </w:p>
          <w:p w:rsidR="008E336B" w:rsidRDefault="006E0EAC" w:rsidP="008E336B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Electricity Consumers and Compliance: </w:t>
            </w: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Uttar Pradesh Electricity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Experience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,</w:t>
            </w:r>
            <w:r w:rsidR="00856191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Ms. Kanika Balan </w:t>
            </w: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, CEEW</w:t>
            </w:r>
          </w:p>
          <w:p w:rsidR="00207DD1" w:rsidRPr="008E336B" w:rsidRDefault="006E0EAC" w:rsidP="008E336B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Electricity 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onsumer Cells (ECCs): The </w:t>
            </w:r>
            <w:r w:rsidR="0038612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Tamil N</w:t>
            </w: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adu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Experience, 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Pr="0094269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Bharath Ram/Balaji, CAG</w:t>
            </w:r>
          </w:p>
        </w:tc>
      </w:tr>
      <w:tr w:rsidR="00207DD1" w:rsidRPr="009A1335" w:rsidTr="00CE4C58">
        <w:trPr>
          <w:trHeight w:hRule="exact" w:val="84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207DD1" w:rsidRPr="00683796" w:rsidRDefault="002D6987" w:rsidP="00CE4C58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83796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11.</w:t>
            </w:r>
            <w:r w:rsidR="00CE4C58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30</w:t>
            </w:r>
            <w:r w:rsidRPr="00683796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r w:rsidRPr="00683796">
              <w:rPr>
                <w:rFonts w:ascii="Times New Roman" w:eastAsia="Times New Roman" w:hAnsi="Times New Roman" w:cs="Times New Roman"/>
                <w:sz w:val="24"/>
                <w:szCs w:val="28"/>
              </w:rPr>
              <w:t>am</w:t>
            </w:r>
            <w:r w:rsidRPr="00683796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</w:rPr>
              <w:t xml:space="preserve"> </w:t>
            </w:r>
            <w:r w:rsidRPr="0068379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– </w:t>
            </w:r>
            <w:r w:rsidRPr="00683796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11.</w:t>
            </w:r>
            <w:r w:rsidR="00CE4C58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45</w:t>
            </w:r>
            <w:r w:rsidRPr="00683796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 xml:space="preserve"> </w:t>
            </w:r>
            <w:r w:rsidRPr="00683796">
              <w:rPr>
                <w:rFonts w:ascii="Times New Roman" w:eastAsia="Times New Roman" w:hAnsi="Times New Roman" w:cs="Times New Roman"/>
                <w:sz w:val="24"/>
                <w:szCs w:val="28"/>
              </w:rPr>
              <w:t>am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207DD1" w:rsidRPr="006E0EAC" w:rsidRDefault="00856FB3" w:rsidP="006D117E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  <w:r w:rsidRPr="006E0EAC"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>Financial and Technical Intervention in Electricity Sector –</w:t>
            </w:r>
            <w:r w:rsidR="006D117E"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>Mr. Kasi, Financial Controller, TANGEDCO (TBC)</w:t>
            </w:r>
          </w:p>
        </w:tc>
      </w:tr>
      <w:tr w:rsidR="00CE4C58" w:rsidRPr="009A1335" w:rsidTr="000D76D5">
        <w:trPr>
          <w:trHeight w:hRule="exact" w:val="114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CE4C58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A1335">
              <w:rPr>
                <w:rFonts w:ascii="Times New Roman"/>
                <w:sz w:val="24"/>
              </w:rPr>
              <w:t>11.</w:t>
            </w:r>
            <w:r>
              <w:rPr>
                <w:rFonts w:ascii="Times New Roman"/>
                <w:sz w:val="24"/>
              </w:rPr>
              <w:t>45</w:t>
            </w:r>
            <w:r w:rsidRPr="009A1335">
              <w:rPr>
                <w:rFonts w:ascii="Times New Roman"/>
                <w:spacing w:val="-2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am</w:t>
            </w:r>
            <w:r w:rsidRPr="009A1335">
              <w:rPr>
                <w:rFonts w:ascii="Times New Roman"/>
                <w:spacing w:val="-6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-</w:t>
            </w:r>
            <w:r w:rsidRPr="009A1335">
              <w:rPr>
                <w:rFonts w:ascii="Times New Roman"/>
                <w:spacing w:val="-1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</w:rPr>
              <w:t>2</w:t>
            </w:r>
            <w:r w:rsidRPr="009A1335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>00</w:t>
            </w:r>
            <w:r w:rsidRPr="009A1335">
              <w:rPr>
                <w:rFonts w:ascii="Times New Roman"/>
                <w:spacing w:val="-3"/>
                <w:sz w:val="24"/>
              </w:rPr>
              <w:t xml:space="preserve"> 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76D5" w:rsidRPr="000D76D5" w:rsidRDefault="00CE4C58" w:rsidP="000D76D5">
            <w:pPr>
              <w:pStyle w:val="TableParagraph"/>
              <w:spacing w:line="356" w:lineRule="exact"/>
              <w:ind w:left="102"/>
              <w:rPr>
                <w:rFonts w:ascii="Times New Roman"/>
                <w:i/>
                <w:sz w:val="24"/>
              </w:rPr>
            </w:pPr>
            <w:r w:rsidRPr="00856FB3">
              <w:rPr>
                <w:rFonts w:ascii="Times New Roman"/>
                <w:i/>
                <w:sz w:val="24"/>
              </w:rPr>
              <w:t xml:space="preserve">Engaging Agricultural Consumers in Electricity Sector </w:t>
            </w:r>
            <w:r>
              <w:rPr>
                <w:rFonts w:ascii="Times New Roman"/>
                <w:i/>
                <w:sz w:val="24"/>
              </w:rPr>
              <w:t>–</w:t>
            </w:r>
            <w:r w:rsidRPr="00856FB3">
              <w:rPr>
                <w:rFonts w:ascii="Times New Roman"/>
                <w:i/>
                <w:sz w:val="24"/>
              </w:rPr>
              <w:t xml:space="preserve"> </w:t>
            </w:r>
          </w:p>
          <w:p w:rsidR="00CE4C58" w:rsidRPr="00856FB3" w:rsidRDefault="000D76D5" w:rsidP="000D76D5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  <w:r w:rsidRPr="000D76D5">
              <w:rPr>
                <w:rFonts w:ascii="Times New Roman"/>
                <w:i/>
                <w:sz w:val="24"/>
              </w:rPr>
              <w:t>Mr. Cauvery Dhanapal, President, Tamil Nadu Vivasaaya Sangangalin koottiyakkam</w:t>
            </w:r>
          </w:p>
        </w:tc>
      </w:tr>
      <w:tr w:rsidR="00CE4C58" w:rsidRPr="009A1335" w:rsidTr="00CE4C58">
        <w:trPr>
          <w:trHeight w:hRule="exact" w:val="1007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CE4C58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12.00</w:t>
            </w:r>
            <w:r w:rsidRPr="009A1335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</w:rPr>
              <w:t xml:space="preserve"> </w:t>
            </w:r>
            <w:r w:rsidRPr="009A1335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12.15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856FB3" w:rsidRDefault="00CE4C58" w:rsidP="00DE118D">
            <w:pPr>
              <w:pStyle w:val="TableParagraph"/>
              <w:spacing w:line="356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Micro, Small Scale and Medium Enterprises (MSMEs) and Electricity Sector, Mr. Hindunathan</w:t>
            </w:r>
            <w:r w:rsidR="008E336B">
              <w:rPr>
                <w:rFonts w:ascii="Times New Roman"/>
                <w:i/>
                <w:sz w:val="24"/>
              </w:rPr>
              <w:t>/Mr. Durai Raj KC</w:t>
            </w:r>
            <w:r>
              <w:rPr>
                <w:rFonts w:ascii="Times New Roman"/>
                <w:i/>
                <w:sz w:val="24"/>
              </w:rPr>
              <w:t xml:space="preserve">, TANSTIA </w:t>
            </w:r>
          </w:p>
        </w:tc>
      </w:tr>
      <w:tr w:rsidR="00CE4C58" w:rsidRPr="009A1335" w:rsidTr="008E336B">
        <w:trPr>
          <w:trHeight w:hRule="exact" w:val="75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CE4C58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12.15 am – 12.30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856FB3" w:rsidRDefault="00CE4C58" w:rsidP="00DE118D">
            <w:pPr>
              <w:pStyle w:val="TableParagraph"/>
              <w:spacing w:line="356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Electricity Markets </w:t>
            </w:r>
            <w:r>
              <w:rPr>
                <w:rFonts w:ascii="Times New Roman"/>
                <w:i/>
                <w:sz w:val="24"/>
              </w:rPr>
              <w:t>–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 w:rsidR="00B01CD7">
              <w:rPr>
                <w:rFonts w:ascii="Times New Roman"/>
                <w:i/>
                <w:sz w:val="24"/>
              </w:rPr>
              <w:t xml:space="preserve">Ms. </w:t>
            </w:r>
            <w:r>
              <w:rPr>
                <w:rFonts w:ascii="Times New Roman"/>
                <w:i/>
                <w:sz w:val="24"/>
              </w:rPr>
              <w:t>Rasika Athwale- Regulatory Assistance Project</w:t>
            </w:r>
          </w:p>
        </w:tc>
      </w:tr>
      <w:tr w:rsidR="00CE4C58" w:rsidRPr="009A1335" w:rsidTr="00CE4C58">
        <w:trPr>
          <w:trHeight w:hRule="exact" w:val="833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CE4C58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 w:rsidRPr="009A1335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2.30</w:t>
            </w:r>
            <w:r w:rsidRPr="009A1335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–</w:t>
            </w:r>
            <w:r w:rsidRPr="009A1335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12.45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856FB3" w:rsidRDefault="00CE4C58" w:rsidP="00CE4C58">
            <w:pPr>
              <w:pStyle w:val="TableParagraph"/>
              <w:spacing w:line="356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Role of Electricity Bills in Improving Consumer Participation – 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Ms.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Pavithra Ramesh, CAG</w:t>
            </w:r>
          </w:p>
        </w:tc>
      </w:tr>
      <w:tr w:rsidR="00CE4C58" w:rsidRPr="009A1335" w:rsidTr="00856191">
        <w:trPr>
          <w:trHeight w:hRule="exact" w:val="11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CE4C58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12.45 pm – 1.00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336B" w:rsidRDefault="00CE4C58" w:rsidP="00255FD2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Understanding the Energy-Environment Nexus: Why shou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ld citizens involve themselves?</w:t>
            </w:r>
          </w:p>
          <w:p w:rsidR="00CE4C58" w:rsidRPr="00942690" w:rsidRDefault="00856191" w:rsidP="00255FD2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Ms.</w:t>
            </w:r>
            <w:r w:rsidR="00CE4C58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Sharadha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Narayanan</w:t>
            </w:r>
            <w:r w:rsidR="00CE4C58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, CAG</w:t>
            </w:r>
          </w:p>
        </w:tc>
      </w:tr>
      <w:tr w:rsidR="00CE4C58" w:rsidRPr="009A1335" w:rsidTr="00CE4C58">
        <w:trPr>
          <w:trHeight w:hRule="exact" w:val="843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F8776A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1.00 pm – 1.30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CE4C58" w:rsidRDefault="00CE4C58" w:rsidP="00255FD2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CE4C58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Discussion</w:t>
            </w:r>
          </w:p>
          <w:p w:rsidR="00CE4C58" w:rsidRPr="00683796" w:rsidRDefault="00CE4C58" w:rsidP="00255FD2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CE4C58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Moderator – K. Vishnu Mohan Rao, CAG</w:t>
            </w:r>
          </w:p>
        </w:tc>
      </w:tr>
      <w:tr w:rsidR="00CE4C58" w:rsidRPr="009A1335" w:rsidTr="00CE4C58">
        <w:trPr>
          <w:trHeight w:hRule="exact" w:val="46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F8776A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1.30 pm – 2.15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9A1335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Lunch</w:t>
            </w:r>
          </w:p>
        </w:tc>
      </w:tr>
      <w:tr w:rsidR="00CE4C58" w:rsidRPr="009A1335" w:rsidTr="00CE4C58">
        <w:trPr>
          <w:trHeight w:hRule="exact" w:val="468"/>
        </w:trPr>
        <w:tc>
          <w:tcPr>
            <w:tcW w:w="87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B935FF" w:rsidRDefault="00CE4C58" w:rsidP="00F8776A">
            <w:pPr>
              <w:pStyle w:val="TableParagraph"/>
              <w:spacing w:line="356" w:lineRule="exact"/>
              <w:ind w:left="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B935F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Renewable Energy</w:t>
            </w:r>
          </w:p>
        </w:tc>
      </w:tr>
      <w:tr w:rsidR="00CE4C58" w:rsidRPr="009A1335" w:rsidTr="008E336B">
        <w:trPr>
          <w:trHeight w:hRule="exact" w:val="11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F8776A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spacing w:val="-1"/>
                <w:sz w:val="24"/>
              </w:rPr>
              <w:t>2</w:t>
            </w:r>
            <w:r w:rsidRPr="009A1335"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15</w:t>
            </w:r>
            <w:r w:rsidRPr="009A1335">
              <w:rPr>
                <w:rFonts w:ascii="Times New Roman"/>
                <w:spacing w:val="-2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pm</w:t>
            </w:r>
            <w:r w:rsidRPr="009A1335"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–</w:t>
            </w:r>
            <w:r w:rsidRPr="009A1335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2.30</w:t>
            </w:r>
            <w:r w:rsidRPr="009A1335">
              <w:rPr>
                <w:rFonts w:ascii="Times New Roman"/>
                <w:sz w:val="24"/>
              </w:rPr>
              <w:t xml:space="preserve"> </w:t>
            </w:r>
            <w:r w:rsidRPr="009A1335">
              <w:rPr>
                <w:rFonts w:ascii="Times New Roman"/>
                <w:spacing w:val="1"/>
                <w:sz w:val="24"/>
              </w:rPr>
              <w:t>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2647E" w:rsidRDefault="00CE4C58" w:rsidP="00BE46F2">
            <w:pPr>
              <w:pStyle w:val="TableParagraph"/>
              <w:spacing w:before="151"/>
              <w:ind w:left="102" w:right="104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92647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Role of Prosumers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promoting a</w:t>
            </w:r>
            <w:r w:rsidRPr="0092647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vibrant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and sustainable electricity sector, </w:t>
            </w:r>
            <w:r w:rsidRPr="0092647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Mr. Toine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van Megen</w:t>
            </w:r>
            <w:r w:rsidRPr="0092647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, Auroville Consulting </w:t>
            </w:r>
            <w:r w:rsidR="008E336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(AVC)</w:t>
            </w:r>
          </w:p>
          <w:p w:rsidR="00CE4C58" w:rsidRPr="009A1335" w:rsidRDefault="00CE4C58" w:rsidP="00BE46F2">
            <w:pPr>
              <w:pStyle w:val="TableParagraph"/>
              <w:spacing w:before="151"/>
              <w:ind w:left="102" w:right="10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CE4C58" w:rsidRPr="009A1335" w:rsidTr="00CE4C58">
        <w:trPr>
          <w:trHeight w:hRule="exact" w:val="84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9264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2.30</w:t>
            </w:r>
            <w:r w:rsidRPr="009A1335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r w:rsidRPr="009A1335">
              <w:rPr>
                <w:rFonts w:ascii="Times New Roman" w:eastAsia="Times New Roman" w:hAnsi="Times New Roman" w:cs="Times New Roman"/>
                <w:sz w:val="24"/>
                <w:szCs w:val="28"/>
              </w:rPr>
              <w:t>pm</w:t>
            </w:r>
            <w:r w:rsidRPr="009A1335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</w:rPr>
              <w:t xml:space="preserve"> </w:t>
            </w:r>
            <w:r w:rsidRPr="009A1335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2.45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336B" w:rsidRDefault="00CE4C58" w:rsidP="0092647E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Wind En</w:t>
            </w:r>
            <w:r w:rsidR="00856191">
              <w:rPr>
                <w:rFonts w:ascii="Times New Roman"/>
                <w:i/>
                <w:sz w:val="24"/>
              </w:rPr>
              <w:t>ergy and Open Access Consumers</w:t>
            </w:r>
            <w:r>
              <w:rPr>
                <w:rFonts w:ascii="Times New Roman"/>
                <w:i/>
                <w:sz w:val="24"/>
              </w:rPr>
              <w:t>,</w:t>
            </w:r>
            <w:r w:rsidR="00856191">
              <w:rPr>
                <w:rFonts w:ascii="Times New Roman"/>
                <w:i/>
                <w:sz w:val="24"/>
              </w:rPr>
              <w:t xml:space="preserve"> </w:t>
            </w:r>
          </w:p>
          <w:p w:rsidR="00CE4C58" w:rsidRDefault="00856191" w:rsidP="0092647E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Mr. Ajay Devaraj,</w:t>
            </w:r>
            <w:r w:rsidR="00CE4C58">
              <w:rPr>
                <w:rFonts w:ascii="Times New Roman"/>
                <w:i/>
                <w:sz w:val="24"/>
              </w:rPr>
              <w:t xml:space="preserve"> I</w:t>
            </w:r>
            <w:r w:rsidR="00DB362D">
              <w:rPr>
                <w:rFonts w:ascii="Times New Roman"/>
                <w:i/>
                <w:sz w:val="24"/>
              </w:rPr>
              <w:t xml:space="preserve">ndian </w:t>
            </w:r>
            <w:r w:rsidR="00CE4C58">
              <w:rPr>
                <w:rFonts w:ascii="Times New Roman"/>
                <w:i/>
                <w:sz w:val="24"/>
              </w:rPr>
              <w:t>W</w:t>
            </w:r>
            <w:r w:rsidR="00DB362D">
              <w:rPr>
                <w:rFonts w:ascii="Times New Roman"/>
                <w:i/>
                <w:sz w:val="24"/>
              </w:rPr>
              <w:t xml:space="preserve">ind </w:t>
            </w:r>
            <w:r w:rsidR="00CE4C58">
              <w:rPr>
                <w:rFonts w:ascii="Times New Roman"/>
                <w:i/>
                <w:sz w:val="24"/>
              </w:rPr>
              <w:t>P</w:t>
            </w:r>
            <w:r w:rsidR="00DB362D">
              <w:rPr>
                <w:rFonts w:ascii="Times New Roman"/>
                <w:i/>
                <w:sz w:val="24"/>
              </w:rPr>
              <w:t xml:space="preserve">ower </w:t>
            </w:r>
            <w:r w:rsidR="00CE4C58">
              <w:rPr>
                <w:rFonts w:ascii="Times New Roman"/>
                <w:i/>
                <w:sz w:val="24"/>
              </w:rPr>
              <w:t>A</w:t>
            </w:r>
            <w:r w:rsidR="00DB362D">
              <w:rPr>
                <w:rFonts w:ascii="Times New Roman"/>
                <w:i/>
                <w:sz w:val="24"/>
              </w:rPr>
              <w:t>ssociation</w:t>
            </w:r>
            <w:r w:rsidR="00CE4C58" w:rsidRPr="0092647E">
              <w:rPr>
                <w:rFonts w:ascii="Times New Roman"/>
                <w:i/>
                <w:sz w:val="24"/>
              </w:rPr>
              <w:t xml:space="preserve"> </w:t>
            </w:r>
            <w:r w:rsidR="008E336B">
              <w:rPr>
                <w:rFonts w:ascii="Times New Roman"/>
                <w:i/>
                <w:sz w:val="24"/>
              </w:rPr>
              <w:t>(IWPA)</w:t>
            </w:r>
          </w:p>
          <w:p w:rsidR="00CE4C58" w:rsidRPr="0092647E" w:rsidRDefault="00CE4C58" w:rsidP="0092647E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</w:p>
        </w:tc>
      </w:tr>
      <w:tr w:rsidR="00CE4C58" w:rsidRPr="009A1335" w:rsidTr="00856191">
        <w:trPr>
          <w:trHeight w:hRule="exact" w:val="1115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Pr="009A1335" w:rsidRDefault="00CE4C58" w:rsidP="00511A9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2.45 pm – 3.00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191" w:rsidRDefault="00CE4C58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 w:rsidRPr="0092647E">
              <w:rPr>
                <w:rFonts w:ascii="Times New Roman"/>
                <w:i/>
                <w:sz w:val="24"/>
              </w:rPr>
              <w:t>ITC-Grand Experience in Wind Energy</w:t>
            </w:r>
            <w:r>
              <w:rPr>
                <w:rFonts w:ascii="Times New Roman"/>
                <w:i/>
                <w:sz w:val="24"/>
              </w:rPr>
              <w:t xml:space="preserve">, </w:t>
            </w:r>
            <w:r w:rsidR="00856191">
              <w:rPr>
                <w:rFonts w:ascii="Times New Roman"/>
                <w:i/>
                <w:sz w:val="24"/>
              </w:rPr>
              <w:t xml:space="preserve"> </w:t>
            </w:r>
          </w:p>
          <w:p w:rsidR="008E336B" w:rsidRDefault="00B01CD7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Mr. </w:t>
            </w:r>
            <w:r w:rsidR="00CE4C58">
              <w:rPr>
                <w:rFonts w:ascii="Times New Roman"/>
                <w:i/>
                <w:sz w:val="24"/>
              </w:rPr>
              <w:t>N. Ramamurthy/Anu</w:t>
            </w:r>
            <w:r w:rsidR="000D76D5">
              <w:rPr>
                <w:rFonts w:ascii="Times New Roman"/>
                <w:i/>
                <w:sz w:val="24"/>
              </w:rPr>
              <w:t xml:space="preserve">bhav, Chief Engineer, </w:t>
            </w:r>
          </w:p>
          <w:p w:rsidR="00CE4C58" w:rsidRPr="00511A9C" w:rsidRDefault="000D76D5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ITC Grand Chola</w:t>
            </w:r>
          </w:p>
        </w:tc>
      </w:tr>
      <w:tr w:rsidR="00CE4C58" w:rsidRPr="009A1335" w:rsidTr="00DF6E84">
        <w:trPr>
          <w:trHeight w:hRule="exact" w:val="1135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511A9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3.00 pm – 3.15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AA608B" w:rsidP="00AA608B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Engaging MSME/Commercial/Residential consumers through Rooftop Solar,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>Dinesh Salem Natarajan, Advisor</w:t>
            </w:r>
            <w:r w:rsidR="00B01CD7">
              <w:rPr>
                <w:rFonts w:ascii="Times New Roman"/>
                <w:i/>
                <w:sz w:val="24"/>
              </w:rPr>
              <w:t>- ECC</w:t>
            </w:r>
            <w:r>
              <w:rPr>
                <w:rFonts w:ascii="Times New Roman"/>
                <w:i/>
                <w:sz w:val="24"/>
              </w:rPr>
              <w:t xml:space="preserve">, CAG </w:t>
            </w:r>
          </w:p>
        </w:tc>
      </w:tr>
      <w:tr w:rsidR="00CE4C58" w:rsidRPr="009A1335" w:rsidTr="00AA608B">
        <w:trPr>
          <w:trHeight w:hRule="exact" w:val="85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511A9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3.15 pm – 3.30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AA608B" w:rsidP="008E336B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Communicating and Advocating for Rooftop Solar: The Delhi/UP Experience</w:t>
            </w:r>
            <w:r w:rsidR="008E336B">
              <w:rPr>
                <w:rFonts w:ascii="Times New Roman"/>
                <w:i/>
                <w:sz w:val="24"/>
              </w:rPr>
              <w:t>,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 xml:space="preserve">Sandeep, Purpose </w:t>
            </w:r>
          </w:p>
        </w:tc>
      </w:tr>
      <w:tr w:rsidR="00CE4C58" w:rsidRPr="009A1335" w:rsidTr="00CE4C58">
        <w:trPr>
          <w:trHeight w:hRule="exact" w:val="71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511A9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3.30 pm – 3.45 pm 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154DFA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Residential Rooftop Solar Tool Kit, Randheer Singh, </w:t>
            </w:r>
            <w:r w:rsidR="00B01CD7">
              <w:rPr>
                <w:rFonts w:ascii="Times New Roman"/>
                <w:i/>
                <w:sz w:val="24"/>
              </w:rPr>
              <w:t xml:space="preserve">Consultant, </w:t>
            </w:r>
            <w:r>
              <w:rPr>
                <w:rFonts w:ascii="Times New Roman"/>
                <w:i/>
                <w:sz w:val="24"/>
              </w:rPr>
              <w:t>CAG</w:t>
            </w:r>
          </w:p>
        </w:tc>
      </w:tr>
      <w:tr w:rsidR="00CE4C58" w:rsidRPr="009A1335" w:rsidTr="00CE4C58">
        <w:trPr>
          <w:trHeight w:hRule="exact" w:val="71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511A9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3.45 pm – 4.00 pm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AA608B" w:rsidP="00AA608B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Commercial Consumers and RE,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 xml:space="preserve">Deepak Krishnan, WRI </w:t>
            </w:r>
          </w:p>
        </w:tc>
      </w:tr>
      <w:tr w:rsidR="00CE4C58" w:rsidRPr="009A1335" w:rsidTr="008E336B">
        <w:trPr>
          <w:trHeight w:hRule="exact" w:val="833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6628C0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4.00 pm – 4.45 pm </w:t>
            </w:r>
          </w:p>
        </w:tc>
        <w:tc>
          <w:tcPr>
            <w:tcW w:w="5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4C58" w:rsidRDefault="00CE4C58" w:rsidP="00154DFA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Discussion </w:t>
            </w:r>
            <w:r>
              <w:rPr>
                <w:rFonts w:ascii="Times New Roman"/>
                <w:i/>
                <w:sz w:val="24"/>
              </w:rPr>
              <w:t>–</w:t>
            </w:r>
            <w:r>
              <w:rPr>
                <w:rFonts w:ascii="Times New Roman"/>
                <w:i/>
                <w:sz w:val="24"/>
              </w:rPr>
              <w:t xml:space="preserve"> Moderated by Mr. Toine</w:t>
            </w:r>
            <w:r w:rsidR="00856191">
              <w:rPr>
                <w:rFonts w:ascii="Times New Roman"/>
                <w:i/>
                <w:sz w:val="24"/>
              </w:rPr>
              <w:t xml:space="preserve"> van Megen</w:t>
            </w:r>
            <w:r>
              <w:rPr>
                <w:rFonts w:ascii="Times New Roman"/>
                <w:i/>
                <w:sz w:val="24"/>
              </w:rPr>
              <w:t xml:space="preserve">, Auroville Consulting </w:t>
            </w:r>
            <w:r w:rsidR="008E336B">
              <w:rPr>
                <w:rFonts w:ascii="Times New Roman"/>
                <w:i/>
                <w:sz w:val="24"/>
              </w:rPr>
              <w:t>(AVC)</w:t>
            </w:r>
          </w:p>
        </w:tc>
      </w:tr>
      <w:tr w:rsidR="00CE4C58" w:rsidRPr="009A1335" w:rsidTr="004C4B80">
        <w:trPr>
          <w:trHeight w:hRule="exact" w:val="808"/>
        </w:trPr>
        <w:tc>
          <w:tcPr>
            <w:tcW w:w="87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4B80" w:rsidRDefault="004C4B80" w:rsidP="004C4B80">
            <w:pPr>
              <w:pStyle w:val="TableParagraph"/>
              <w:spacing w:line="359" w:lineRule="exact"/>
              <w:ind w:left="102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Summary &amp; Closing for the Day</w:t>
            </w:r>
          </w:p>
          <w:p w:rsidR="00CE4C58" w:rsidRPr="00035CC3" w:rsidRDefault="004C4B80" w:rsidP="004C4B80">
            <w:pPr>
              <w:pStyle w:val="TableParagraph"/>
              <w:tabs>
                <w:tab w:val="left" w:pos="3959"/>
              </w:tabs>
              <w:spacing w:line="312" w:lineRule="exact"/>
              <w:ind w:left="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/>
                <w:i/>
                <w:sz w:val="24"/>
              </w:rPr>
              <w:t>Ms. Lakshmi Venugopal, SET-TN Manager</w:t>
            </w:r>
          </w:p>
        </w:tc>
      </w:tr>
    </w:tbl>
    <w:p w:rsidR="00207DD1" w:rsidRDefault="00207D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07DD1" w:rsidRDefault="00207DD1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35CC3" w:rsidRDefault="00035CC3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35CC3" w:rsidRDefault="00035CC3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35CC3" w:rsidRDefault="00035CC3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73966" w:rsidRDefault="00073966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35CC3" w:rsidRDefault="00035CC3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35CC3" w:rsidRDefault="00035CC3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035CC3" w:rsidRDefault="006628C0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Day 2: </w:t>
      </w:r>
      <w:r w:rsidR="00035CC3">
        <w:rPr>
          <w:rFonts w:ascii="Times New Roman" w:eastAsia="Times New Roman" w:hAnsi="Times New Roman" w:cs="Times New Roman"/>
          <w:sz w:val="28"/>
          <w:szCs w:val="28"/>
        </w:rPr>
        <w:t>30.11.2019</w:t>
      </w:r>
    </w:p>
    <w:p w:rsidR="00035CC3" w:rsidRDefault="00035CC3" w:rsidP="00856191">
      <w:pPr>
        <w:spacing w:before="64" w:line="322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783"/>
      </w:tblGrid>
      <w:tr w:rsidR="00035CC3" w:rsidRPr="009A1335" w:rsidTr="00A554B8">
        <w:trPr>
          <w:trHeight w:hRule="exact" w:val="3615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035CC3" w:rsidRPr="009A1335" w:rsidRDefault="00035CC3" w:rsidP="003E370E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spacing w:val="-1"/>
                <w:sz w:val="24"/>
              </w:rPr>
              <w:t>9.</w:t>
            </w:r>
            <w:r w:rsidR="003E370E">
              <w:rPr>
                <w:rFonts w:ascii="Times New Roman"/>
                <w:spacing w:val="-1"/>
                <w:sz w:val="24"/>
              </w:rPr>
              <w:t>00</w:t>
            </w:r>
            <w:r w:rsidRPr="009A1335">
              <w:rPr>
                <w:rFonts w:ascii="Times New Roman"/>
                <w:spacing w:val="-1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am</w:t>
            </w:r>
            <w:r w:rsidRPr="009A1335">
              <w:rPr>
                <w:rFonts w:ascii="Times New Roman"/>
                <w:spacing w:val="-6"/>
                <w:sz w:val="24"/>
              </w:rPr>
              <w:t xml:space="preserve"> </w:t>
            </w:r>
            <w:r w:rsidRPr="009A1335"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 xml:space="preserve"> 11.00 am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035CC3" w:rsidRDefault="00035CC3" w:rsidP="00F75F9D">
            <w:pPr>
              <w:pStyle w:val="TableParagraph"/>
              <w:spacing w:line="316" w:lineRule="exact"/>
              <w:ind w:left="102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Re-imagining the Power Sector and Consumer Engagement: A Panel Discussion</w:t>
            </w:r>
          </w:p>
          <w:p w:rsidR="00035CC3" w:rsidRPr="00AA608B" w:rsidRDefault="00B01CD7" w:rsidP="00035CC3">
            <w:pPr>
              <w:pStyle w:val="TableParagraph"/>
              <w:numPr>
                <w:ilvl w:val="0"/>
                <w:numId w:val="1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Ms. </w:t>
            </w:r>
            <w:r w:rsidR="002F1BAC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Geeta Gouri  - Ex-Competition Commission/APERC</w:t>
            </w:r>
          </w:p>
          <w:p w:rsidR="00035CC3" w:rsidRPr="00AA608B" w:rsidRDefault="00B01CD7" w:rsidP="00035CC3">
            <w:pPr>
              <w:pStyle w:val="TableParagraph"/>
              <w:numPr>
                <w:ilvl w:val="0"/>
                <w:numId w:val="1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="00035CC3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NL Rajah – Senior Advocate</w:t>
            </w:r>
            <w:r w:rsidR="006628C0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&amp; Advisor, CAG</w:t>
            </w:r>
          </w:p>
          <w:p w:rsidR="00035CC3" w:rsidRPr="00AA608B" w:rsidRDefault="00B01CD7" w:rsidP="00035CC3">
            <w:pPr>
              <w:pStyle w:val="TableParagraph"/>
              <w:numPr>
                <w:ilvl w:val="0"/>
                <w:numId w:val="1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="001949B5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Toine va</w:t>
            </w:r>
            <w:r w:rsidR="002F1BAC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n Meg</w:t>
            </w:r>
            <w:r w:rsidR="00D11E27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e</w:t>
            </w:r>
            <w:r w:rsidR="002F1BAC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n – Auroville Consulting</w:t>
            </w:r>
          </w:p>
          <w:p w:rsidR="00035CC3" w:rsidRDefault="00B01CD7" w:rsidP="00035CC3">
            <w:pPr>
              <w:pStyle w:val="TableParagraph"/>
              <w:numPr>
                <w:ilvl w:val="0"/>
                <w:numId w:val="1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="002F1BAC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Abhishek Jain – Bij</w:t>
            </w:r>
            <w:r w:rsidR="003E370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il</w:t>
            </w:r>
            <w:r w:rsidR="002F1BAC"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i Bachao</w:t>
            </w:r>
          </w:p>
          <w:p w:rsidR="002F1C95" w:rsidRDefault="00B01CD7" w:rsidP="00035CC3">
            <w:pPr>
              <w:pStyle w:val="TableParagraph"/>
              <w:numPr>
                <w:ilvl w:val="0"/>
                <w:numId w:val="1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="003E370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Vishnu </w:t>
            </w:r>
            <w:r w:rsidR="0038612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Mohana</w:t>
            </w:r>
            <w:r w:rsidR="00073966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</w:t>
            </w:r>
            <w:bookmarkStart w:id="0" w:name="_GoBack"/>
            <w:bookmarkEnd w:id="0"/>
            <w:r w:rsidR="0038612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kumar</w:t>
            </w:r>
            <w:r w:rsidR="003E370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- ITDP </w:t>
            </w:r>
          </w:p>
          <w:p w:rsidR="00351E5E" w:rsidRPr="00AA608B" w:rsidRDefault="00B01CD7" w:rsidP="00035CC3">
            <w:pPr>
              <w:pStyle w:val="TableParagraph"/>
              <w:numPr>
                <w:ilvl w:val="0"/>
                <w:numId w:val="1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Ms. </w:t>
            </w:r>
            <w:r w:rsidR="00351E5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Richa</w:t>
            </w:r>
            <w:r w:rsidR="00A554B8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Prasad</w:t>
            </w:r>
            <w:r w:rsidR="00351E5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– Shakti Sustainable Energy Foundation</w:t>
            </w:r>
          </w:p>
          <w:p w:rsidR="00F80E6D" w:rsidRPr="002162FD" w:rsidRDefault="007212A5" w:rsidP="007212A5">
            <w:pPr>
              <w:pStyle w:val="TableParagraph"/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2162FD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Moderator: </w:t>
            </w:r>
            <w:r w:rsidR="006628C0" w:rsidRPr="002162FD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Vishnu Rao </w:t>
            </w:r>
            <w:r w:rsidR="00535041" w:rsidRPr="002162FD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–</w:t>
            </w:r>
            <w:r w:rsidR="006628C0" w:rsidRPr="002162FD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CAG</w:t>
            </w:r>
          </w:p>
        </w:tc>
      </w:tr>
      <w:tr w:rsidR="00035CC3" w:rsidRPr="009A1335" w:rsidTr="00F75F9D">
        <w:trPr>
          <w:trHeight w:hRule="exact" w:val="492"/>
        </w:trPr>
        <w:tc>
          <w:tcPr>
            <w:tcW w:w="86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AB30BF" w:rsidP="00AB30BF">
            <w:pPr>
              <w:pStyle w:val="TableParagraph"/>
              <w:tabs>
                <w:tab w:val="left" w:pos="4005"/>
              </w:tabs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11.00 am – 11.15 am</w:t>
            </w:r>
            <w:r w:rsidR="00035CC3" w:rsidRPr="009A1335"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 w:rsidR="00035CC3" w:rsidRPr="009A1335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Tea</w:t>
            </w:r>
            <w:r w:rsidR="00035CC3" w:rsidRPr="009A133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8"/>
              </w:rPr>
              <w:t xml:space="preserve"> </w:t>
            </w:r>
            <w:r w:rsidR="00035CC3" w:rsidRPr="009A133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8"/>
              </w:rPr>
              <w:t>Break</w:t>
            </w:r>
          </w:p>
        </w:tc>
      </w:tr>
      <w:tr w:rsidR="00035CC3" w:rsidRPr="009A1335" w:rsidTr="00F75F9D">
        <w:trPr>
          <w:trHeight w:hRule="exact" w:val="501"/>
        </w:trPr>
        <w:tc>
          <w:tcPr>
            <w:tcW w:w="86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856FB3" w:rsidRDefault="00AB30BF" w:rsidP="00F75F9D">
            <w:pPr>
              <w:pStyle w:val="TableParagraph"/>
              <w:spacing w:before="154"/>
              <w:ind w:left="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B935F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Energy Efficiency</w:t>
            </w:r>
          </w:p>
          <w:p w:rsidR="00035CC3" w:rsidRDefault="00035CC3" w:rsidP="00F75F9D">
            <w:pPr>
              <w:pStyle w:val="TableParagraph"/>
              <w:spacing w:before="15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035CC3" w:rsidRPr="009A1335" w:rsidRDefault="00035CC3" w:rsidP="00F75F9D">
            <w:pPr>
              <w:pStyle w:val="TableParagraph"/>
              <w:spacing w:before="154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035CC3" w:rsidRPr="009A1335" w:rsidTr="0038612B">
        <w:trPr>
          <w:trHeight w:hRule="exact" w:val="4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3E370E" w:rsidRDefault="009761A7" w:rsidP="004C4B80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11:15 am </w:t>
            </w:r>
            <w:r w:rsidR="004C4B80">
              <w:rPr>
                <w:rFonts w:ascii="Times New Roman" w:eastAsia="Times New Roman" w:hAnsi="Times New Roman" w:cs="Times New Roman"/>
                <w:sz w:val="24"/>
                <w:szCs w:val="28"/>
              </w:rPr>
              <w:t>-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11:30 am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28C0" w:rsidRPr="0038612B" w:rsidRDefault="009761A7" w:rsidP="009761A7">
            <w:pPr>
              <w:pStyle w:val="TableParagraph"/>
              <w:spacing w:line="356" w:lineRule="exact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  <w:r w:rsidRPr="0038612B"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>Setting the context – Ms. Sumathy Krishnan, TIDE</w:t>
            </w:r>
          </w:p>
        </w:tc>
      </w:tr>
      <w:tr w:rsidR="00035CC3" w:rsidRPr="009A1335" w:rsidTr="00F75F9D">
        <w:trPr>
          <w:trHeight w:hRule="exact" w:val="729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9761A7" w:rsidP="004C4B80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11:30 </w:t>
            </w:r>
            <w:r w:rsidR="004C4B80">
              <w:rPr>
                <w:rFonts w:ascii="Times New Roman" w:eastAsia="Times New Roman" w:hAnsi="Times New Roman" w:cs="Times New Roman"/>
                <w:sz w:val="24"/>
                <w:szCs w:val="28"/>
              </w:rPr>
              <w:t>-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11:45 am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166B90" w:rsidRDefault="009761A7" w:rsidP="0038612B">
            <w:pPr>
              <w:pStyle w:val="TableParagraph"/>
              <w:spacing w:line="359" w:lineRule="auto"/>
              <w:ind w:left="171" w:right="687"/>
              <w:rPr>
                <w:rFonts w:ascii="Times New Roman"/>
                <w:i/>
                <w:sz w:val="24"/>
              </w:rPr>
            </w:pPr>
            <w:r w:rsidRPr="009761A7">
              <w:rPr>
                <w:rFonts w:ascii="Times New Roman"/>
                <w:i/>
                <w:sz w:val="24"/>
              </w:rPr>
              <w:t xml:space="preserve">Key-note </w:t>
            </w:r>
            <w:r w:rsidR="0038612B">
              <w:rPr>
                <w:rFonts w:ascii="Times New Roman"/>
                <w:i/>
                <w:sz w:val="24"/>
              </w:rPr>
              <w:t>speech by Mr Padu S Padmanabhan, Alt.Tech Foundation</w:t>
            </w:r>
          </w:p>
        </w:tc>
      </w:tr>
      <w:tr w:rsidR="009761A7" w:rsidRPr="009A1335" w:rsidTr="0038612B">
        <w:trPr>
          <w:trHeight w:hRule="exact" w:val="400"/>
        </w:trPr>
        <w:tc>
          <w:tcPr>
            <w:tcW w:w="86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61A7" w:rsidRPr="00255FD2" w:rsidRDefault="009761A7" w:rsidP="009761A7">
            <w:pPr>
              <w:pStyle w:val="TableParagraph"/>
              <w:spacing w:line="356" w:lineRule="exact"/>
              <w:ind w:left="10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  <w:r>
              <w:rPr>
                <w:rFonts w:ascii="Times New Roman"/>
                <w:i/>
                <w:sz w:val="24"/>
              </w:rPr>
              <w:t>Audience I</w:t>
            </w:r>
            <w:r w:rsidRPr="009761A7">
              <w:rPr>
                <w:rFonts w:ascii="Times New Roman"/>
                <w:i/>
                <w:sz w:val="24"/>
              </w:rPr>
              <w:t>nteraction</w:t>
            </w:r>
          </w:p>
        </w:tc>
      </w:tr>
      <w:tr w:rsidR="00035CC3" w:rsidRPr="009A1335" w:rsidTr="004C4B80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9761A7" w:rsidP="004C4B80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11:45 </w:t>
            </w:r>
            <w:r w:rsidR="004C4B80">
              <w:rPr>
                <w:rFonts w:ascii="Times New Roman" w:eastAsia="Times New Roman" w:hAnsi="Times New Roman" w:cs="Times New Roman"/>
                <w:sz w:val="24"/>
                <w:szCs w:val="28"/>
              </w:rPr>
              <w:t>-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12 noon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9761A7" w:rsidP="00F75F9D">
            <w:pPr>
              <w:pStyle w:val="TableParagraph"/>
              <w:spacing w:before="164" w:line="320" w:lineRule="exact"/>
              <w:ind w:right="99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9761A7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Audience poll</w:t>
            </w:r>
          </w:p>
        </w:tc>
      </w:tr>
      <w:tr w:rsidR="004C4B80" w:rsidRPr="009A1335" w:rsidTr="008E336B">
        <w:trPr>
          <w:trHeight w:val="174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C4B80" w:rsidRPr="003E370E" w:rsidRDefault="004C4B80" w:rsidP="004C4B80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.00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–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.00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pm 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C4B80" w:rsidRDefault="004C4B80" w:rsidP="009761A7">
            <w:pPr>
              <w:pStyle w:val="TableParagraph"/>
              <w:numPr>
                <w:ilvl w:val="0"/>
                <w:numId w:val="2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Mr. </w:t>
            </w:r>
            <w:r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Abhishek Jain – Bij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il</w:t>
            </w:r>
            <w:r w:rsidRPr="00AA608B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i Bachao</w:t>
            </w:r>
          </w:p>
          <w:p w:rsidR="004C4B80" w:rsidRDefault="004C4B80" w:rsidP="009761A7">
            <w:pPr>
              <w:pStyle w:val="TableParagraph"/>
              <w:numPr>
                <w:ilvl w:val="0"/>
                <w:numId w:val="2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Mr. Deepak Krishnan- WRI</w:t>
            </w:r>
          </w:p>
          <w:p w:rsidR="004C4B80" w:rsidRDefault="004C4B80" w:rsidP="009761A7">
            <w:pPr>
              <w:pStyle w:val="TableParagraph"/>
              <w:numPr>
                <w:ilvl w:val="0"/>
                <w:numId w:val="2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Ms. Anupama Mohanram – Green Evolution</w:t>
            </w:r>
          </w:p>
          <w:p w:rsidR="00856191" w:rsidRDefault="004C4B80" w:rsidP="0038612B">
            <w:pPr>
              <w:pStyle w:val="TableParagraph"/>
              <w:numPr>
                <w:ilvl w:val="0"/>
                <w:numId w:val="2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Mr. Ramesh – Energy Efficiency Services Limited</w:t>
            </w:r>
          </w:p>
          <w:p w:rsidR="004C4B80" w:rsidRPr="0038612B" w:rsidRDefault="00856191" w:rsidP="00856191">
            <w:pPr>
              <w:pStyle w:val="TableParagraph"/>
              <w:numPr>
                <w:ilvl w:val="0"/>
                <w:numId w:val="2"/>
              </w:numPr>
              <w:spacing w:line="316" w:lineRule="exact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Jeya Kumar Raju/K. Vishnu Mohan Rao, CAG</w:t>
            </w:r>
          </w:p>
        </w:tc>
      </w:tr>
      <w:tr w:rsidR="00035CC3" w:rsidRPr="009A1335" w:rsidTr="004C4B80">
        <w:trPr>
          <w:trHeight w:hRule="exact" w:val="482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4C4B80" w:rsidP="00F80E6D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.00 pm</w:t>
            </w:r>
            <w:r w:rsidRPr="009761A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to 1: 15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4C4B80" w:rsidRDefault="004C4B80" w:rsidP="004C4B80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</w:pPr>
            <w:r w:rsidRPr="004C4B8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Closing notes, </w:t>
            </w:r>
            <w:r w:rsidR="009761A7" w:rsidRPr="004C4B8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Lakshmi Venugopal</w:t>
            </w:r>
            <w:r w:rsidRPr="004C4B80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, SET-TN Manager</w:t>
            </w:r>
          </w:p>
        </w:tc>
      </w:tr>
      <w:tr w:rsidR="00035CC3" w:rsidRPr="009A1335" w:rsidTr="00F75F9D">
        <w:trPr>
          <w:trHeight w:hRule="exact" w:val="46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Default="00035CC3" w:rsidP="004C4B80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1.</w:t>
            </w:r>
            <w:r w:rsidR="004C4B80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pm – 2.</w:t>
            </w:r>
            <w:r w:rsidR="004C4B80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Default="00035CC3" w:rsidP="00F75F9D">
            <w:pPr>
              <w:pStyle w:val="TableParagraph"/>
              <w:spacing w:line="356" w:lineRule="exact"/>
              <w:ind w:left="102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Lunch</w:t>
            </w:r>
          </w:p>
        </w:tc>
      </w:tr>
      <w:tr w:rsidR="00035CC3" w:rsidRPr="009A1335" w:rsidTr="00F75F9D">
        <w:trPr>
          <w:trHeight w:hRule="exact" w:val="468"/>
        </w:trPr>
        <w:tc>
          <w:tcPr>
            <w:tcW w:w="86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Default="00F80E6D" w:rsidP="00F75F9D">
            <w:pPr>
              <w:pStyle w:val="TableParagraph"/>
              <w:spacing w:line="356" w:lineRule="exact"/>
              <w:ind w:left="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B935F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Emerging Technologies</w:t>
            </w:r>
          </w:p>
        </w:tc>
      </w:tr>
      <w:tr w:rsidR="00035CC3" w:rsidRPr="009A1335" w:rsidTr="00F75F9D">
        <w:trPr>
          <w:trHeight w:hRule="exact" w:val="84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F80E6D" w:rsidP="00F75F9D">
            <w:pPr>
              <w:pStyle w:val="TableParagraph"/>
              <w:spacing w:line="31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2.15 pm </w:t>
            </w:r>
            <w:r w:rsidR="009C5EA8">
              <w:rPr>
                <w:rFonts w:ascii="Times New Roman" w:eastAsia="Times New Roman" w:hAnsi="Times New Roman" w:cs="Times New Roman"/>
                <w:sz w:val="24"/>
                <w:szCs w:val="28"/>
              </w:rPr>
              <w:t>– 2.30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336B" w:rsidRDefault="009C5EA8" w:rsidP="00856191">
            <w:pPr>
              <w:pStyle w:val="TableParagraph"/>
              <w:spacing w:before="151"/>
              <w:ind w:left="102" w:right="10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91409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Electric Mobility: How will it impact consumers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– </w:t>
            </w:r>
          </w:p>
          <w:p w:rsidR="00035CC3" w:rsidRPr="009A1335" w:rsidRDefault="00B01CD7" w:rsidP="00856191">
            <w:pPr>
              <w:pStyle w:val="TableParagraph"/>
              <w:spacing w:before="151"/>
              <w:ind w:left="102" w:right="10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01CD7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Mr.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="003E370E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Vishnu</w:t>
            </w:r>
            <w:r w:rsidR="00856191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Mohanakumar</w:t>
            </w:r>
            <w:r w:rsidR="00C77595" w:rsidRPr="00152AF6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, </w:t>
            </w:r>
            <w:r w:rsidR="0066633E" w:rsidRPr="00152AF6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>ITDP</w:t>
            </w:r>
            <w:r w:rsidR="00C77595" w:rsidRPr="00152AF6">
              <w:rPr>
                <w:rFonts w:ascii="Times New Roman" w:eastAsia="Times New Roman" w:hAnsi="Times New Roman" w:cs="Times New Roman"/>
                <w:i/>
                <w:sz w:val="24"/>
                <w:szCs w:val="28"/>
              </w:rPr>
              <w:t xml:space="preserve"> </w:t>
            </w:r>
          </w:p>
        </w:tc>
      </w:tr>
      <w:tr w:rsidR="00035CC3" w:rsidRPr="009A1335" w:rsidTr="00B01CD7">
        <w:trPr>
          <w:trHeight w:hRule="exact" w:val="110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5CC3" w:rsidRPr="009A1335" w:rsidRDefault="009C5EA8" w:rsidP="00F75F9D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2.30 pm – 2.45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336B" w:rsidRDefault="009C5EA8" w:rsidP="00856191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 xml:space="preserve">Implementation of Smart Grid in Puducherry- </w:t>
            </w:r>
          </w:p>
          <w:p w:rsidR="00035CC3" w:rsidRPr="0092647E" w:rsidRDefault="00B01CD7" w:rsidP="00856191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 xml:space="preserve">Mr. </w:t>
            </w:r>
            <w:r w:rsidR="009C5EA8"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>Vivek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>anandan</w:t>
            </w:r>
            <w:r w:rsidR="009C5EA8"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>, AE, Smart Grid, Puducherr</w:t>
            </w:r>
            <w:r w:rsidR="00C77595">
              <w:rPr>
                <w:rFonts w:ascii="Times New Roman" w:eastAsia="Times New Roman" w:hAnsi="Times New Roman" w:cs="Times New Roman"/>
                <w:i/>
                <w:sz w:val="24"/>
                <w:szCs w:val="32"/>
              </w:rPr>
              <w:t xml:space="preserve">y Electricity Department </w:t>
            </w:r>
          </w:p>
        </w:tc>
      </w:tr>
      <w:tr w:rsidR="000E6BFC" w:rsidRPr="009A1335" w:rsidTr="0038612B">
        <w:trPr>
          <w:trHeight w:hRule="exact" w:val="7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Pr="009A1335" w:rsidRDefault="000E6BFC" w:rsidP="00F75F9D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2.45 pm – 3.00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856191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Energy Storage Systems </w:t>
            </w:r>
            <w:r>
              <w:rPr>
                <w:rFonts w:ascii="Times New Roman"/>
                <w:i/>
                <w:sz w:val="24"/>
              </w:rPr>
              <w:t>–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 xml:space="preserve">Dinesh Salem Natarajan, </w:t>
            </w:r>
            <w:r w:rsidR="00856191">
              <w:rPr>
                <w:rFonts w:ascii="Times New Roman"/>
                <w:i/>
                <w:sz w:val="24"/>
              </w:rPr>
              <w:t xml:space="preserve">Sootless Energy &amp; </w:t>
            </w:r>
            <w:r w:rsidR="00B01CD7">
              <w:rPr>
                <w:rFonts w:ascii="Times New Roman"/>
                <w:i/>
                <w:sz w:val="24"/>
              </w:rPr>
              <w:t xml:space="preserve">Advisor </w:t>
            </w:r>
            <w:r w:rsidR="00B01CD7">
              <w:rPr>
                <w:rFonts w:ascii="Times New Roman"/>
                <w:i/>
                <w:sz w:val="24"/>
              </w:rPr>
              <w:t>–</w:t>
            </w:r>
            <w:r w:rsidR="00B01CD7">
              <w:rPr>
                <w:rFonts w:ascii="Times New Roman"/>
                <w:i/>
                <w:sz w:val="24"/>
              </w:rPr>
              <w:t xml:space="preserve"> ECC, </w:t>
            </w:r>
            <w:r>
              <w:rPr>
                <w:rFonts w:ascii="Times New Roman"/>
                <w:i/>
                <w:sz w:val="24"/>
              </w:rPr>
              <w:t>CAG</w:t>
            </w:r>
          </w:p>
        </w:tc>
      </w:tr>
      <w:tr w:rsidR="000E6BFC" w:rsidRPr="009A1335" w:rsidTr="0038612B">
        <w:trPr>
          <w:trHeight w:hRule="exact" w:val="705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F75F9D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3.00 pm – 3.15 pm 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856191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Blockchain Technologies </w:t>
            </w:r>
            <w:r>
              <w:rPr>
                <w:rFonts w:ascii="Times New Roman"/>
                <w:i/>
                <w:sz w:val="24"/>
              </w:rPr>
              <w:t>–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>Dheer Patel, R</w:t>
            </w:r>
            <w:r w:rsidR="0038612B">
              <w:rPr>
                <w:rFonts w:ascii="Times New Roman"/>
                <w:i/>
                <w:sz w:val="24"/>
              </w:rPr>
              <w:t xml:space="preserve">egulatory </w:t>
            </w:r>
            <w:r>
              <w:rPr>
                <w:rFonts w:ascii="Times New Roman"/>
                <w:i/>
                <w:sz w:val="24"/>
              </w:rPr>
              <w:t>A</w:t>
            </w:r>
            <w:r w:rsidR="0038612B">
              <w:rPr>
                <w:rFonts w:ascii="Times New Roman"/>
                <w:i/>
                <w:sz w:val="24"/>
              </w:rPr>
              <w:t xml:space="preserve">ssistance </w:t>
            </w:r>
            <w:r>
              <w:rPr>
                <w:rFonts w:ascii="Times New Roman"/>
                <w:i/>
                <w:sz w:val="24"/>
              </w:rPr>
              <w:t>P</w:t>
            </w:r>
            <w:r w:rsidR="0038612B">
              <w:rPr>
                <w:rFonts w:ascii="Times New Roman"/>
                <w:i/>
                <w:sz w:val="24"/>
              </w:rPr>
              <w:t>roject</w:t>
            </w:r>
          </w:p>
        </w:tc>
      </w:tr>
      <w:tr w:rsidR="000E6BFC" w:rsidRPr="009A1335" w:rsidTr="000E6BFC">
        <w:trPr>
          <w:trHeight w:hRule="exact" w:val="867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26F0" w:rsidRDefault="000E6BFC" w:rsidP="00F75F9D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3.15 pm – 3.30 pm</w:t>
            </w:r>
          </w:p>
          <w:p w:rsidR="00E726F0" w:rsidRDefault="00E726F0" w:rsidP="00E726F0"/>
          <w:p w:rsidR="000E6BFC" w:rsidRPr="00E726F0" w:rsidRDefault="000E6BFC" w:rsidP="00E726F0">
            <w:pPr>
              <w:jc w:val="right"/>
            </w:pP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856191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 w:rsidRPr="000E6BFC">
              <w:rPr>
                <w:rFonts w:ascii="Times New Roman"/>
                <w:i/>
                <w:sz w:val="24"/>
              </w:rPr>
              <w:t>Role of Energy Monitoring Applications in Engaging Consumers</w:t>
            </w:r>
            <w:r>
              <w:rPr>
                <w:rFonts w:ascii="Times New Roman"/>
                <w:i/>
                <w:sz w:val="24"/>
              </w:rPr>
              <w:t>–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>Dayal Nathan, Energyly</w:t>
            </w:r>
          </w:p>
        </w:tc>
      </w:tr>
      <w:tr w:rsidR="000E6BFC" w:rsidRPr="009A1335" w:rsidTr="008E336B">
        <w:trPr>
          <w:trHeight w:hRule="exact" w:val="154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F75F9D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3.30 pm – 3.45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336B" w:rsidRDefault="000E6BFC" w:rsidP="008E336B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 w:rsidRPr="000E6BFC">
              <w:rPr>
                <w:rFonts w:ascii="Times New Roman"/>
                <w:i/>
                <w:sz w:val="24"/>
              </w:rPr>
              <w:t>Role of IoT in Enhancing Consumer Engagement: Case of Energy Efficiency and Conservation</w:t>
            </w:r>
            <w:r w:rsidR="008E336B">
              <w:rPr>
                <w:rFonts w:ascii="Times New Roman"/>
                <w:i/>
                <w:sz w:val="24"/>
              </w:rPr>
              <w:t xml:space="preserve"> </w:t>
            </w:r>
            <w:r w:rsidR="00856191">
              <w:rPr>
                <w:rFonts w:ascii="Times New Roman"/>
                <w:i/>
                <w:sz w:val="24"/>
              </w:rPr>
              <w:t xml:space="preserve"> </w:t>
            </w:r>
          </w:p>
          <w:p w:rsidR="000E6BFC" w:rsidRDefault="00856191" w:rsidP="00C8240E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Professor Parvathy,</w:t>
            </w:r>
            <w:r w:rsidR="00C8240E">
              <w:rPr>
                <w:rFonts w:ascii="Times New Roman"/>
                <w:i/>
                <w:sz w:val="24"/>
              </w:rPr>
              <w:t xml:space="preserve"> Head of Department, EEE</w:t>
            </w:r>
            <w:r>
              <w:rPr>
                <w:rFonts w:ascii="Times New Roman"/>
                <w:i/>
                <w:sz w:val="24"/>
              </w:rPr>
              <w:t>,</w:t>
            </w:r>
            <w:r w:rsidR="00B01CD7">
              <w:rPr>
                <w:rFonts w:ascii="Times New Roman"/>
                <w:i/>
                <w:sz w:val="24"/>
              </w:rPr>
              <w:t xml:space="preserve"> </w:t>
            </w:r>
            <w:r w:rsidR="0038612B">
              <w:rPr>
                <w:rFonts w:ascii="Times New Roman"/>
                <w:i/>
                <w:sz w:val="24"/>
              </w:rPr>
              <w:t xml:space="preserve">Hindustan University </w:t>
            </w:r>
          </w:p>
        </w:tc>
      </w:tr>
      <w:tr w:rsidR="000E6BFC" w:rsidRPr="009A1335" w:rsidTr="00B64898">
        <w:trPr>
          <w:trHeight w:hRule="exact" w:val="747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0E6BFC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>3.45 pm – 4.30 pm</w:t>
            </w: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F75F9D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Discussions</w:t>
            </w:r>
          </w:p>
          <w:p w:rsidR="000E6BFC" w:rsidRDefault="000E6BFC" w:rsidP="00C77045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Moderator- </w:t>
            </w:r>
            <w:r w:rsidR="00B01CD7">
              <w:rPr>
                <w:rFonts w:ascii="Times New Roman"/>
                <w:i/>
                <w:sz w:val="24"/>
              </w:rPr>
              <w:t xml:space="preserve">Mr. </w:t>
            </w:r>
            <w:r>
              <w:rPr>
                <w:rFonts w:ascii="Times New Roman"/>
                <w:i/>
                <w:sz w:val="24"/>
              </w:rPr>
              <w:t>Dheer Patel, RAP</w:t>
            </w:r>
          </w:p>
        </w:tc>
      </w:tr>
      <w:tr w:rsidR="000E6BFC" w:rsidRPr="009A1335" w:rsidTr="00F75F9D">
        <w:trPr>
          <w:trHeight w:hRule="exact" w:val="71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6BFC" w:rsidRDefault="000E6BFC" w:rsidP="00F75F9D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</w:pPr>
          </w:p>
        </w:tc>
        <w:tc>
          <w:tcPr>
            <w:tcW w:w="5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77D1" w:rsidRDefault="000E6BFC" w:rsidP="003B77D1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 w:rsidRPr="007212A5">
              <w:rPr>
                <w:rFonts w:ascii="Times New Roman"/>
                <w:i/>
                <w:sz w:val="24"/>
              </w:rPr>
              <w:t xml:space="preserve">Summary </w:t>
            </w:r>
          </w:p>
          <w:p w:rsidR="003B77D1" w:rsidRDefault="00B01CD7" w:rsidP="003B77D1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 xml:space="preserve">Ms. </w:t>
            </w:r>
            <w:r w:rsidR="003B77D1">
              <w:rPr>
                <w:rFonts w:ascii="Times New Roman"/>
                <w:i/>
                <w:sz w:val="24"/>
              </w:rPr>
              <w:t>Lakshmi Venugopal, SET-TN Manager</w:t>
            </w:r>
          </w:p>
          <w:p w:rsidR="003B77D1" w:rsidRPr="000E6BFC" w:rsidRDefault="003B77D1" w:rsidP="003B77D1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</w:p>
          <w:p w:rsidR="000E6BFC" w:rsidRPr="000E6BFC" w:rsidRDefault="000E6BFC" w:rsidP="007212A5">
            <w:pPr>
              <w:pStyle w:val="TableParagraph"/>
              <w:spacing w:line="359" w:lineRule="exact"/>
              <w:ind w:left="102"/>
              <w:rPr>
                <w:rFonts w:ascii="Times New Roman"/>
                <w:i/>
                <w:sz w:val="24"/>
              </w:rPr>
            </w:pPr>
          </w:p>
        </w:tc>
      </w:tr>
    </w:tbl>
    <w:p w:rsidR="00035CC3" w:rsidRDefault="00035CC3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</w:p>
    <w:p w:rsidR="009761A7" w:rsidRPr="009761A7" w:rsidRDefault="009761A7" w:rsidP="009761A7">
      <w:pPr>
        <w:spacing w:before="64" w:line="322" w:lineRule="exact"/>
        <w:ind w:left="398"/>
        <w:rPr>
          <w:rFonts w:ascii="Times New Roman" w:eastAsia="Times New Roman" w:hAnsi="Times New Roman" w:cs="Times New Roman"/>
          <w:sz w:val="28"/>
          <w:szCs w:val="28"/>
        </w:rPr>
      </w:pPr>
      <w:r w:rsidRPr="00976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9761A7" w:rsidRPr="009761A7" w:rsidSect="00207DD1">
      <w:type w:val="continuous"/>
      <w:pgSz w:w="11910" w:h="30510"/>
      <w:pgMar w:top="72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F4BC9"/>
    <w:multiLevelType w:val="hybridMultilevel"/>
    <w:tmpl w:val="83E67E40"/>
    <w:lvl w:ilvl="0" w:tplc="0B1CAC3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710D57C4"/>
    <w:multiLevelType w:val="hybridMultilevel"/>
    <w:tmpl w:val="83E67E40"/>
    <w:lvl w:ilvl="0" w:tplc="0B1CAC3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D1"/>
    <w:rsid w:val="0002677E"/>
    <w:rsid w:val="00035CC3"/>
    <w:rsid w:val="00052ABD"/>
    <w:rsid w:val="00072472"/>
    <w:rsid w:val="00073966"/>
    <w:rsid w:val="000B1E3A"/>
    <w:rsid w:val="000B3347"/>
    <w:rsid w:val="000B79D1"/>
    <w:rsid w:val="000D2691"/>
    <w:rsid w:val="000D4793"/>
    <w:rsid w:val="000D76D5"/>
    <w:rsid w:val="000E6BFC"/>
    <w:rsid w:val="00130EAE"/>
    <w:rsid w:val="00152AF6"/>
    <w:rsid w:val="00154DFA"/>
    <w:rsid w:val="00166B90"/>
    <w:rsid w:val="001949B5"/>
    <w:rsid w:val="00207DD1"/>
    <w:rsid w:val="002162FD"/>
    <w:rsid w:val="002539F9"/>
    <w:rsid w:val="00255FD2"/>
    <w:rsid w:val="00267D8A"/>
    <w:rsid w:val="00291409"/>
    <w:rsid w:val="002D41A2"/>
    <w:rsid w:val="002D6987"/>
    <w:rsid w:val="002E164E"/>
    <w:rsid w:val="002F1BAC"/>
    <w:rsid w:val="002F1C95"/>
    <w:rsid w:val="00300E4C"/>
    <w:rsid w:val="00332AE5"/>
    <w:rsid w:val="003369C0"/>
    <w:rsid w:val="00351E5E"/>
    <w:rsid w:val="0037479A"/>
    <w:rsid w:val="0038612B"/>
    <w:rsid w:val="00386655"/>
    <w:rsid w:val="00390356"/>
    <w:rsid w:val="00396899"/>
    <w:rsid w:val="003B77D1"/>
    <w:rsid w:val="003B7AA8"/>
    <w:rsid w:val="003D4BFB"/>
    <w:rsid w:val="003E370E"/>
    <w:rsid w:val="00422389"/>
    <w:rsid w:val="004536CA"/>
    <w:rsid w:val="0048143C"/>
    <w:rsid w:val="004C4B80"/>
    <w:rsid w:val="004E7D9B"/>
    <w:rsid w:val="00511A9C"/>
    <w:rsid w:val="00535041"/>
    <w:rsid w:val="00561404"/>
    <w:rsid w:val="005802EC"/>
    <w:rsid w:val="005D7C19"/>
    <w:rsid w:val="005E213D"/>
    <w:rsid w:val="00615C65"/>
    <w:rsid w:val="00654BA5"/>
    <w:rsid w:val="006628C0"/>
    <w:rsid w:val="0066633E"/>
    <w:rsid w:val="00683796"/>
    <w:rsid w:val="00687865"/>
    <w:rsid w:val="006A61DE"/>
    <w:rsid w:val="006D117E"/>
    <w:rsid w:val="006E0EAC"/>
    <w:rsid w:val="006F65D8"/>
    <w:rsid w:val="00710B00"/>
    <w:rsid w:val="007118B7"/>
    <w:rsid w:val="00717D59"/>
    <w:rsid w:val="007212A5"/>
    <w:rsid w:val="00742731"/>
    <w:rsid w:val="00743C7F"/>
    <w:rsid w:val="0078720E"/>
    <w:rsid w:val="008334A1"/>
    <w:rsid w:val="00856191"/>
    <w:rsid w:val="00856FB3"/>
    <w:rsid w:val="00877AF9"/>
    <w:rsid w:val="008E336B"/>
    <w:rsid w:val="0092647E"/>
    <w:rsid w:val="00942690"/>
    <w:rsid w:val="009761A7"/>
    <w:rsid w:val="009A1335"/>
    <w:rsid w:val="009A7D0E"/>
    <w:rsid w:val="009C5EA8"/>
    <w:rsid w:val="009D136E"/>
    <w:rsid w:val="00A24094"/>
    <w:rsid w:val="00A554B8"/>
    <w:rsid w:val="00A7380A"/>
    <w:rsid w:val="00A8370A"/>
    <w:rsid w:val="00AA14C9"/>
    <w:rsid w:val="00AA608B"/>
    <w:rsid w:val="00AB30BF"/>
    <w:rsid w:val="00B01CD7"/>
    <w:rsid w:val="00B23FA5"/>
    <w:rsid w:val="00B62E3E"/>
    <w:rsid w:val="00B64898"/>
    <w:rsid w:val="00B935FF"/>
    <w:rsid w:val="00BE46F2"/>
    <w:rsid w:val="00C614F2"/>
    <w:rsid w:val="00C77045"/>
    <w:rsid w:val="00C77595"/>
    <w:rsid w:val="00C8240E"/>
    <w:rsid w:val="00CD719C"/>
    <w:rsid w:val="00CE4C58"/>
    <w:rsid w:val="00D11E27"/>
    <w:rsid w:val="00D3284B"/>
    <w:rsid w:val="00D50045"/>
    <w:rsid w:val="00DB362D"/>
    <w:rsid w:val="00DF6E84"/>
    <w:rsid w:val="00E05F8B"/>
    <w:rsid w:val="00E30FAF"/>
    <w:rsid w:val="00E5025E"/>
    <w:rsid w:val="00E726F0"/>
    <w:rsid w:val="00E83621"/>
    <w:rsid w:val="00ED5A6D"/>
    <w:rsid w:val="00EE56DA"/>
    <w:rsid w:val="00F80E6D"/>
    <w:rsid w:val="00F8776A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7DD1"/>
    <w:pPr>
      <w:ind w:left="398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207DD1"/>
  </w:style>
  <w:style w:type="paragraph" w:customStyle="1" w:styleId="TableParagraph">
    <w:name w:val="Table Paragraph"/>
    <w:basedOn w:val="Normal"/>
    <w:uiPriority w:val="1"/>
    <w:qFormat/>
    <w:rsid w:val="00207DD1"/>
  </w:style>
  <w:style w:type="paragraph" w:styleId="BalloonText">
    <w:name w:val="Balloon Text"/>
    <w:basedOn w:val="Normal"/>
    <w:link w:val="BalloonTextChar"/>
    <w:uiPriority w:val="99"/>
    <w:semiHidden/>
    <w:unhideWhenUsed/>
    <w:rsid w:val="002D6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8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6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77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7DD1"/>
    <w:pPr>
      <w:ind w:left="398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207DD1"/>
  </w:style>
  <w:style w:type="paragraph" w:customStyle="1" w:styleId="TableParagraph">
    <w:name w:val="Table Paragraph"/>
    <w:basedOn w:val="Normal"/>
    <w:uiPriority w:val="1"/>
    <w:qFormat/>
    <w:rsid w:val="00207DD1"/>
  </w:style>
  <w:style w:type="paragraph" w:styleId="BalloonText">
    <w:name w:val="Balloon Text"/>
    <w:basedOn w:val="Normal"/>
    <w:link w:val="BalloonTextChar"/>
    <w:uiPriority w:val="99"/>
    <w:semiHidden/>
    <w:unhideWhenUsed/>
    <w:rsid w:val="002D6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8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6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7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7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1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4079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90358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4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698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4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37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3346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4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00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42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903827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4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99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833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04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999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937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069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5547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0661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331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Tentative Agenda</vt:lpstr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Tentative Agenda</dc:title>
  <dc:creator>yogalakshmi</dc:creator>
  <cp:lastModifiedBy>Pavithra</cp:lastModifiedBy>
  <cp:revision>5</cp:revision>
  <cp:lastPrinted>2019-11-28T21:51:00Z</cp:lastPrinted>
  <dcterms:created xsi:type="dcterms:W3CDTF">2019-11-28T18:30:00Z</dcterms:created>
  <dcterms:modified xsi:type="dcterms:W3CDTF">2020-06-16T12:24:00Z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LastSaved">
    <vt:filetime>2016-08-29T00:00:00Z</vt:filetime>
  </property>
</Properties>
</file>