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Software Requirements Specification (SRS)</w:t>
      </w:r>
    </w:p>
    <w:p>
      <w:pPr>
        <w:spacing w:after="80"/>
      </w:pPr>
      <w:r>
        <w:rPr>
          <w:b/>
          <w:bCs/>
        </w:rPr>
        <w:t xml:space="preserve">Project: </w:t>
      </w:r>
      <w:r>
        <w:t xml:space="preserve">Academic Performance Analytics System</w:t>
      </w:r>
    </w:p>
    <w:p>
      <w:pPr>
        <w:spacing w:after="8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80"/>
      </w:pPr>
      <w:r>
        <w:rPr>
          <w:b/>
          <w:bCs/>
        </w:rPr>
        <w:t xml:space="preserve">Authors: </w:t>
      </w:r>
      <w:r>
        <w:t xml:space="preserve">Pavitra, Preeti, Pranav, Ryona</w:t>
      </w:r>
    </w:p>
    <w:p>
      <w:pPr>
        <w:spacing w:after="80"/>
      </w:pPr>
      <w:r>
        <w:rPr>
          <w:b/>
          <w:bCs/>
        </w:rPr>
        <w:t xml:space="preserve">Date: </w:t>
      </w:r>
      <w:r>
        <w:t xml:space="preserve">09-10-2026</w:t>
      </w:r>
    </w:p>
    <w:p>
      <w:pPr>
        <w:spacing w:after="80"/>
      </w:pPr>
      <w:r>
        <w:rPr>
          <w:b/>
          <w:bCs/>
        </w:rPr>
        <w:t xml:space="preserve">Status: </w:t>
      </w:r>
      <w:r>
        <w:t xml:space="preserve">Draft</w:t>
      </w:r>
    </w:p>
    <w:p>
      <w:pPr>
        <w:pStyle w:val="Heading1"/>
      </w:pPr>
      <w:r>
        <w:t xml:space="preserve">Revision History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3346"/>
        <w:gridCol w:w="12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Change summary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09-10-2026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</w:t>
            </w:r>
          </w:p>
        </w:tc>
        <w:tc>
          <w:tcPr>
            <w:tcW w:type="dxa" w:w="3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SRS with use-case diagrams and RTM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Approvals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046"/>
        <w:gridCol w:w="17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Signature / Email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Coordinator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Instructor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Table of Contents</w:t>
      </w:r>
    </w:p>
    <w:p>
      <w:pPr>
        <w:spacing w:after="40"/>
      </w:pPr>
      <w:r>
        <w:t xml:space="preserve">1. Introduction</w:t>
      </w:r>
    </w:p>
    <w:p>
      <w:pPr>
        <w:spacing w:after="40"/>
      </w:pPr>
      <w:r>
        <w:t xml:space="preserve">2. Overall description</w:t>
      </w:r>
    </w:p>
    <w:p>
      <w:pPr>
        <w:spacing w:after="40"/>
      </w:pPr>
      <w:r>
        <w:t xml:space="preserve">3. External interface requirements</w:t>
      </w:r>
    </w:p>
    <w:p>
      <w:pPr>
        <w:spacing w:after="40"/>
      </w:pPr>
      <w:r>
        <w:t xml:space="preserve">4. System features (detailed)</w:t>
      </w:r>
    </w:p>
    <w:p>
      <w:pPr>
        <w:spacing w:after="40"/>
      </w:pPr>
      <w:r>
        <w:t xml:space="preserve">5. Non-functional requirements (detailed)</w:t>
      </w:r>
    </w:p>
    <w:p>
      <w:pPr>
        <w:spacing w:after="40"/>
      </w:pPr>
      <w:r>
        <w:t xml:space="preserve">6. Quality attributes &amp; Acceptance tests</w:t>
      </w:r>
    </w:p>
    <w:p>
      <w:pPr>
        <w:spacing w:after="40"/>
      </w:pPr>
      <w:r>
        <w:t xml:space="preserve">7. System models and diagrams</w:t>
      </w:r>
    </w:p>
    <w:p>
      <w:pPr>
        <w:spacing w:after="40"/>
      </w:pPr>
      <w:r>
        <w:t xml:space="preserve">8. Requirements Traceability Matrix (RTM)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00"/>
      </w:pPr>
      <w:r>
        <w:t xml:space="preserve">This document is the Software Requirements Specification (SRS) for the Academic Performance Analytics System. It defines the functional and non-functional requirements, interfaces and verification criteria for a system that analyses student marks, attendance, assignments and examinations, provides dashboards and identifies students whose performance is declining or who need intervention.</w:t>
      </w:r>
    </w:p>
    <w:p>
      <w:pPr>
        <w:pStyle w:val="Heading2"/>
      </w:pPr>
      <w:r>
        <w:t xml:space="preserve">1.2 Scope</w:t>
      </w:r>
    </w:p>
    <w:p>
      <w:pPr>
        <w:spacing w:after="100"/>
      </w:pPr>
      <w:r>
        <w:t xml:space="preserve">The system covers data entry and import of marks, attendance, assignment and exam results; computation of analytics (averages, attendance percentage, completion rate, decline detection); at-risk student identification; role-based dashboards and reports; and intervention tracking. It excludes admissions, fee management, timetable scheduling and the institution's official grading and result-publication process.</w:t>
      </w:r>
    </w:p>
    <w:p>
      <w:pPr>
        <w:pStyle w:val="Heading2"/>
      </w:pPr>
      <w:r>
        <w:t xml:space="preserve">1.3 Audience</w:t>
      </w:r>
    </w:p>
    <w:p>
      <w:pPr>
        <w:spacing w:after="100"/>
      </w:pPr>
      <w:r>
        <w:t xml:space="preserve">Developers, QA engineers, faculty and academic administrators (end users), and course evaluators.</w:t>
      </w:r>
    </w:p>
    <w:p>
      <w:pPr>
        <w:pStyle w:val="Heading2"/>
      </w:pPr>
      <w:r>
        <w:t xml:space="preserve">1.4 Definitions</w:t>
      </w:r>
    </w:p>
    <w:p>
      <w:pPr>
        <w:spacing w:after="100"/>
      </w:pPr>
      <w:r>
        <w:t xml:space="preserve">SRS – Software Requirements Specification; RTM – Requirements Traceability Matrix; RBAC – Role-Based Access Control; CSV – Comma-Separated Values; TLS – Transport Layer Security; UI – User Interface; API – Application Programming Interface; WCAG – Web Content Accessibility Guidelines; At-risk student – a student whose attendance, marks or marks trend meets a configured intervention condition.</w:t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00"/>
      </w:pPr>
      <w:r>
        <w:t xml:space="preserve">A web-based application used by students, faculty and administrators. It stores academic data in a central database, runs analytics on that data, and presents the results as dashboards. It can send alerts through an e-mail notification service and accepts CSV imports from existing institutional records.</w:t>
      </w:r>
    </w:p>
    <w:p>
      <w:pPr>
        <w:pStyle w:val="Heading2"/>
      </w:pPr>
      <w:r>
        <w:t xml:space="preserve">2.2 Major product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Authenticate users and enforce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marks, attendance, assignment and exam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averages, attendance percentage and assignment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declining performance trends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at-risk students with reasons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Student, faculty and administrator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performance reports (CSV / PDF)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faculty and track interventions</w:t>
      </w:r>
    </w:p>
    <w:p>
      <w:pPr>
        <w:pStyle w:val="Heading2"/>
      </w:pPr>
      <w:r>
        <w:t xml:space="preserve">2.3 User roles and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Student: views own performance; basic computer literacy.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Faculty: enters data, monitors class performance and acts on at-risk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Administrator / HoD: manages users and thresholds, views department-level summaries.</w:t>
      </w:r>
    </w:p>
    <w:p>
      <w:pPr>
        <w:pStyle w:val="Heading2"/>
      </w:pPr>
      <w:r>
        <w:t xml:space="preserve">2.4 Operating environment</w:t>
      </w:r>
    </w:p>
    <w:p>
      <w:pPr>
        <w:spacing w:after="100"/>
      </w:pPr>
      <w:r>
        <w:t xml:space="preserve">Server-side Python application with a relational database, accessed through modern web browsers on desktop and mobile devices over the institution network or the internet.</w:t>
      </w:r>
    </w:p>
    <w:p>
      <w:pPr>
        <w:pStyle w:val="Heading2"/>
      </w:pPr>
      <w:r>
        <w:t xml:space="preserve">2.5 Constraints</w:t>
      </w:r>
    </w:p>
    <w:p>
      <w:pPr>
        <w:spacing w:after="100"/>
      </w:pPr>
      <w:r>
        <w:t xml:space="preserve">Student data must be handled according to the institution's data-protection and privacy policy; the system must run on standard institutional server infrastructure; the project must be completed within the semester timeline using the team's agreed technology stack.</w:t>
      </w:r>
    </w:p>
    <w:p>
      <w:pPr>
        <w:pStyle w:val="Heading1"/>
      </w:pPr>
      <w:r>
        <w:t xml:space="preserve">3. External interface requirements</w:t>
      </w:r>
    </w:p>
    <w:p>
      <w:pPr>
        <w:pStyle w:val="Heading2"/>
      </w:pPr>
      <w:r>
        <w:t xml:space="preserve">3.1 User interfaces</w:t>
      </w:r>
    </w:p>
    <w:p>
      <w:pPr>
        <w:spacing w:after="100"/>
      </w:pPr>
      <w:r>
        <w:t xml:space="preserve">Responsive web UI with a clear menu per role, charts for trends and distributions, colour-blind-friendly palette and keyboard-accessible controls.</w:t>
      </w:r>
    </w:p>
    <w:p>
      <w:pPr>
        <w:pStyle w:val="Heading2"/>
      </w:pPr>
      <w:r>
        <w:t xml:space="preserve">3.2 Hardware interfaces</w:t>
      </w:r>
    </w:p>
    <w:p>
      <w:pPr>
        <w:spacing w:after="100"/>
      </w:pPr>
      <w:r>
        <w:t xml:space="preserve">No specialised hardware. Standard client devices (PC, tablet, phone) and a server or cloud virtual machine.</w:t>
      </w:r>
    </w:p>
    <w:p>
      <w:pPr>
        <w:pStyle w:val="Heading2"/>
      </w:pPr>
      <w:r>
        <w:t xml:space="preserve">3.3 Software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Relational database (e.g., SQLite for development, MySQL / PostgreSQL for deployment).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import / export interface for marks and attendance.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E-mail notification service (SMTP) for at-risk alerts.</w:t>
      </w:r>
    </w:p>
    <w:p>
      <w:pPr>
        <w:pStyle w:val="Heading2"/>
      </w:pPr>
      <w:r>
        <w:t xml:space="preserve">3.4 Communications</w:t>
      </w:r>
    </w:p>
    <w:p>
      <w:pPr>
        <w:spacing w:after="100"/>
      </w:pPr>
      <w:r>
        <w:t xml:space="preserve">HTTPS (TLS 1.2+) for all client-server traffic; SMTP over TLS for notifications.</w:t>
      </w:r>
    </w:p>
    <w:p>
      <w:pPr>
        <w:pStyle w:val="Heading1"/>
      </w:pPr>
      <w:r>
        <w:t xml:space="preserve">4. System features (detailed)</w:t>
      </w:r>
    </w:p>
    <w:p>
      <w:pPr>
        <w:spacing w:after="100"/>
      </w:pPr>
      <w:r>
        <w:t xml:space="preserve">Each requirement includes an acceptance criterion and a reference test case. Functional IDs follow APAS-F-###. The system contains 20 functional requirements.</w:t>
      </w:r>
    </w:p>
    <w:p>
      <w:pPr>
        <w:pStyle w:val="Heading2"/>
      </w:pPr>
      <w:r>
        <w:t xml:space="preserve">4.1 Authentication &amp; Access Control</w:t>
      </w:r>
    </w:p>
    <w:p>
      <w:pPr>
        <w:spacing w:after="100"/>
      </w:pPr>
      <w:r>
        <w:t xml:space="preserve">Description: Authenticate users and restrict data according to role.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authenticate users with a username and password before granting access.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/ Admin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Valid credentials open a session; invalid credentials are rejected with an error. Test: TC-Auth-01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database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enforce role-based access (Student, Faculty, Administrator); a student shall only view their own records.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/ Institution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A student requesting another student's data receives access denied. Test: TC-Auth-02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lock an account for 15 minutes after 5 consecutive failed login attempts and record an audit event.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Sixth attempt is blocked and a message is shown. Test: TC-Auth-03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Academic Data Management</w:t>
      </w:r>
    </w:p>
    <w:p>
      <w:pPr>
        <w:spacing w:after="100"/>
      </w:pPr>
      <w:r>
        <w:t xml:space="preserve">Description: Capture and validate marks, attendance, assignments and exam results.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Faculty to enter or upload (CSV) marks for each assessment of a course.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Uploaded marks appear against the correct students and course. Test: TC-Data-01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and student records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Faculty to record attendance per class session or import it from CSV.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Attendance entries are saved and counted in the student's total. Test: TC-Data-02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and student records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record assignment submissions (submitted / late / missing) and scores.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Each assignment status and score is stored per student. Test: TC-Data-03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and student records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record examination results (internal and end-semester) per student and subject.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Exam cell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Exam results are stored and visible in dashboards. Test: TC-Data-04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and student records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APAS-F-014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validate all entered data (marks within 0 to maximum, attended not greater than total, no duplicate entries) and reject invalid records with a message.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Out-of-range or duplicate rows are rejected and reported. Test: TC-Data-05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APAS-F-010..013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Performance Analytics</w:t>
      </w:r>
    </w:p>
    <w:p>
      <w:pPr>
        <w:spacing w:after="100"/>
      </w:pPr>
      <w:r>
        <w:t xml:space="preserve">Description: Compute metrics, detect decline and flag at-risk students.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each student's attendance percentage per course and overall.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45 attended of 60 gives 75.00%. Test: TC-An-01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each student's average marks per course and overall.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Marks 70, 80, 90 give an average of 80.00. Test: TC-An-02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detect a declining trend when a student's marks decrease over the last N consecutive assessments (default N = 3, configurable).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Mentors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80, 70, 60 is flagged as declining; 60, 70, 80 is not. Test: TC-An-03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flag a student as at-risk when attendance is below the attendance threshold (default 75%), average marks are below the marks threshold (default 40%), or a declining trend is detected, and shall list the reasons.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Institution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Each condition alone flags the student and the reason is shown. Test: TC-An-04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APAS-F-020..022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APAS-F-024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each student's assignment completion rate (submitted on time / total assigned).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8 of 10 assignments gives 80%. Test: TC-An-05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Dashboards &amp; Reports</w:t>
      </w:r>
    </w:p>
    <w:p>
      <w:pPr>
        <w:spacing w:after="100"/>
      </w:pPr>
      <w:r>
        <w:t xml:space="preserve">Description: Present analytics to students, faculty and administrators.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provide a student dashboard showing marks, attendance, assignments, exam results and risk status.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Logged-in student sees only their own data. Test: TC-Dash-01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APAS-F-020..024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provide a faculty dashboard per course with class averages, marks distribution and the list of at-risk students.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At-risk list matches the flagging rules. Test: TC-Dash-02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provide an administrator summary at department level (average performance, at-risk count per course).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Administrator / HoD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Totals match the underlying student data. Test: TC-Dash-03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export performance reports as CSV and PDF.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Administrator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Exported file content matches the dashboard. Test: TC-Dash-04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Intervention Management</w:t>
      </w:r>
    </w:p>
    <w:p>
      <w:pPr>
        <w:spacing w:after="100"/>
      </w:pPr>
      <w:r>
        <w:t xml:space="preserve">Description: Alert faculty and track actions taken for at-risk students.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900"/>
        <w:gridCol w:w="1100"/>
        <w:gridCol w:w="2696"/>
        <w:gridCol w:w="1150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notify the responsible faculty member when a student is newly flagged as at-risk.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Mentors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Alert is generated within 1 minute of the flag. Test: TC-Int-01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Faculty to record intervention notes (action taken, date) against a flagged student.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Notes are saved and shown in the student's history. Test: TC-Int-02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track intervention status (Open, In progress, Resolved) for each flagged student.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/ HoD</w:t>
            </w:r>
          </w:p>
        </w:tc>
        <w:tc>
          <w:tcPr>
            <w:tcW w:type="dxa" w:w="2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AC: Status changes are saved with timestamp and user. Test: TC-Int-03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Non-functional requirements (detailed)</w:t>
      </w:r>
    </w:p>
    <w:p>
      <w:pPr>
        <w:spacing w:after="100"/>
      </w:pPr>
      <w:r>
        <w:t xml:space="preserve">NFRs are measurable and tied to the test plan. IDs follow APAS-NF-###.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850"/>
        <w:gridCol w:w="1500"/>
        <w:gridCol w:w="900"/>
        <w:gridCol w:w="2246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Measurement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APAS-NF-001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Dashboards shall load within 3 seconds for 90% of requests with up to 500 students per course under normal load.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90th percentile ≤ 3 s in load test. Test: TC-Perf-01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APAS-NF-002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be available 99% of the time during the academic term, excluding scheduled maintenance.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Uptime reports show ≥ 99%. Test: Ops report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APAS-NF-003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support at least 5,000 students and 200 concurrent users without functional degradation.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test with 200 concurrent users passes. Test: TC-Perf-02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APAS-NF-004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user interface shall be responsive (desktop and mobile) and conform to WCAG 2.1 AA where applicable.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Accessibility audit passes. Test: TC-UX-01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APAS-NF-005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logs of data changes and logins shall be retained for at least 1 year.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/ Retention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Archived logs can be retrieved. Test: TC-Ops-01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APAS-NF-006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analytics computations shall be unit-tested with at least 80% line coverage of the analytics module.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Coverage report ≥ 80%. Test: CI pipeline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Security</w:t>
      </w:r>
    </w:p>
    <w:p>
      <w:pPr>
        <w:pStyle w:val="Heading2"/>
      </w:pPr>
      <w:r>
        <w:t xml:space="preserve">5.1.1 Security Objectives</w:t>
      </w:r>
    </w:p>
    <w:p>
      <w:pPr>
        <w:spacing w:after="80"/>
      </w:pPr>
      <w:r>
        <w:rPr>
          <w:b/>
          <w:bCs/>
        </w:rPr>
        <w:t xml:space="preserve">SO-1 Confidentiality: </w:t>
      </w:r>
      <w:r>
        <w:t xml:space="preserve">Student academic records are visible only to the student concerned and to authorised faculty and administrators.</w:t>
      </w:r>
    </w:p>
    <w:p>
      <w:pPr>
        <w:spacing w:after="80"/>
      </w:pPr>
      <w:r>
        <w:rPr>
          <w:b/>
          <w:bCs/>
        </w:rPr>
        <w:t xml:space="preserve">SO-2 Integrity: </w:t>
      </w:r>
      <w:r>
        <w:t xml:space="preserve">Marks, attendance and exam data cannot be altered without authorisation, and every change is traceable.</w:t>
      </w:r>
    </w:p>
    <w:p>
      <w:pPr>
        <w:spacing w:after="80"/>
      </w:pPr>
      <w:r>
        <w:rPr>
          <w:b/>
          <w:bCs/>
        </w:rPr>
        <w:t xml:space="preserve">SO-3 Availability and accountability: </w:t>
      </w:r>
      <w:r>
        <w:t xml:space="preserve">Authorised users can access dashboards during the academic term, and all sensitive actions are attributable to a user.</w:t>
      </w:r>
    </w:p>
    <w:p>
      <w:pPr>
        <w:pStyle w:val="Heading2"/>
      </w:pPr>
      <w:r>
        <w:t xml:space="preserve">5.1.2 Security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850"/>
        <w:gridCol w:w="1500"/>
        <w:gridCol w:w="900"/>
        <w:gridCol w:w="2246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 / Test case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APAS-SR-001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network communication shall use TLS 1.2 or higher.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Plain HTTP connections are refused. Test: TC-Sec-01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APAS-SR-002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Passwords shall be stored only as salted hashes (e.g., bcrypt); plaintext passwords shall never be stored or logged.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inspection shows hashes only. Test: TC-Sec-02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APAS-SR-003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Authorisation shall be enforced on the server side for every request, based on the user's role and ownership of the data.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URL / API access to another student's data is denied. Test: TC-Sec-03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APAS-SR-004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user input shall be validated and database queries shall be parameterised to prevent injection attacks.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 and malformed-input tests fail safely. Test: TC-Sec-04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APAS-SR-005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change to marks, attendance and exam records shall be written to an audit log (user, time, old value, new value).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Edited record produces a log entry. Test: TC-Sec-05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APAS-SR-006</w:t>
            </w:r>
          </w:p>
        </w:tc>
        <w:tc>
          <w:tcPr>
            <w:tcW w:type="dxa" w:w="3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sessions shall expire after 15 minutes of inactivity.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invalid after 15 min idle. Test: TC-Sec-06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Quality attributes &amp; Acceptance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criteria for acceptance: all high-priority functional requirements implemented and verified, no critical NFR or security failures, CI pipeline green on main, and the RTM shows all mapped test cases passed.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test suites: Authentication, Data Management, Analytics, Dashboards, Intervention, Performance, Security and Accessibility.</w:t>
      </w:r>
    </w:p>
    <w:p>
      <w:r>
        <w:br w:type="page"/>
      </w:r>
    </w:p>
    <w:p>
      <w:pPr>
        <w:pStyle w:val="Heading1"/>
      </w:pPr>
      <w:r>
        <w:t xml:space="preserve">7. System models and diagrams</w:t>
      </w:r>
    </w:p>
    <w:p>
      <w:pPr>
        <w:pStyle w:val="Heading2"/>
      </w:pPr>
      <w:r>
        <w:t xml:space="preserve">7.1 UML Use-Case diagrams</w:t>
      </w:r>
    </w:p>
    <w:p>
      <w:pPr>
        <w:spacing w:after="100"/>
      </w:pPr>
      <w:r>
        <w:t xml:space="preserve">Diagram 1 – Data management and reporting (Faculty, Administrator):</w:t>
      </w:r>
    </w:p>
    <w:p>
      <w:pPr>
        <w:jc w:val="center"/>
      </w:pPr>
      <w:r>
        <w:drawing>
          <wp:inline distT="0" distB="0" distL="0" distR="0">
            <wp:extent cx="4476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t xml:space="preserve">Diagram 2 – Monitoring and intervention (Student, Faculty, Administrator, Notification Service):</w:t>
      </w:r>
    </w:p>
    <w:p>
      <w:pPr>
        <w:jc w:val="center"/>
      </w:pPr>
      <w:r>
        <w:drawing>
          <wp:inline distT="0" distB="0" distL="0" distR="0">
            <wp:extent cx="44767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Requirements Traceability Matrix (RTM)</w:t>
      </w:r>
    </w:p>
    <w:p>
      <w:pPr>
        <w:spacing w:after="100"/>
      </w:pPr>
      <w:r>
        <w:t xml:space="preserve">Status: N = Not started, P = In progress, A = Accepted. Design-spec references will be linked once the SAD is complete.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50"/>
        <w:gridCol w:w="800"/>
        <w:gridCol w:w="1450"/>
        <w:gridCol w:w="1450"/>
        <w:gridCol w:w="800"/>
        <w:gridCol w:w="1246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 short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Sec.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case(s)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 users with a username and password before...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enforce role-based access (Student, Faculty, Administrator)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APAS-F-003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 an account for 15 minutes after 5 consecutive failed...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 Faculty to enter or upload (CSV) marks for each...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 Faculty to record attendance per class session or...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assignment submissions (submitted / late / missing)...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examination results (internal and end-semester) per...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APAS-F-014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 all entered data (marks within 0 to maximum,...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TC-Data-05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each student's attendance percentage per course and...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each student's average marks per course and overall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 a declining trend when a student's marks decrease...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 a student as at-risk when attendance is below the...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APAS-F-024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each student's assignment completion rate...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TC-An-05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 a student dashboard showing marks, attendance,...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TC-Dash-01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 a faculty dashboard per course with class averages,...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TC-Dash-02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 an administrator summary at department level...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TC-Dash-03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APAS-F-033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performance reports as CSV and PDF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TC-Dash-04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APAS-F-040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notify the responsible faculty member when a student is...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InterventionModule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TC-Int-01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 Faculty to record intervention notes (action taken,...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InterventionModule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TC-Int-02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APAS-F-042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intervention status (Open, In progress, Resolved) for...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InterventionModule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TC-Int-03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TC-Perf-01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Reliability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report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Scalability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TC-Perf-02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Usability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TC-UX-01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APAS-NF-005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/ Retention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TC-Ops-01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APAS-NF-006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Maintainability requirement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System-wide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 pipeline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network communication shall use TLS 1.2 or higher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Passwords shall be stored only as salted hashes (e.g.,...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Authorisation shall be enforced on the server side for...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user input shall be validated and database queries...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APAS-SR-005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change to marks, attendance and exam records shall be...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APAS-SR-006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sessions shall expire after 15 minutes of inactivity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TC-Sec-06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176285799e505ebf5927cd2d9a21c9a482edb5.png"/><Relationship Id="rId8" Type="http://schemas.openxmlformats.org/officeDocument/2006/relationships/image" Target="media/edf2879a4be29678bb5ee6eca4b13a98f83d9f5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2026-10-09T03:12:31.619Z</dcterms:created>
  <dcterms:modified xsi:type="dcterms:W3CDTF">2026-10-09T03:12:31.619Z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