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9590" w14:textId="6241AF84" w:rsidR="00371BD8" w:rsidRPr="00371BD8" w:rsidRDefault="00371BD8" w:rsidP="00371BD8">
      <w:pPr>
        <w:pStyle w:val="NormalWeb"/>
        <w:spacing w:before="2160" w:beforeAutospacing="0" w:after="0" w:afterAutospacing="0" w:line="480" w:lineRule="auto"/>
        <w:jc w:val="center"/>
      </w:pPr>
      <w:r w:rsidRPr="00371BD8">
        <w:rPr>
          <w:b/>
          <w:bCs/>
          <w:color w:val="000000"/>
          <w:sz w:val="48"/>
          <w:szCs w:val="48"/>
        </w:rPr>
        <w:t>Skalabilnost Rivera aplikacije</w:t>
      </w:r>
    </w:p>
    <w:p w14:paraId="57910B79" w14:textId="65AA2933" w:rsidR="00371BD8" w:rsidRDefault="00371BD8" w:rsidP="00371BD8">
      <w:pPr>
        <w:jc w:val="center"/>
        <w:rPr>
          <w:rFonts w:ascii="Times New Roman" w:eastAsia="Times New Roman" w:hAnsi="Times New Roman" w:cs="Times New Roman"/>
          <w:color w:val="000000"/>
          <w:sz w:val="28"/>
          <w:szCs w:val="28"/>
          <w:lang w:val="sr-Latn-RS" w:eastAsia="sr-Latn-RS"/>
        </w:rPr>
      </w:pPr>
      <w:r w:rsidRPr="00371BD8">
        <w:rPr>
          <w:rFonts w:ascii="Times New Roman" w:eastAsia="Times New Roman" w:hAnsi="Times New Roman" w:cs="Times New Roman"/>
          <w:color w:val="000000"/>
          <w:sz w:val="28"/>
          <w:szCs w:val="28"/>
          <w:lang w:val="sr-Latn-RS" w:eastAsia="sr-Latn-RS"/>
        </w:rPr>
        <w:t>ISA/MRS Tim 20</w:t>
      </w:r>
    </w:p>
    <w:p w14:paraId="4BFB878E" w14:textId="0B8C405C" w:rsidR="00371BD8" w:rsidRDefault="00371BD8">
      <w:pPr>
        <w:rPr>
          <w:rFonts w:ascii="Times New Roman" w:eastAsia="Times New Roman" w:hAnsi="Times New Roman" w:cs="Times New Roman"/>
          <w:color w:val="000000"/>
          <w:sz w:val="28"/>
          <w:szCs w:val="28"/>
          <w:lang w:val="sr-Latn-RS" w:eastAsia="sr-Latn-RS"/>
        </w:rPr>
      </w:pPr>
      <w:r>
        <w:rPr>
          <w:rFonts w:ascii="Times New Roman" w:eastAsia="Times New Roman" w:hAnsi="Times New Roman" w:cs="Times New Roman"/>
          <w:color w:val="000000"/>
          <w:sz w:val="28"/>
          <w:szCs w:val="28"/>
          <w:lang w:val="sr-Latn-RS" w:eastAsia="sr-Latn-RS"/>
        </w:rPr>
        <w:br w:type="page"/>
      </w:r>
    </w:p>
    <w:p w14:paraId="1E8DC0DF" w14:textId="77777777" w:rsidR="00371BD8" w:rsidRPr="00371BD8" w:rsidRDefault="00371BD8" w:rsidP="00371BD8">
      <w:pPr>
        <w:rPr>
          <w:rFonts w:ascii="Times New Roman" w:eastAsia="Times New Roman" w:hAnsi="Times New Roman" w:cs="Times New Roman"/>
          <w:color w:val="000000"/>
          <w:sz w:val="28"/>
          <w:szCs w:val="28"/>
          <w:lang w:val="sr-Latn-RS" w:eastAsia="sr-Latn-RS"/>
        </w:rPr>
      </w:pPr>
    </w:p>
    <w:p w14:paraId="097F0671" w14:textId="77D89EB7" w:rsidR="00A40D77" w:rsidRDefault="00371BD8" w:rsidP="00371BD8">
      <w:pPr>
        <w:pStyle w:val="Heading1"/>
        <w:numPr>
          <w:ilvl w:val="0"/>
          <w:numId w:val="1"/>
        </w:numPr>
        <w:rPr>
          <w:lang w:val="sr-Latn-RS"/>
        </w:rPr>
      </w:pPr>
      <w:r>
        <w:t xml:space="preserve">Dizajn </w:t>
      </w:r>
      <w:r>
        <w:rPr>
          <w:lang w:val="sr-Latn-RS"/>
        </w:rPr>
        <w:t>šeme baze podataka</w:t>
      </w:r>
    </w:p>
    <w:p w14:paraId="4C4DD980" w14:textId="77777777" w:rsidR="00371BD8" w:rsidRPr="00371BD8" w:rsidRDefault="00371BD8" w:rsidP="00371BD8">
      <w:pPr>
        <w:rPr>
          <w:lang w:val="sr-Latn-RS"/>
        </w:rPr>
      </w:pPr>
    </w:p>
    <w:p w14:paraId="4EE5D91A" w14:textId="619DE9A0" w:rsidR="00371BD8" w:rsidRDefault="00371BD8">
      <w:r>
        <w:rPr>
          <w:noProof/>
        </w:rPr>
        <w:drawing>
          <wp:inline distT="0" distB="0" distL="0" distR="0" wp14:anchorId="34E65B5A" wp14:editId="3E5DB769">
            <wp:extent cx="6851015" cy="46539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015" cy="4653915"/>
                    </a:xfrm>
                    <a:prstGeom prst="rect">
                      <a:avLst/>
                    </a:prstGeom>
                    <a:noFill/>
                    <a:ln>
                      <a:noFill/>
                    </a:ln>
                  </pic:spPr>
                </pic:pic>
              </a:graphicData>
            </a:graphic>
          </wp:inline>
        </w:drawing>
      </w:r>
    </w:p>
    <w:p w14:paraId="02188F12" w14:textId="088D7A14" w:rsidR="00371BD8" w:rsidRDefault="00371BD8">
      <w:r>
        <w:br w:type="page"/>
      </w:r>
    </w:p>
    <w:p w14:paraId="369118E6" w14:textId="77777777" w:rsidR="00371BD8" w:rsidRDefault="00371BD8"/>
    <w:p w14:paraId="32C6E78E" w14:textId="25982CBF" w:rsidR="00371BD8" w:rsidRDefault="00371BD8" w:rsidP="00371BD8">
      <w:pPr>
        <w:pStyle w:val="Heading1"/>
        <w:numPr>
          <w:ilvl w:val="0"/>
          <w:numId w:val="1"/>
        </w:numPr>
      </w:pPr>
      <w:r w:rsidRPr="00371BD8">
        <w:t>Predlog strategije za particionisanje podataka</w:t>
      </w:r>
    </w:p>
    <w:p w14:paraId="59F96B2F" w14:textId="4E578B7F" w:rsidR="000E688B" w:rsidRDefault="007545C2" w:rsidP="00A8168F">
      <w:pPr>
        <w:ind w:left="360"/>
        <w:jc w:val="both"/>
        <w:rPr>
          <w:lang w:val="sr-Latn-RS"/>
        </w:rPr>
      </w:pPr>
      <w:r>
        <w:t>Particionisanje podataka mo</w:t>
      </w:r>
      <w:r>
        <w:rPr>
          <w:lang w:val="sr-Latn-RS"/>
        </w:rPr>
        <w:t>žemo odraditi i horizontalno i vertikalno. Predlog je da se podaci vezani za entitete particionišu horizontalno, na osnovu identifikatora. Često čitamo sve podatke vezane za jedan entitet pa je potrebno da se oni nalaze na istom mestu.</w:t>
      </w:r>
      <w:r w:rsidR="00071133">
        <w:rPr>
          <w:lang w:val="sr-Latn-RS"/>
        </w:rPr>
        <w:t xml:space="preserve"> Postoji velik broj entiteta u sistemu i horizontalno particionisanje ove tabele doprinelo bi brzini sistema.</w:t>
      </w:r>
    </w:p>
    <w:p w14:paraId="710EA450" w14:textId="21008130" w:rsidR="00371BD8" w:rsidRPr="00A8168F" w:rsidRDefault="007545C2" w:rsidP="00A8168F">
      <w:pPr>
        <w:ind w:left="360"/>
        <w:jc w:val="both"/>
        <w:rPr>
          <w:lang w:val="sr-Latn-RS"/>
        </w:rPr>
      </w:pPr>
      <w:r>
        <w:rPr>
          <w:lang w:val="sr-Latn-RS"/>
        </w:rPr>
        <w:t xml:space="preserve">Predlažemo vertikalno particionisanje podataka </w:t>
      </w:r>
      <w:r w:rsidR="00A8168F">
        <w:rPr>
          <w:lang w:val="sr-Latn-RS"/>
        </w:rPr>
        <w:t xml:space="preserve">tabele korisnika. Najčešća operacija nad korisničkim tabelama je vezana za prijavljivanje na sistem. Korisničke kredencijale možemo izdvojiti u posebnu tabelu, što bi </w:t>
      </w:r>
      <w:r w:rsidR="00AD4DC6">
        <w:rPr>
          <w:lang w:val="sr-Latn-RS"/>
        </w:rPr>
        <w:t xml:space="preserve">takođe </w:t>
      </w:r>
      <w:r w:rsidR="00A8168F">
        <w:rPr>
          <w:lang w:val="sr-Latn-RS"/>
        </w:rPr>
        <w:t>doprinelo brzini sistema.</w:t>
      </w:r>
    </w:p>
    <w:p w14:paraId="604EFD27" w14:textId="535F2D78" w:rsidR="00371BD8" w:rsidRDefault="00371BD8" w:rsidP="00371BD8">
      <w:pPr>
        <w:pStyle w:val="Heading1"/>
        <w:numPr>
          <w:ilvl w:val="0"/>
          <w:numId w:val="1"/>
        </w:numPr>
      </w:pPr>
      <w:r w:rsidRPr="00371BD8">
        <w:t>Predlog strategije za replikaciju baze i obezbeđivanje otpornosti na greške</w:t>
      </w:r>
    </w:p>
    <w:p w14:paraId="056024FF" w14:textId="4F851AAA" w:rsidR="004856B3" w:rsidRPr="004856B3" w:rsidRDefault="004856B3" w:rsidP="0071732C">
      <w:pPr>
        <w:ind w:left="360"/>
        <w:jc w:val="both"/>
        <w:rPr>
          <w:lang w:val="sr-Latn-RS"/>
        </w:rPr>
      </w:pPr>
      <w:r>
        <w:t>Potrebno je obezbediti ve</w:t>
      </w:r>
      <w:r>
        <w:rPr>
          <w:lang w:val="sr-Latn-RS"/>
        </w:rPr>
        <w:t xml:space="preserve">ću pouzdanost našeg sistema i to se ćemo postiči replikacijom baze podataka. Ukoliko jedna baza </w:t>
      </w:r>
      <w:r w:rsidR="00B408C6">
        <w:rPr>
          <w:lang w:val="sr-Latn-RS"/>
        </w:rPr>
        <w:t>prestane da radi, potrebno je da obezbedimo da gubitak informacija bude što manji što ćemo obezbediti kreiranjem redudantnih baza podataka. Predl</w:t>
      </w:r>
      <w:r w:rsidR="00AD4DC6">
        <w:rPr>
          <w:lang w:val="sr-Latn-RS"/>
        </w:rPr>
        <w:t>ažemo upotrebu</w:t>
      </w:r>
      <w:r w:rsidR="00B408C6">
        <w:rPr>
          <w:lang w:val="sr-Latn-RS"/>
        </w:rPr>
        <w:t xml:space="preserve"> Master-Slave arhitekturu, gde imamo jednu Master bazu zaduženu za operacije pisanja, dok bismo imali više Slave baza. Slave baze bismo koristili za čitanje podataka. Rivera aplikacija očekuje daleko veći broj čitanja od pisanja, zato smatramo da je ova arhitektura pogodna.</w:t>
      </w:r>
    </w:p>
    <w:p w14:paraId="1EA38628" w14:textId="472F8799" w:rsidR="00371BD8" w:rsidRDefault="00371BD8" w:rsidP="00371BD8">
      <w:pPr>
        <w:pStyle w:val="ListParagraph"/>
        <w:numPr>
          <w:ilvl w:val="0"/>
          <w:numId w:val="1"/>
        </w:numPr>
        <w:rPr>
          <w:rFonts w:asciiTheme="majorHAnsi" w:eastAsiaTheme="majorEastAsia" w:hAnsiTheme="majorHAnsi" w:cstheme="majorBidi"/>
          <w:color w:val="365F91" w:themeColor="accent1" w:themeShade="BF"/>
          <w:sz w:val="32"/>
          <w:szCs w:val="32"/>
        </w:rPr>
      </w:pPr>
      <w:r w:rsidRPr="00371BD8">
        <w:rPr>
          <w:rFonts w:asciiTheme="majorHAnsi" w:eastAsiaTheme="majorEastAsia" w:hAnsiTheme="majorHAnsi" w:cstheme="majorBidi"/>
          <w:color w:val="365F91" w:themeColor="accent1" w:themeShade="BF"/>
          <w:sz w:val="32"/>
          <w:szCs w:val="32"/>
        </w:rPr>
        <w:t>Predlog strategije za keširanje podataka</w:t>
      </w:r>
    </w:p>
    <w:p w14:paraId="0571CA1C" w14:textId="1868DCDE" w:rsidR="00E90064" w:rsidRPr="00E90064" w:rsidRDefault="00E90064" w:rsidP="00562F53">
      <w:pPr>
        <w:ind w:left="360"/>
        <w:jc w:val="both"/>
      </w:pPr>
      <w:r>
        <w:t>Aplikacija koristi Hibernate i imamo podržano L1 keširanje. Za L2 keširanje predlažemo korišćenje servisa EhCache</w:t>
      </w:r>
      <w:r>
        <w:t xml:space="preserve">. Korišćenjem ovog servisa </w:t>
      </w:r>
      <w:r w:rsidR="0081484D">
        <w:t>želimo minimizovati upite poslate u bazu kako bismo ubrzali rad aplikacije.</w:t>
      </w:r>
    </w:p>
    <w:p w14:paraId="6C98681A" w14:textId="09EDF3DD" w:rsidR="00B408C6" w:rsidRDefault="00B408C6" w:rsidP="00562F53">
      <w:pPr>
        <w:ind w:left="360"/>
        <w:jc w:val="both"/>
      </w:pPr>
      <w:r>
        <w:t xml:space="preserve">Aplikacija za rezervisanje vikendica, brodova i avantura sadrži ogroman broj statičkih podataka. </w:t>
      </w:r>
      <w:r w:rsidR="00D94588">
        <w:t xml:space="preserve">Svaki od navedenih entiteta može da sadrži do 10 slika koje mogu biti visoke rezolucije što je veliko opterećenje za sistem. Takođe bismo mogli </w:t>
      </w:r>
      <w:r w:rsidR="0071732C">
        <w:t xml:space="preserve">keširati podatke poput lokacije entiteta. Predlog jeste da ove podatke keširamo unapred, pri pokretanju aplikacije. Cilj jeste da klijenti mogu što pre da vide podatke o entitetu kako bismo postigli bolji UX. </w:t>
      </w:r>
      <w:r w:rsidR="00D94588">
        <w:t xml:space="preserve"> </w:t>
      </w:r>
    </w:p>
    <w:p w14:paraId="08B11624" w14:textId="5A47E486" w:rsidR="0081484D" w:rsidRDefault="0081484D" w:rsidP="00562F53">
      <w:pPr>
        <w:ind w:left="360"/>
        <w:jc w:val="both"/>
      </w:pPr>
      <w:r>
        <w:t>Takođe možemo koristiti prediktivno keširanje. Nakon što klijenti izvrše akciju nad nekim entitetom, poput rezervacije, velika je verovatnoća da će ponovo otići na pregled datog entiteta. Zbog toga možemo unapred keširati dati entitet radi bržeg pristupa.</w:t>
      </w:r>
    </w:p>
    <w:p w14:paraId="1316D9B6" w14:textId="405CD5C8" w:rsidR="0081484D" w:rsidRDefault="0081484D" w:rsidP="00562F53">
      <w:pPr>
        <w:ind w:left="360"/>
        <w:jc w:val="both"/>
      </w:pPr>
      <w:r>
        <w:t>Potrebno je implementirati i mehanizam osveživanja podataka i predlažemo strategiju Leas</w:t>
      </w:r>
      <w:r w:rsidR="00AD4DC6">
        <w:t>t</w:t>
      </w:r>
      <w:r>
        <w:t xml:space="preserve"> Recently Used.</w:t>
      </w:r>
    </w:p>
    <w:p w14:paraId="735A124D" w14:textId="4C6B2B19" w:rsidR="00371BD8" w:rsidRDefault="00371BD8" w:rsidP="00371BD8">
      <w:pPr>
        <w:pStyle w:val="Heading1"/>
        <w:numPr>
          <w:ilvl w:val="0"/>
          <w:numId w:val="1"/>
        </w:numPr>
      </w:pPr>
      <w:r w:rsidRPr="00371BD8">
        <w:t>Okvirna  procena  za  hardverske  resurse  potrebne  za  skladištenje  svih podataka u narednih 5 godina</w:t>
      </w:r>
    </w:p>
    <w:p w14:paraId="2B6EAC7D" w14:textId="33E5191E" w:rsidR="00E405D7" w:rsidRDefault="00454781" w:rsidP="00562F53">
      <w:pPr>
        <w:ind w:left="360"/>
        <w:jc w:val="both"/>
      </w:pPr>
      <w:r>
        <w:t>Procena hardverskih resursa vršena je na osnovu trenutne upotrebe hardverskih resursa.</w:t>
      </w:r>
      <w:r w:rsidR="00562F53">
        <w:t xml:space="preserve"> Napomena: Zbog jednostavnosti računa, uzeto je da je 1000kB = 1MB. Ovim </w:t>
      </w:r>
      <w:r w:rsidR="00562F53">
        <w:rPr>
          <w:lang w:val="sr-Latn-RS"/>
        </w:rPr>
        <w:t>ćemo preceniti procenu, što svakako i moramo uraditi.</w:t>
      </w:r>
      <w:r w:rsidR="00562F53">
        <w:t xml:space="preserve"> </w:t>
      </w:r>
    </w:p>
    <w:p w14:paraId="7701596E" w14:textId="77777777" w:rsidR="00E405D7" w:rsidRDefault="00E405D7">
      <w:r>
        <w:br w:type="page"/>
      </w:r>
    </w:p>
    <w:p w14:paraId="577162B8" w14:textId="77777777" w:rsidR="0081484D" w:rsidRPr="00562F53" w:rsidRDefault="0081484D" w:rsidP="00562F53">
      <w:pPr>
        <w:ind w:left="360"/>
        <w:jc w:val="both"/>
      </w:pPr>
    </w:p>
    <w:tbl>
      <w:tblPr>
        <w:tblStyle w:val="GridTable1Light-Accent1"/>
        <w:tblW w:w="0" w:type="auto"/>
        <w:jc w:val="center"/>
        <w:tblLook w:val="04A0" w:firstRow="1" w:lastRow="0" w:firstColumn="1" w:lastColumn="0" w:noHBand="0" w:noVBand="1"/>
      </w:tblPr>
      <w:tblGrid>
        <w:gridCol w:w="2492"/>
        <w:gridCol w:w="2557"/>
        <w:gridCol w:w="2672"/>
        <w:gridCol w:w="2304"/>
      </w:tblGrid>
      <w:tr w:rsidR="00ED0831" w14:paraId="2D8A990E" w14:textId="2D4D9DBF" w:rsidTr="00795145">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40FB3025" w14:textId="731C0B4F" w:rsidR="00ED0831" w:rsidRDefault="00ED0831" w:rsidP="00795145">
            <w:r>
              <w:t>Entitet</w:t>
            </w:r>
          </w:p>
        </w:tc>
        <w:tc>
          <w:tcPr>
            <w:tcW w:w="2557" w:type="dxa"/>
          </w:tcPr>
          <w:p w14:paraId="7F72CCA9" w14:textId="1F2E1643" w:rsidR="00ED0831" w:rsidRDefault="00ED0831" w:rsidP="0081484D">
            <w:pPr>
              <w:cnfStyle w:val="100000000000" w:firstRow="1" w:lastRow="0" w:firstColumn="0" w:lastColumn="0" w:oddVBand="0" w:evenVBand="0" w:oddHBand="0" w:evenHBand="0" w:firstRowFirstColumn="0" w:firstRowLastColumn="0" w:lastRowFirstColumn="0" w:lastRowLastColumn="0"/>
            </w:pPr>
            <w:r>
              <w:t>Trenutno zauzeće</w:t>
            </w:r>
          </w:p>
        </w:tc>
        <w:tc>
          <w:tcPr>
            <w:tcW w:w="2672" w:type="dxa"/>
          </w:tcPr>
          <w:p w14:paraId="72226BB3" w14:textId="261E9864" w:rsidR="00ED0831" w:rsidRDefault="00ED0831" w:rsidP="0081484D">
            <w:pPr>
              <w:cnfStyle w:val="100000000000" w:firstRow="1" w:lastRow="0" w:firstColumn="0" w:lastColumn="0" w:oddVBand="0" w:evenVBand="0" w:oddHBand="0" w:evenHBand="0" w:firstRowFirstColumn="0" w:firstRowLastColumn="0" w:lastRowFirstColumn="0" w:lastRowLastColumn="0"/>
            </w:pPr>
            <w:r>
              <w:t>Projektovano</w:t>
            </w:r>
          </w:p>
        </w:tc>
        <w:tc>
          <w:tcPr>
            <w:tcW w:w="2304" w:type="dxa"/>
          </w:tcPr>
          <w:p w14:paraId="15A9823B" w14:textId="4DE41B2F" w:rsidR="00ED0831" w:rsidRDefault="00ED0831" w:rsidP="0081484D">
            <w:pPr>
              <w:cnfStyle w:val="100000000000" w:firstRow="1" w:lastRow="0" w:firstColumn="0" w:lastColumn="0" w:oddVBand="0" w:evenVBand="0" w:oddHBand="0" w:evenHBand="0" w:firstRowFirstColumn="0" w:firstRowLastColumn="0" w:lastRowFirstColumn="0" w:lastRowLastColumn="0"/>
            </w:pPr>
            <w:r>
              <w:t>Objašnjenje</w:t>
            </w:r>
          </w:p>
        </w:tc>
      </w:tr>
      <w:tr w:rsidR="00ED0831" w14:paraId="59573216" w14:textId="22F5BCBF" w:rsidTr="00795145">
        <w:trPr>
          <w:trHeight w:val="326"/>
          <w:jc w:val="center"/>
        </w:trPr>
        <w:tc>
          <w:tcPr>
            <w:cnfStyle w:val="001000000000" w:firstRow="0" w:lastRow="0" w:firstColumn="1" w:lastColumn="0" w:oddVBand="0" w:evenVBand="0" w:oddHBand="0" w:evenHBand="0" w:firstRowFirstColumn="0" w:firstRowLastColumn="0" w:lastRowFirstColumn="0" w:lastRowLastColumn="0"/>
            <w:tcW w:w="2492" w:type="dxa"/>
          </w:tcPr>
          <w:p w14:paraId="391E7EA2" w14:textId="49E1CC94" w:rsidR="00ED0831" w:rsidRPr="00A24113" w:rsidRDefault="00ED0831" w:rsidP="0081484D">
            <w:pPr>
              <w:rPr>
                <w:b w:val="0"/>
                <w:bCs w:val="0"/>
              </w:rPr>
            </w:pPr>
            <w:r>
              <w:rPr>
                <w:b w:val="0"/>
                <w:bCs w:val="0"/>
              </w:rPr>
              <w:t>Klijent</w:t>
            </w:r>
          </w:p>
        </w:tc>
        <w:tc>
          <w:tcPr>
            <w:tcW w:w="2557" w:type="dxa"/>
          </w:tcPr>
          <w:p w14:paraId="61ECF0CE" w14:textId="6058E856" w:rsidR="00ED0831" w:rsidRDefault="00ED0831" w:rsidP="0081484D">
            <w:pPr>
              <w:cnfStyle w:val="000000000000" w:firstRow="0" w:lastRow="0" w:firstColumn="0" w:lastColumn="0" w:oddVBand="0" w:evenVBand="0" w:oddHBand="0" w:evenHBand="0" w:firstRowFirstColumn="0" w:firstRowLastColumn="0" w:lastRowFirstColumn="0" w:lastRowLastColumn="0"/>
            </w:pPr>
            <w:r>
              <w:t>3kB</w:t>
            </w:r>
          </w:p>
        </w:tc>
        <w:tc>
          <w:tcPr>
            <w:tcW w:w="2672" w:type="dxa"/>
          </w:tcPr>
          <w:p w14:paraId="59DEF483" w14:textId="57914DE7" w:rsidR="00ED0831" w:rsidRDefault="00ED0831" w:rsidP="0081484D">
            <w:pPr>
              <w:cnfStyle w:val="000000000000" w:firstRow="0" w:lastRow="0" w:firstColumn="0" w:lastColumn="0" w:oddVBand="0" w:evenVBand="0" w:oddHBand="0" w:evenHBand="0" w:firstRowFirstColumn="0" w:firstRowLastColumn="0" w:lastRowFirstColumn="0" w:lastRowLastColumn="0"/>
            </w:pPr>
            <w:r>
              <w:t>240GB</w:t>
            </w:r>
          </w:p>
        </w:tc>
        <w:tc>
          <w:tcPr>
            <w:tcW w:w="2304" w:type="dxa"/>
          </w:tcPr>
          <w:p w14:paraId="48569E6A" w14:textId="53362698" w:rsidR="00ED0831" w:rsidRDefault="00ED0831" w:rsidP="0081484D">
            <w:pPr>
              <w:cnfStyle w:val="000000000000" w:firstRow="0" w:lastRow="0" w:firstColumn="0" w:lastColumn="0" w:oddVBand="0" w:evenVBand="0" w:oddHBand="0" w:evenHBand="0" w:firstRowFirstColumn="0" w:firstRowLastColumn="0" w:lastRowFirstColumn="0" w:lastRowLastColumn="0"/>
            </w:pPr>
            <w:r>
              <w:t>90% korisnika su klijenti</w:t>
            </w:r>
          </w:p>
        </w:tc>
      </w:tr>
      <w:tr w:rsidR="00ED0831" w14:paraId="054BBFE3" w14:textId="3E0816BC" w:rsidTr="00795145">
        <w:trPr>
          <w:trHeight w:val="638"/>
          <w:jc w:val="center"/>
        </w:trPr>
        <w:tc>
          <w:tcPr>
            <w:cnfStyle w:val="001000000000" w:firstRow="0" w:lastRow="0" w:firstColumn="1" w:lastColumn="0" w:oddVBand="0" w:evenVBand="0" w:oddHBand="0" w:evenHBand="0" w:firstRowFirstColumn="0" w:firstRowLastColumn="0" w:lastRowFirstColumn="0" w:lastRowLastColumn="0"/>
            <w:tcW w:w="2492" w:type="dxa"/>
          </w:tcPr>
          <w:p w14:paraId="0129506F" w14:textId="6D8CAC67" w:rsidR="00ED0831" w:rsidRPr="00741DDC" w:rsidRDefault="00ED0831" w:rsidP="0081484D">
            <w:pPr>
              <w:rPr>
                <w:b w:val="0"/>
                <w:bCs w:val="0"/>
              </w:rPr>
            </w:pPr>
            <w:r>
              <w:rPr>
                <w:b w:val="0"/>
                <w:bCs w:val="0"/>
              </w:rPr>
              <w:t>Entitet</w:t>
            </w:r>
          </w:p>
        </w:tc>
        <w:tc>
          <w:tcPr>
            <w:tcW w:w="2557" w:type="dxa"/>
          </w:tcPr>
          <w:p w14:paraId="28FF6F05" w14:textId="0FD57681" w:rsidR="00ED0831" w:rsidRDefault="00ED0831" w:rsidP="0081484D">
            <w:pPr>
              <w:cnfStyle w:val="000000000000" w:firstRow="0" w:lastRow="0" w:firstColumn="0" w:lastColumn="0" w:oddVBand="0" w:evenVBand="0" w:oddHBand="0" w:evenHBand="0" w:firstRowFirstColumn="0" w:firstRowLastColumn="0" w:lastRowFirstColumn="0" w:lastRowLastColumn="0"/>
            </w:pPr>
            <w:r>
              <w:t>10</w:t>
            </w:r>
            <w:r w:rsidR="00795145">
              <w:t>k</w:t>
            </w:r>
            <w:r>
              <w:t>B</w:t>
            </w:r>
          </w:p>
        </w:tc>
        <w:tc>
          <w:tcPr>
            <w:tcW w:w="2672" w:type="dxa"/>
          </w:tcPr>
          <w:p w14:paraId="6A52CB3C" w14:textId="0D30FA45" w:rsidR="00ED0831" w:rsidRPr="006B59F6" w:rsidRDefault="00795145" w:rsidP="0081484D">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300GB</w:t>
            </w:r>
          </w:p>
        </w:tc>
        <w:tc>
          <w:tcPr>
            <w:tcW w:w="2304" w:type="dxa"/>
          </w:tcPr>
          <w:p w14:paraId="575CF60C" w14:textId="0F9B6363" w:rsidR="00ED0831" w:rsidRDefault="00ED0831" w:rsidP="0081484D">
            <w:pPr>
              <w:cnfStyle w:val="000000000000" w:firstRow="0" w:lastRow="0" w:firstColumn="0" w:lastColumn="0" w:oddVBand="0" w:evenVBand="0" w:oddHBand="0" w:evenHBand="0" w:firstRowFirstColumn="0" w:firstRowLastColumn="0" w:lastRowFirstColumn="0" w:lastRowLastColumn="0"/>
              <w:rPr>
                <w:lang w:val="sr-Latn-RS"/>
              </w:rPr>
            </w:pPr>
            <w:r>
              <w:rPr>
                <w:lang w:val="sr-Latn-RS"/>
              </w:rPr>
              <w:t>Svaki vlasnik u proseku 3 entiteta</w:t>
            </w:r>
          </w:p>
        </w:tc>
      </w:tr>
      <w:tr w:rsidR="00ED0831" w14:paraId="49BED74E" w14:textId="24581CB4"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460D25A8" w14:textId="2113FA1B" w:rsidR="00ED0831" w:rsidRPr="00DC1947" w:rsidRDefault="00ED0831" w:rsidP="0081484D">
            <w:pPr>
              <w:rPr>
                <w:b w:val="0"/>
                <w:bCs w:val="0"/>
              </w:rPr>
            </w:pPr>
            <w:r>
              <w:rPr>
                <w:b w:val="0"/>
                <w:bCs w:val="0"/>
              </w:rPr>
              <w:t>Vlasnik</w:t>
            </w:r>
          </w:p>
        </w:tc>
        <w:tc>
          <w:tcPr>
            <w:tcW w:w="2557" w:type="dxa"/>
          </w:tcPr>
          <w:p w14:paraId="016A6EBC" w14:textId="71E6F9AD" w:rsidR="00ED0831" w:rsidRDefault="00ED0831" w:rsidP="0081484D">
            <w:pPr>
              <w:cnfStyle w:val="000000000000" w:firstRow="0" w:lastRow="0" w:firstColumn="0" w:lastColumn="0" w:oddVBand="0" w:evenVBand="0" w:oddHBand="0" w:evenHBand="0" w:firstRowFirstColumn="0" w:firstRowLastColumn="0" w:lastRowFirstColumn="0" w:lastRowLastColumn="0"/>
            </w:pPr>
            <w:r>
              <w:t>4kB</w:t>
            </w:r>
          </w:p>
        </w:tc>
        <w:tc>
          <w:tcPr>
            <w:tcW w:w="2672" w:type="dxa"/>
          </w:tcPr>
          <w:p w14:paraId="6B26C776" w14:textId="05170235" w:rsidR="00ED0831" w:rsidRDefault="00ED0831" w:rsidP="0081484D">
            <w:pPr>
              <w:cnfStyle w:val="000000000000" w:firstRow="0" w:lastRow="0" w:firstColumn="0" w:lastColumn="0" w:oddVBand="0" w:evenVBand="0" w:oddHBand="0" w:evenHBand="0" w:firstRowFirstColumn="0" w:firstRowLastColumn="0" w:lastRowFirstColumn="0" w:lastRowLastColumn="0"/>
            </w:pPr>
            <w:r>
              <w:t>40GB</w:t>
            </w:r>
          </w:p>
        </w:tc>
        <w:tc>
          <w:tcPr>
            <w:tcW w:w="2304" w:type="dxa"/>
          </w:tcPr>
          <w:p w14:paraId="6351DFE8" w14:textId="06DC75A8" w:rsidR="00ED0831" w:rsidRDefault="00ED0831" w:rsidP="0081484D">
            <w:pPr>
              <w:cnfStyle w:val="000000000000" w:firstRow="0" w:lastRow="0" w:firstColumn="0" w:lastColumn="0" w:oddVBand="0" w:evenVBand="0" w:oddHBand="0" w:evenHBand="0" w:firstRowFirstColumn="0" w:firstRowLastColumn="0" w:lastRowFirstColumn="0" w:lastRowLastColumn="0"/>
            </w:pPr>
            <w:r>
              <w:t>10% korisnika su vlasnici</w:t>
            </w:r>
          </w:p>
        </w:tc>
      </w:tr>
      <w:tr w:rsidR="00795145" w14:paraId="628C2B42"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476667A7" w14:textId="6F4F7AFA" w:rsidR="00795145" w:rsidRDefault="00795145" w:rsidP="0081484D">
            <w:pPr>
              <w:rPr>
                <w:b w:val="0"/>
                <w:bCs w:val="0"/>
              </w:rPr>
            </w:pPr>
            <w:r>
              <w:rPr>
                <w:b w:val="0"/>
                <w:bCs w:val="0"/>
              </w:rPr>
              <w:t>Rezervacija</w:t>
            </w:r>
          </w:p>
        </w:tc>
        <w:tc>
          <w:tcPr>
            <w:tcW w:w="2557" w:type="dxa"/>
          </w:tcPr>
          <w:p w14:paraId="3EA35998" w14:textId="221F39CC" w:rsidR="00795145" w:rsidRDefault="00795145" w:rsidP="0081484D">
            <w:pPr>
              <w:cnfStyle w:val="000000000000" w:firstRow="0" w:lastRow="0" w:firstColumn="0" w:lastColumn="0" w:oddVBand="0" w:evenVBand="0" w:oddHBand="0" w:evenHBand="0" w:firstRowFirstColumn="0" w:firstRowLastColumn="0" w:lastRowFirstColumn="0" w:lastRowLastColumn="0"/>
            </w:pPr>
            <w:r>
              <w:t>1kB</w:t>
            </w:r>
          </w:p>
        </w:tc>
        <w:tc>
          <w:tcPr>
            <w:tcW w:w="2672" w:type="dxa"/>
          </w:tcPr>
          <w:p w14:paraId="1BB0F396" w14:textId="7D7F50AB" w:rsidR="00795145" w:rsidRDefault="008A420A" w:rsidP="0081484D">
            <w:pPr>
              <w:cnfStyle w:val="000000000000" w:firstRow="0" w:lastRow="0" w:firstColumn="0" w:lastColumn="0" w:oddVBand="0" w:evenVBand="0" w:oddHBand="0" w:evenHBand="0" w:firstRowFirstColumn="0" w:firstRowLastColumn="0" w:lastRowFirstColumn="0" w:lastRowLastColumn="0"/>
            </w:pPr>
            <w:r>
              <w:t>9</w:t>
            </w:r>
            <w:r w:rsidR="00E405D7">
              <w:t>T</w:t>
            </w:r>
            <w:r w:rsidR="00562F53">
              <w:t>B</w:t>
            </w:r>
          </w:p>
        </w:tc>
        <w:tc>
          <w:tcPr>
            <w:tcW w:w="2304" w:type="dxa"/>
          </w:tcPr>
          <w:p w14:paraId="6E7D9363" w14:textId="2E1AE620" w:rsidR="00795145" w:rsidRDefault="00E405D7" w:rsidP="0081484D">
            <w:pPr>
              <w:cnfStyle w:val="000000000000" w:firstRow="0" w:lastRow="0" w:firstColumn="0" w:lastColumn="0" w:oddVBand="0" w:evenVBand="0" w:oddHBand="0" w:evenHBand="0" w:firstRowFirstColumn="0" w:firstRowLastColumn="0" w:lastRowFirstColumn="0" w:lastRowLastColumn="0"/>
            </w:pPr>
            <w:r>
              <w:t>Mesečno u proseku entitet ima 5 rezervacija, što je 300 rezervacija za 5 godina.</w:t>
            </w:r>
          </w:p>
        </w:tc>
      </w:tr>
      <w:tr w:rsidR="00E405D7" w14:paraId="4BD45B8F"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2AACA10A" w14:textId="527FA6DB" w:rsidR="00E405D7" w:rsidRDefault="00E405D7" w:rsidP="0081484D">
            <w:pPr>
              <w:rPr>
                <w:b w:val="0"/>
                <w:bCs w:val="0"/>
              </w:rPr>
            </w:pPr>
            <w:r>
              <w:rPr>
                <w:b w:val="0"/>
                <w:bCs w:val="0"/>
              </w:rPr>
              <w:t>Ocena/Žalba</w:t>
            </w:r>
          </w:p>
        </w:tc>
        <w:tc>
          <w:tcPr>
            <w:tcW w:w="2557" w:type="dxa"/>
          </w:tcPr>
          <w:p w14:paraId="3BAAB5CE" w14:textId="171503FF" w:rsidR="00E405D7" w:rsidRDefault="00E405D7" w:rsidP="0081484D">
            <w:pPr>
              <w:cnfStyle w:val="000000000000" w:firstRow="0" w:lastRow="0" w:firstColumn="0" w:lastColumn="0" w:oddVBand="0" w:evenVBand="0" w:oddHBand="0" w:evenHBand="0" w:firstRowFirstColumn="0" w:firstRowLastColumn="0" w:lastRowFirstColumn="0" w:lastRowLastColumn="0"/>
            </w:pPr>
            <w:r>
              <w:t>2kB</w:t>
            </w:r>
          </w:p>
        </w:tc>
        <w:tc>
          <w:tcPr>
            <w:tcW w:w="2672" w:type="dxa"/>
          </w:tcPr>
          <w:p w14:paraId="1F0D6A04" w14:textId="6A0F9B85" w:rsidR="00E405D7" w:rsidRDefault="008A420A" w:rsidP="0081484D">
            <w:pPr>
              <w:cnfStyle w:val="000000000000" w:firstRow="0" w:lastRow="0" w:firstColumn="0" w:lastColumn="0" w:oddVBand="0" w:evenVBand="0" w:oddHBand="0" w:evenHBand="0" w:firstRowFirstColumn="0" w:firstRowLastColumn="0" w:lastRowFirstColumn="0" w:lastRowLastColumn="0"/>
            </w:pPr>
            <w:r>
              <w:t>9</w:t>
            </w:r>
            <w:r w:rsidR="00E405D7">
              <w:t>TB</w:t>
            </w:r>
          </w:p>
        </w:tc>
        <w:tc>
          <w:tcPr>
            <w:tcW w:w="2304" w:type="dxa"/>
          </w:tcPr>
          <w:p w14:paraId="60A8EE8C" w14:textId="13C13BD7" w:rsidR="00E405D7" w:rsidRDefault="00E405D7" w:rsidP="0081484D">
            <w:pPr>
              <w:cnfStyle w:val="000000000000" w:firstRow="0" w:lastRow="0" w:firstColumn="0" w:lastColumn="0" w:oddVBand="0" w:evenVBand="0" w:oddHBand="0" w:evenHBand="0" w:firstRowFirstColumn="0" w:firstRowLastColumn="0" w:lastRowFirstColumn="0" w:lastRowLastColumn="0"/>
            </w:pPr>
            <w:r>
              <w:t>Za svaku drugu rezervaciju postoji žalba/ocena</w:t>
            </w:r>
          </w:p>
        </w:tc>
      </w:tr>
      <w:tr w:rsidR="008A420A" w14:paraId="17D5FB26"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751980A6" w14:textId="453BD499" w:rsidR="008A420A" w:rsidRDefault="00E2431E" w:rsidP="0081484D">
            <w:pPr>
              <w:rPr>
                <w:b w:val="0"/>
                <w:bCs w:val="0"/>
              </w:rPr>
            </w:pPr>
            <w:r>
              <w:rPr>
                <w:b w:val="0"/>
                <w:bCs w:val="0"/>
              </w:rPr>
              <w:t>Slike klijenata/vlasnika</w:t>
            </w:r>
          </w:p>
        </w:tc>
        <w:tc>
          <w:tcPr>
            <w:tcW w:w="2557" w:type="dxa"/>
          </w:tcPr>
          <w:p w14:paraId="6E6961B4" w14:textId="570013D1" w:rsidR="008A420A" w:rsidRDefault="007F3553" w:rsidP="0081484D">
            <w:pPr>
              <w:cnfStyle w:val="000000000000" w:firstRow="0" w:lastRow="0" w:firstColumn="0" w:lastColumn="0" w:oddVBand="0" w:evenVBand="0" w:oddHBand="0" w:evenHBand="0" w:firstRowFirstColumn="0" w:firstRowLastColumn="0" w:lastRowFirstColumn="0" w:lastRowLastColumn="0"/>
            </w:pPr>
            <w:r>
              <w:t>3</w:t>
            </w:r>
            <w:r w:rsidR="00E2431E">
              <w:t>MB</w:t>
            </w:r>
          </w:p>
        </w:tc>
        <w:tc>
          <w:tcPr>
            <w:tcW w:w="2672" w:type="dxa"/>
          </w:tcPr>
          <w:p w14:paraId="5BD62AE7" w14:textId="16EF29DD" w:rsidR="008A420A" w:rsidRDefault="007F3553" w:rsidP="0081484D">
            <w:pPr>
              <w:cnfStyle w:val="000000000000" w:firstRow="0" w:lastRow="0" w:firstColumn="0" w:lastColumn="0" w:oddVBand="0" w:evenVBand="0" w:oddHBand="0" w:evenHBand="0" w:firstRowFirstColumn="0" w:firstRowLastColumn="0" w:lastRowFirstColumn="0" w:lastRowLastColumn="0"/>
            </w:pPr>
            <w:r>
              <w:t>300TB</w:t>
            </w:r>
          </w:p>
        </w:tc>
        <w:tc>
          <w:tcPr>
            <w:tcW w:w="2304" w:type="dxa"/>
          </w:tcPr>
          <w:p w14:paraId="4238CB24" w14:textId="75F2179B" w:rsidR="008A420A" w:rsidRDefault="007F3553" w:rsidP="0081484D">
            <w:pPr>
              <w:cnfStyle w:val="000000000000" w:firstRow="0" w:lastRow="0" w:firstColumn="0" w:lastColumn="0" w:oddVBand="0" w:evenVBand="0" w:oddHBand="0" w:evenHBand="0" w:firstRowFirstColumn="0" w:firstRowLastColumn="0" w:lastRowFirstColumn="0" w:lastRowLastColumn="0"/>
            </w:pPr>
            <w:r>
              <w:t>Svaka osoba ima profilnu sliku</w:t>
            </w:r>
          </w:p>
        </w:tc>
      </w:tr>
      <w:tr w:rsidR="007F3553" w14:paraId="0BB11B75"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7266E1AF" w14:textId="0FC80F97" w:rsidR="007F3553" w:rsidRDefault="007F3553" w:rsidP="0081484D">
            <w:pPr>
              <w:rPr>
                <w:b w:val="0"/>
                <w:bCs w:val="0"/>
              </w:rPr>
            </w:pPr>
            <w:r>
              <w:rPr>
                <w:b w:val="0"/>
                <w:bCs w:val="0"/>
              </w:rPr>
              <w:t>Slike entiteta</w:t>
            </w:r>
          </w:p>
        </w:tc>
        <w:tc>
          <w:tcPr>
            <w:tcW w:w="2557" w:type="dxa"/>
          </w:tcPr>
          <w:p w14:paraId="6FECEF6E" w14:textId="4904DD1C" w:rsidR="007F3553" w:rsidRDefault="007F3553" w:rsidP="0081484D">
            <w:pPr>
              <w:cnfStyle w:val="000000000000" w:firstRow="0" w:lastRow="0" w:firstColumn="0" w:lastColumn="0" w:oddVBand="0" w:evenVBand="0" w:oddHBand="0" w:evenHBand="0" w:firstRowFirstColumn="0" w:firstRowLastColumn="0" w:lastRowFirstColumn="0" w:lastRowLastColumn="0"/>
            </w:pPr>
            <w:r>
              <w:t>5MB</w:t>
            </w:r>
          </w:p>
        </w:tc>
        <w:tc>
          <w:tcPr>
            <w:tcW w:w="2672" w:type="dxa"/>
          </w:tcPr>
          <w:p w14:paraId="6FAA4EB6" w14:textId="236FE7E6" w:rsidR="007F3553" w:rsidRDefault="007F3553" w:rsidP="0081484D">
            <w:pPr>
              <w:cnfStyle w:val="000000000000" w:firstRow="0" w:lastRow="0" w:firstColumn="0" w:lastColumn="0" w:oddVBand="0" w:evenVBand="0" w:oddHBand="0" w:evenHBand="0" w:firstRowFirstColumn="0" w:firstRowLastColumn="0" w:lastRowFirstColumn="0" w:lastRowLastColumn="0"/>
            </w:pPr>
            <w:r>
              <w:t>715TB</w:t>
            </w:r>
          </w:p>
        </w:tc>
        <w:tc>
          <w:tcPr>
            <w:tcW w:w="2304" w:type="dxa"/>
          </w:tcPr>
          <w:p w14:paraId="739A90C7" w14:textId="3D2F6492" w:rsidR="007F3553" w:rsidRDefault="007F3553" w:rsidP="0081484D">
            <w:pPr>
              <w:cnfStyle w:val="000000000000" w:firstRow="0" w:lastRow="0" w:firstColumn="0" w:lastColumn="0" w:oddVBand="0" w:evenVBand="0" w:oddHBand="0" w:evenHBand="0" w:firstRowFirstColumn="0" w:firstRowLastColumn="0" w:lastRowFirstColumn="0" w:lastRowLastColumn="0"/>
            </w:pPr>
            <w:r>
              <w:t>Svaki entitet ima 5 slika u proseku</w:t>
            </w:r>
          </w:p>
        </w:tc>
      </w:tr>
    </w:tbl>
    <w:p w14:paraId="2A6DB1D8" w14:textId="5E321612" w:rsidR="00454781" w:rsidRDefault="00454781" w:rsidP="0081484D">
      <w:pPr>
        <w:ind w:left="360"/>
      </w:pPr>
    </w:p>
    <w:p w14:paraId="428592FF" w14:textId="7C4B1277" w:rsidR="007F3553" w:rsidRDefault="007F3553" w:rsidP="0081484D">
      <w:pPr>
        <w:ind w:left="360"/>
      </w:pPr>
      <w:r>
        <w:t xml:space="preserve">Procene same baze podataka, bez slika, jesu da bi nam bilo potrebno oko 20TB skladišta da bismo sačuvali podatke. Slike su najveći problem ovog sistema, sabrano bi zauzimale </w:t>
      </w:r>
      <w:r w:rsidR="00835B8A">
        <w:t>preko 1000TB, ili 1PB.</w:t>
      </w:r>
    </w:p>
    <w:p w14:paraId="5ED01AF4" w14:textId="7A955D26" w:rsidR="00371BD8" w:rsidRDefault="00371BD8" w:rsidP="00371BD8">
      <w:pPr>
        <w:pStyle w:val="Heading1"/>
        <w:numPr>
          <w:ilvl w:val="0"/>
          <w:numId w:val="1"/>
        </w:numPr>
      </w:pPr>
      <w:r w:rsidRPr="00371BD8">
        <w:t>Predlog strategije za postavljanje load balansera</w:t>
      </w:r>
    </w:p>
    <w:p w14:paraId="4F236354" w14:textId="670F648C" w:rsidR="006F1964" w:rsidRPr="004B5BC6" w:rsidRDefault="006F1964" w:rsidP="004B5BC6">
      <w:pPr>
        <w:ind w:left="360"/>
        <w:jc w:val="both"/>
        <w:rPr>
          <w:lang w:val="sr-Latn-RS"/>
        </w:rPr>
      </w:pPr>
      <w:r>
        <w:t>Zbog izuzetno velikog broja korisnika, biće nam potreban veći broj servera koji će opsluživati korisnike</w:t>
      </w:r>
      <w:r w:rsidR="004B5BC6">
        <w:t xml:space="preserve"> i</w:t>
      </w:r>
      <w:r>
        <w:t xml:space="preserve"> horizontalno bismo skalirali</w:t>
      </w:r>
      <w:r w:rsidR="004B5BC6">
        <w:t xml:space="preserve"> servere</w:t>
      </w:r>
      <w:r>
        <w:t xml:space="preserve">. Kako bismo ravnomerno rasporedili komputacione zahteve, predlažemo </w:t>
      </w:r>
      <w:r>
        <w:t>upotreb</w:t>
      </w:r>
      <w:r w:rsidR="00392B61">
        <w:t>u</w:t>
      </w:r>
      <w:r>
        <w:t xml:space="preserve"> load balansera.</w:t>
      </w:r>
      <w:r w:rsidR="00392B61">
        <w:t xml:space="preserve"> Uzevši da je naša aplikacija stateless,</w:t>
      </w:r>
      <w:r w:rsidR="0029331A">
        <w:t xml:space="preserve"> </w:t>
      </w:r>
      <w:r w:rsidR="004B5BC6">
        <w:t>na</w:t>
      </w:r>
      <w:r w:rsidR="004B5BC6">
        <w:rPr>
          <w:lang w:val="sr-Latn-RS"/>
        </w:rPr>
        <w:t>ši web serveri su potpuno ravnopravni i možemo izabrati bilo koji od njih. Predlažemo da se koristi algoritam baziran na resursima web servera (Resource Based), zahtev se prosleđuje serveru koji trenutno troši najmanje resursa.</w:t>
      </w:r>
    </w:p>
    <w:p w14:paraId="78DD9753" w14:textId="5AFF972E" w:rsidR="00371BD8" w:rsidRDefault="000E688B" w:rsidP="00371BD8">
      <w:pPr>
        <w:pStyle w:val="Heading1"/>
        <w:numPr>
          <w:ilvl w:val="0"/>
          <w:numId w:val="1"/>
        </w:numPr>
      </w:pPr>
      <w:r w:rsidRPr="000E688B">
        <w:t>Predlog koje operacije korisnika treba nadgledati u cilju poboljšanja sistema</w:t>
      </w:r>
    </w:p>
    <w:p w14:paraId="1A57B580" w14:textId="52503EF9" w:rsidR="006F1964" w:rsidRDefault="006F1964" w:rsidP="004B5BC6">
      <w:pPr>
        <w:ind w:left="360"/>
        <w:jc w:val="both"/>
      </w:pPr>
      <w:r>
        <w:t xml:space="preserve">U cilju ubrzavanja rada aplikacije, moramo nadgledati specifične operacije kako bismo zaključili koje se to operacije najčešće koriste kao i koje operacije su usko grlo programa. </w:t>
      </w:r>
    </w:p>
    <w:p w14:paraId="6B8CC1AD" w14:textId="65DE2F02" w:rsidR="006F1964" w:rsidRDefault="006F1964" w:rsidP="004B5BC6">
      <w:pPr>
        <w:ind w:left="360"/>
        <w:jc w:val="both"/>
      </w:pPr>
      <w:r>
        <w:t xml:space="preserve">Prva predložena operacija jeste pretraga. Pretraga se može vršiti po imenu entiteta, tagova, datuma dostupnosti, imenu vlasnika. Takav tip pretrage je izrazito skupa operacija koja bi se možda i najšeće koristila u sistemu pa je neophodno </w:t>
      </w:r>
      <w:r w:rsidR="00A30453">
        <w:t>nadgledati njene performanse.</w:t>
      </w:r>
    </w:p>
    <w:p w14:paraId="6EEE818B" w14:textId="77777777" w:rsidR="00A30453" w:rsidRDefault="00A30453" w:rsidP="004B5BC6">
      <w:pPr>
        <w:ind w:left="360"/>
        <w:jc w:val="both"/>
      </w:pPr>
      <w:r>
        <w:t>Sledeća operacija jesu rezervacije, obične i akcije. Zbog implementacije zaključavanja baze podataka, ove operacije su po svojoj prirodi skuplje nego ostale. One bi se često dešavale, glavna namena sistema jesu upravo rezervacije. Zbog toga neophodno je analizirati njihove performanse.</w:t>
      </w:r>
    </w:p>
    <w:p w14:paraId="17BE3EBD" w14:textId="632EBB6F" w:rsidR="00A30453" w:rsidRDefault="00A30453" w:rsidP="004B5BC6">
      <w:pPr>
        <w:ind w:left="360"/>
        <w:jc w:val="both"/>
      </w:pPr>
      <w:r>
        <w:t xml:space="preserve">Predlog još jedne operacije za nadgledanje jeste pregled entiteta. Entiteti u sebi sadrže najviše podataka u celom sistemu i to je operacija koja bi se dešavala pri svakoj rezervaciji ali i van njih. Slike su jedan od većih problema ove akcije, sadrže veliku količinu memorije i opterećuju komunikaciju. </w:t>
      </w:r>
    </w:p>
    <w:p w14:paraId="391C430D" w14:textId="34CC0248" w:rsidR="00E54F42" w:rsidRPr="006F1964" w:rsidRDefault="00E54F42" w:rsidP="00E54F42"/>
    <w:p w14:paraId="5D13B12B" w14:textId="00DDBC7A" w:rsidR="000E688B" w:rsidRDefault="000E688B" w:rsidP="000E688B">
      <w:pPr>
        <w:pStyle w:val="Heading1"/>
        <w:numPr>
          <w:ilvl w:val="0"/>
          <w:numId w:val="1"/>
        </w:numPr>
      </w:pPr>
      <w:r w:rsidRPr="000E688B">
        <w:t>Kompletan crtež dizajna predložene arhitekture</w:t>
      </w:r>
    </w:p>
    <w:p w14:paraId="5594343D" w14:textId="77777777" w:rsidR="00E54F42" w:rsidRPr="00E54F42" w:rsidRDefault="00E54F42" w:rsidP="00E54F42"/>
    <w:p w14:paraId="6D4A24D4" w14:textId="0800632B" w:rsidR="00E54F42" w:rsidRPr="00E54F42" w:rsidRDefault="00E54F42" w:rsidP="00E54F42">
      <w:pPr>
        <w:jc w:val="center"/>
      </w:pPr>
      <w:r>
        <w:rPr>
          <w:noProof/>
        </w:rPr>
        <w:drawing>
          <wp:inline distT="0" distB="0" distL="0" distR="0" wp14:anchorId="29A407BE" wp14:editId="4A7F12C8">
            <wp:extent cx="6854190" cy="3840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190" cy="3840480"/>
                    </a:xfrm>
                    <a:prstGeom prst="rect">
                      <a:avLst/>
                    </a:prstGeom>
                    <a:noFill/>
                    <a:ln>
                      <a:noFill/>
                    </a:ln>
                  </pic:spPr>
                </pic:pic>
              </a:graphicData>
            </a:graphic>
          </wp:inline>
        </w:drawing>
      </w:r>
    </w:p>
    <w:sectPr w:rsidR="00E54F42" w:rsidRPr="00E54F42" w:rsidSect="00371B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7205"/>
    <w:multiLevelType w:val="hybridMultilevel"/>
    <w:tmpl w:val="0572334A"/>
    <w:lvl w:ilvl="0" w:tplc="D28E1D58">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67681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D8"/>
    <w:rsid w:val="00071133"/>
    <w:rsid w:val="000E688B"/>
    <w:rsid w:val="0029331A"/>
    <w:rsid w:val="00371BD8"/>
    <w:rsid w:val="00392B61"/>
    <w:rsid w:val="00454781"/>
    <w:rsid w:val="004856B3"/>
    <w:rsid w:val="004B5BC6"/>
    <w:rsid w:val="00562F53"/>
    <w:rsid w:val="006B59F6"/>
    <w:rsid w:val="006F1964"/>
    <w:rsid w:val="0071732C"/>
    <w:rsid w:val="00741DDC"/>
    <w:rsid w:val="007545C2"/>
    <w:rsid w:val="00795145"/>
    <w:rsid w:val="007F3553"/>
    <w:rsid w:val="0081484D"/>
    <w:rsid w:val="00823E00"/>
    <w:rsid w:val="00835B8A"/>
    <w:rsid w:val="008A420A"/>
    <w:rsid w:val="00A24113"/>
    <w:rsid w:val="00A30453"/>
    <w:rsid w:val="00A40D77"/>
    <w:rsid w:val="00A8168F"/>
    <w:rsid w:val="00AD4DC6"/>
    <w:rsid w:val="00B408C6"/>
    <w:rsid w:val="00D94588"/>
    <w:rsid w:val="00DC1947"/>
    <w:rsid w:val="00E2431E"/>
    <w:rsid w:val="00E405D7"/>
    <w:rsid w:val="00E54F42"/>
    <w:rsid w:val="00E90064"/>
    <w:rsid w:val="00ED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3532"/>
  <w15:chartTrackingRefBased/>
  <w15:docId w15:val="{1FD11E4C-CDBD-4918-936A-4C86E51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BD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1Char">
    <w:name w:val="Heading 1 Char"/>
    <w:basedOn w:val="DefaultParagraphFont"/>
    <w:link w:val="Heading1"/>
    <w:uiPriority w:val="9"/>
    <w:rsid w:val="00371B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71BD8"/>
    <w:pPr>
      <w:ind w:left="720"/>
      <w:contextualSpacing/>
    </w:pPr>
  </w:style>
  <w:style w:type="table" w:styleId="TableGrid">
    <w:name w:val="Table Grid"/>
    <w:basedOn w:val="TableNormal"/>
    <w:uiPriority w:val="59"/>
    <w:rsid w:val="00454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4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A2411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442919">
      <w:bodyDiv w:val="1"/>
      <w:marLeft w:val="0"/>
      <w:marRight w:val="0"/>
      <w:marTop w:val="0"/>
      <w:marBottom w:val="0"/>
      <w:divBdr>
        <w:top w:val="none" w:sz="0" w:space="0" w:color="auto"/>
        <w:left w:val="none" w:sz="0" w:space="0" w:color="auto"/>
        <w:bottom w:val="none" w:sz="0" w:space="0" w:color="auto"/>
        <w:right w:val="none" w:sz="0" w:space="0" w:color="auto"/>
      </w:divBdr>
    </w:div>
    <w:div w:id="12846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Glu</dc:creator>
  <cp:keywords/>
  <dc:description/>
  <cp:lastModifiedBy>Pavle Glu</cp:lastModifiedBy>
  <cp:revision>1</cp:revision>
  <dcterms:created xsi:type="dcterms:W3CDTF">2022-06-21T11:01:00Z</dcterms:created>
  <dcterms:modified xsi:type="dcterms:W3CDTF">2022-06-21T15:28:00Z</dcterms:modified>
</cp:coreProperties>
</file>