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(Js разработчик):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Построить и вывести в виде web-страницы дерева n-ой вложенности. Референс дерева подобно дереву директорий проводника Windows (каждый следующий слой смещать вправо)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Состав строк: название (стоимость)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Данные: Приходит по rest api стек данных в формате json.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Описание состава данных: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"services": [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"id":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"head":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"name": str,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"node": int,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"price": float,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"sorthead": int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head = id вышележащего узла (null означает, что услуга находится в корневом узле)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node = флаг “узел дерева” (1-узел, 0-лист)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рамках одного слоя нужно выводить строки в порядке возрастания показателя sorthead.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Для проверки использовать пример ответа api: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"services":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"id": 1,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"head":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"name": "Проф.осмотр",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"node": 0,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"price": 100.0,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"sorthead": 20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"id": 2,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"head":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"name": "Хирургия",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"node": 1,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"price": 0.0,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"sorthead": 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"id": 3,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"head": 2,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"name": "Удаление зубов",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"node": 1,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"price": 0.0,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"sorthead": 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"id": 4,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"head": 3,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"name": "Удаление зуба",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"node": 0,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"price": 800.0,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"sorthead": 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"id": 5,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"head": 3,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"name": "Удаление 8ого зуба",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"node": 0,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"price": 1000.0,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"sorthead": 30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"id": 6,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"head": 3,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"name": "Удаление осколка зуба",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"node": 0,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"price": 2000.0,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"sorthead": 20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"id": 7,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"head": 2,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"name": "Хирургические вмешательство",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"node": 0,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"price": 200.0,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"sorthead": 10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"id": 8,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"head": 2,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"name": "Имплантация зубов",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"node": 1,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"price": 0.0,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"sorthead": 20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"id": 9,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"head": 8,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"name": "Коронка",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"node": 0,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"price": 3000.0,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"sorthead": 10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"id": 10,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"head": 8,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"name": "Слепок челюсти",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"node": 0,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"price": 500.0,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"sorthead": 20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