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1F5C99"/>
          <w:sz w:val="40"/>
        </w:rPr>
        <w:t>VÝVOJ DĚTSKÉHO MOZKU V ÉŘE AI</w:t>
      </w:r>
    </w:p>
    <w:p>
      <w:r>
        <w:rPr>
          <w:rFonts w:ascii="Arial" w:hAnsi="Arial" w:eastAsia="Arial"/>
          <w:i/>
          <w:color w:val="595959"/>
          <w:sz w:val="24"/>
        </w:rPr>
        <w:t>Co se děje v hlavě žáka 6–15 let — a co s tím dělá umělá inteligence</w:t>
      </w:r>
    </w:p>
    <w:p>
      <w:pPr>
        <w:jc w:val="both"/>
      </w:pPr>
      <w:r>
        <w:rPr>
          <w:rFonts w:ascii="Arial" w:hAnsi="Arial" w:eastAsia="Arial"/>
          <w:b/>
        </w:rPr>
        <w:t>Kompletní textový základ kurzu dle PRAKTIK-AI Matrice v6.0</w:t>
      </w:r>
      <w:r>
        <w:rPr>
          <w:rFonts w:ascii="Arial" w:hAnsi="Arial" w:eastAsia="Arial"/>
        </w:rPr>
        <w:t xml:space="preserve"> Verze 1.0 | 28. 8. 2026 | Autor podkladu: Jana Pavlíková (jana.pavlikova@ujep.cz)</w:t>
      </w:r>
    </w:p>
    <w:p>
      <w:pPr>
        <w:ind w:left="454"/>
        <w:shd w:val="clear" w:color="auto" w:fill="FFF4CE"/>
        <w:pBdr>
          <w:left w:val="single" w:sz="24" w:space="8" w:color="C9A227"/>
        </w:pBdr>
      </w:pPr>
      <w:r>
        <w:rPr>
          <w:rFonts w:ascii="Arial" w:hAnsi="Arial" w:eastAsia="Arial"/>
        </w:rPr>
        <w:t xml:space="preserve">⚠ </w:t>
      </w:r>
      <w:r>
        <w:rPr>
          <w:rFonts w:ascii="Arial" w:hAnsi="Arial" w:eastAsia="Arial"/>
          <w:b/>
        </w:rPr>
        <w:t>K potvrzení garantem:</w:t>
      </w:r>
      <w:r>
        <w:rPr>
          <w:rFonts w:ascii="Arial" w:hAnsi="Arial" w:eastAsia="Arial"/>
        </w:rPr>
        <w:t xml:space="preserve"> pracovní kód kurzu </w:t>
      </w:r>
      <w:r>
        <w:rPr>
          <w:rFonts w:ascii="Arial" w:hAnsi="Arial" w:eastAsia="Arial"/>
          <w:b/>
        </w:rPr>
        <w:t>A0601</w:t>
      </w:r>
      <w:r>
        <w:rPr>
          <w:rFonts w:ascii="Arial" w:hAnsi="Arial" w:eastAsia="Arial"/>
        </w:rPr>
        <w:t xml:space="preserve"> (Blok A — kontext a principy AI-asistovaného učení; ověřit kolizi s kurikulem), EQF 7, délka 90 min. Vše ostatní vyplněno bez placeholderů.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1 IDENTIFIKACE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Klíč</w:t>
            </w:r>
          </w:p>
        </w:tc>
        <w:tc>
          <w:tcPr>
            <w:tcW w:type="dxa" w:w="188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Hodnota</w:t>
            </w:r>
          </w:p>
        </w:tc>
        <w:tc>
          <w:tcPr>
            <w:tcW w:type="dxa" w:w="1881"/>
            <w:shd w:val="clear" w:color="auto" w:fill="DEEAF6"/>
          </w:tcPr>
          <w:p>
            <w:r/>
          </w:p>
        </w:tc>
        <w:tc>
          <w:tcPr>
            <w:tcW w:type="dxa" w:w="1881"/>
            <w:shd w:val="clear" w:color="auto" w:fill="DEEAF6"/>
          </w:tcPr>
          <w:p>
            <w:r/>
          </w:p>
        </w:tc>
        <w:tc>
          <w:tcPr>
            <w:tcW w:type="dxa" w:w="1881"/>
            <w:shd w:val="clear" w:color="auto" w:fill="DEEAF6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Interní kód (DB)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 xml:space="preserve">A0601 </w:t>
            </w:r>
            <w:r>
              <w:rPr>
                <w:rFonts w:ascii="Arial" w:hAnsi="Arial" w:eastAsia="Arial"/>
                <w:i/>
                <w:sz w:val="20"/>
              </w:rPr>
              <w:t>(pracovní — potvrdí garant)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Zobrazovací kód (UI)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A6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URL slug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vyvoj-detskeho-mozku-v-ere-ai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Plný název kurzu (certifikát)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Vývoj dětského mozku v éře AI: neurovědní základy pro pedagogickou praxi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Řešený problém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Pedagogové rozhodují o zapojení AI a digitálních technologií u žáků 6–15 let intuitivně — bez znalosti toho, jak vyvíjející se mozek na tyto nástroje reaguje. Výsledkem jsou dva zrcadlové omyly: plošné zákazy, které promarní reálné příležitosti, a nekritické nasazení, které u dětí buduje kognitivní dluh místo kompetencí.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Výstup kurzu (artefakt)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b/>
                <w:sz w:val="20"/>
              </w:rPr>
              <w:t>Akční plán AI hygieny</w:t>
            </w:r>
            <w:r>
              <w:rPr>
                <w:rFonts w:ascii="Arial" w:hAnsi="Arial" w:eastAsia="Arial"/>
                <w:sz w:val="20"/>
              </w:rPr>
              <w:t xml:space="preserve"> — vývojově ukotvený plán zdravého zapojení AI a digitálních technologií pro konkrétní třídu / věkovou skupinu, budovaný po sekcích v F4 každého modulu.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Blok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A — Kontext a principy AI-asistovaného učení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Verze kurzu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1.0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Délka celkem (min)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90 (5 × 15 min modul + 15 min capstone)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Úroveň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Základní — nevyžaduje předchozí znalost neurovědy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Povinnost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Doporučený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EQF úroveň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7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ECTS (orientační)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0,1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Prerekvizity (kódy)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žádné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Navazující kurzy (kódy)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 xml:space="preserve">kurz </w:t>
            </w:r>
            <w:r>
              <w:rPr>
                <w:rFonts w:ascii="Arial" w:hAnsi="Arial" w:eastAsia="Arial"/>
                <w:i/>
                <w:sz w:val="20"/>
              </w:rPr>
              <w:t>Mozek a jazyk</w:t>
            </w:r>
            <w:r>
              <w:rPr>
                <w:rFonts w:ascii="Arial" w:hAnsi="Arial" w:eastAsia="Arial"/>
                <w:sz w:val="20"/>
              </w:rPr>
              <w:t xml:space="preserve"> (sesterský, Blok A); kurzy bloku B (redesign zadání a hodnocení)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Typ kurzu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Obecný — platí pro všechny obory; průřezový přesah do bloku C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Skip povolen?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Ano — deklarativní moduly M1, M2, M4 (práh 80 %); M3, M5 a všechny F4 přeskočit nelze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Při neúspěchu skip-testu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Uživatel prochází modul standardně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Styl psaní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Konverzační (vykání) + narativní — situace z reálné třídy; analytický tam, kde jde o evidenci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Typické rozložení fází (min)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F1: 5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F2: 4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F3: 3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F4: 3</w:t>
            </w:r>
          </w:p>
        </w:tc>
      </w:tr>
    </w:tbl>
    <w:p/>
    <w:p>
      <w:pPr>
        <w:jc w:val="both"/>
      </w:pPr>
      <w:r>
        <w:rPr>
          <w:rFonts w:ascii="Arial" w:hAnsi="Arial" w:eastAsia="Arial"/>
          <w:b/>
        </w:rPr>
        <w:t>Anchor text: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Mozek vašich žáků je staveniště, které se zavře až kolem pětadvacítky. Umělá inteligence na to staveniště právě dorazila — bez ohlášení a bez stavebního dozoru. Tento kurz vám dá to, co dozor potřebuje: znalost plánů stavby a evidenci o tom, co ji posiluje a co podkopává.</w:t>
      </w:r>
    </w:p>
    <w:p>
      <w:pPr>
        <w:jc w:val="both"/>
      </w:pPr>
      <w:r>
        <w:rPr>
          <w:rFonts w:ascii="Arial" w:hAnsi="Arial" w:eastAsia="Arial"/>
          <w:b/>
        </w:rPr>
        <w:t>Informační nota:</w:t>
      </w:r>
      <w:r>
        <w:rPr>
          <w:rFonts w:ascii="Arial" w:hAnsi="Arial" w:eastAsia="Arial"/>
        </w:rPr>
        <w:t xml:space="preserve"> Kurz nevyžaduje předchozí znalost neurovědy ani AI. Je určen pedagogům všech aprobací, mentorům a studentům učitelství, kteří pracují se žáky 6–15 let nebo jejich učitele připravují. Zařazen v bloku A jako kontextový kurz; doporučeno absolvovat před kurzy bloků B a C.</w:t>
      </w:r>
    </w:p>
    <w:p>
      <w:pPr>
        <w:jc w:val="both"/>
      </w:pPr>
      <w:r>
        <w:rPr>
          <w:rFonts w:ascii="Arial" w:hAnsi="Arial" w:eastAsia="Arial"/>
          <w:b/>
        </w:rPr>
        <w:t>Text certifikátu:</w:t>
      </w:r>
      <w:r>
        <w:rPr>
          <w:rFonts w:ascii="Arial" w:hAnsi="Arial" w:eastAsia="Arial"/>
        </w:rPr>
        <w:t xml:space="preserve"> Absolvent/ka vysvětlí klíčové procesy zrání mozku ve věku 6–15 let a jejich důsledky pro učení, analyzuje dopady AI a digitálních technologií na vyvíjející se kognitivní a sociálně-emoční funkce s oporou o výzkumnou evidenci, kriticky zhodnotí vhodnost konkrétního AI nástroje pro danou vývojovou fázi a navrhne vývojově ukotvený akční plán AI hygieny pro konkrétní skupinu žáků.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2 GOALS (výkonové cíle kurzu)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✓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Bloom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GOAL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Pokryto v modulech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X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2 — Porozumět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b/>
                <w:sz w:val="20"/>
              </w:rPr>
              <w:t>G2:</w:t>
            </w:r>
            <w:r>
              <w:rPr>
                <w:rFonts w:ascii="Arial" w:hAnsi="Arial" w:eastAsia="Arial"/>
                <w:sz w:val="20"/>
              </w:rPr>
              <w:t xml:space="preserve"> Vysvětlí klíčové procesy zrání mozku ve věku 6–15 let (synaptický pruning, myelinizace, dozrávání prefrontální kůry, senzitivní periody) a jejich důsledky pro učení.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M1, M2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X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4 — Analyzovat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b/>
                <w:sz w:val="20"/>
              </w:rPr>
              <w:t>G4:</w:t>
            </w:r>
            <w:r>
              <w:rPr>
                <w:rFonts w:ascii="Arial" w:hAnsi="Arial" w:eastAsia="Arial"/>
                <w:sz w:val="20"/>
              </w:rPr>
              <w:t xml:space="preserve"> Porovná dopady konkrétních způsobů užívání AI a digitálních technologií na vyvíjející se kognitivní funkce s oporou o výzkumnou evidenci, včetně jejích limitů.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M2, M3, M4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X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5 — Hodnotit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b/>
                <w:sz w:val="20"/>
              </w:rPr>
              <w:t>G5:</w:t>
            </w:r>
            <w:r>
              <w:rPr>
                <w:rFonts w:ascii="Arial" w:hAnsi="Arial" w:eastAsia="Arial"/>
                <w:sz w:val="20"/>
              </w:rPr>
              <w:t xml:space="preserve"> Kriticky zhodnotí vhodnost AI nástroje či praktiky pro danou vývojovou fázi a své stanovisko zdůvodní evidencí, nikoli dojmem.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M3, M4, M5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X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6 — Tvořit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b/>
                <w:sz w:val="20"/>
              </w:rPr>
              <w:t>G6:</w:t>
            </w:r>
            <w:r>
              <w:rPr>
                <w:rFonts w:ascii="Arial" w:hAnsi="Arial" w:eastAsia="Arial"/>
                <w:sz w:val="20"/>
              </w:rPr>
              <w:t xml:space="preserve"> Navrhne akční plán AI hygieny pro konkrétní skupinu žáků 6–15 let, ukotvený ve vývojové neurovědě a proveditelný v reálné škole.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M1–M5 (F4), Capstone</w:t>
            </w:r>
          </w:p>
        </w:tc>
      </w:tr>
    </w:tbl>
    <w:p/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3 OBJECTIVES (cíle modulů)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ID</w:t>
            </w:r>
          </w:p>
        </w:tc>
        <w:tc>
          <w:tcPr>
            <w:tcW w:type="dxa" w:w="1568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Text OBJECTIVE</w:t>
            </w:r>
          </w:p>
        </w:tc>
        <w:tc>
          <w:tcPr>
            <w:tcW w:type="dxa" w:w="1568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Typ</w:t>
            </w:r>
          </w:p>
        </w:tc>
        <w:tc>
          <w:tcPr>
            <w:tcW w:type="dxa" w:w="1568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Testovatelný?</w:t>
            </w:r>
          </w:p>
        </w:tc>
        <w:tc>
          <w:tcPr>
            <w:tcW w:type="dxa" w:w="1568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Modul</w:t>
            </w:r>
          </w:p>
        </w:tc>
        <w:tc>
          <w:tcPr>
            <w:tcW w:type="dxa" w:w="1568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Vazba na GOAL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A0601-O1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Popíše tři klíčové procesy zrání mozku 6–15 let (synaptický pruning, myelinizace, dozrávání prefrontální kůry) a vysvětlí, proč záleží na senzitivních periodách.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znalostní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ano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M1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G2 (Bloom 2)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A0601-O2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Vysvětlí limity pozornosti a pracovní paměti školního dítěte a analyzuje, jak konkrétní prvky digitálního prostředí (notifikace, multitasking, přítomnost telefonu) tyto limity zatěžují.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analytický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ano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M2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G2, G4 (Bloom 4)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A0601-O3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Rozliší na konkrétních příkladech, kdy AI funguje jako opora učení (scaffold) a kdy jako náhrada myšlení (kognitivní offloading), s odkazem na výzkumnou evidenci.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analytický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ano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M3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G4 (Bloom 4)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A0601-O4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Posoudí rizika a příležitosti AI společníků a sociálních technologií pro sociálně-emoční vývoj dospívajících a zdůvodní, kde vede červená linie.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hodnoticí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ano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M4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G5 (Bloom 5)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A0601-O5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Navrhne pro konkrétní věkovou skupinu zásady zdravého zapojení AI do učení, opřené o mezinárodní doporučení a evidenci.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tvůrčí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ano (rubrikou)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M5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G5, G6 (Bloom 6)</w:t>
            </w:r>
          </w:p>
        </w:tc>
      </w:tr>
    </w:tbl>
    <w:p/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4 Větvení dle profilu uživatele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Modul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Akademik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Mentor / uvádějící učitel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Student učitelství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M1–M5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Příklady z přípravy budoucích učitelů; důraz na čtení primárních studií a metodologické limity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Příklady z hospitací a vedení začínajících kolegů; důraz na argumentaci vůči rodičům a vedení školy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Příklady z praxí; důraz na první samostatná rozhodnutí a sebeobranu proti „všichni to tak dělají"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Capstone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Plán pro seminární skupinu / kurz didaktiky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Plán pro svou třídu + doporučení pro sborovnu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Plán pro třídu z praxe (fiktivní zadání, pokud praxe neběží)</w:t>
            </w:r>
          </w:p>
        </w:tc>
      </w:tr>
    </w:tbl>
    <w:p/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5 Neurovědní principy kurzu (globální výběr)</w:t>
      </w:r>
    </w:p>
    <w:p>
      <w:pPr>
        <w:jc w:val="both"/>
      </w:pPr>
      <w:r>
        <w:rPr>
          <w:rFonts w:ascii="Arial" w:hAnsi="Arial" w:eastAsia="Arial"/>
        </w:rPr>
        <w:t xml:space="preserve">Zaškrtnuto: </w:t>
      </w:r>
      <w:r>
        <w:rPr>
          <w:rFonts w:ascii="Arial" w:hAnsi="Arial" w:eastAsia="Arial"/>
          <w:b/>
        </w:rPr>
        <w:t>NP-02</w:t>
      </w:r>
      <w:r>
        <w:rPr>
          <w:rFonts w:ascii="Arial" w:hAnsi="Arial" w:eastAsia="Arial"/>
        </w:rPr>
        <w:t xml:space="preserve"> (distribuované opakování — skip-testy a opakující se mikrotesty), </w:t>
      </w:r>
      <w:r>
        <w:rPr>
          <w:rFonts w:ascii="Arial" w:hAnsi="Arial" w:eastAsia="Arial"/>
          <w:b/>
        </w:rPr>
        <w:t>NP-03</w:t>
      </w:r>
      <w:r>
        <w:rPr>
          <w:rFonts w:ascii="Arial" w:hAnsi="Arial" w:eastAsia="Arial"/>
        </w:rPr>
        <w:t xml:space="preserve"> (aktivní vybavování — F3 každého modulu), </w:t>
      </w:r>
      <w:r>
        <w:rPr>
          <w:rFonts w:ascii="Arial" w:hAnsi="Arial" w:eastAsia="Arial"/>
          <w:b/>
        </w:rPr>
        <w:t>NP-04</w:t>
      </w:r>
      <w:r>
        <w:rPr>
          <w:rFonts w:ascii="Arial" w:hAnsi="Arial" w:eastAsia="Arial"/>
        </w:rPr>
        <w:t xml:space="preserve"> (žádoucí obtíže — M3 je na nich postaven obsahově i formálně), </w:t>
      </w:r>
      <w:r>
        <w:rPr>
          <w:rFonts w:ascii="Arial" w:hAnsi="Arial" w:eastAsia="Arial"/>
          <w:b/>
        </w:rPr>
        <w:t>NP-06</w:t>
      </w:r>
      <w:r>
        <w:rPr>
          <w:rFonts w:ascii="Arial" w:hAnsi="Arial" w:eastAsia="Arial"/>
        </w:rPr>
        <w:t xml:space="preserve"> (duální kódování — každý modul má grafiku), </w:t>
      </w:r>
      <w:r>
        <w:rPr>
          <w:rFonts w:ascii="Arial" w:hAnsi="Arial" w:eastAsia="Arial"/>
          <w:b/>
        </w:rPr>
        <w:t>NP-07</w:t>
      </w:r>
      <w:r>
        <w:rPr>
          <w:rFonts w:ascii="Arial" w:hAnsi="Arial" w:eastAsia="Arial"/>
        </w:rPr>
        <w:t xml:space="preserve"> (kognitivní zátěž — F1 max 5 minut, jeden koncept na obrazovku), </w:t>
      </w:r>
      <w:r>
        <w:rPr>
          <w:rFonts w:ascii="Arial" w:hAnsi="Arial" w:eastAsia="Arial"/>
          <w:b/>
        </w:rPr>
        <w:t>NP-09</w:t>
      </w:r>
      <w:r>
        <w:rPr>
          <w:rFonts w:ascii="Arial" w:hAnsi="Arial" w:eastAsia="Arial"/>
        </w:rPr>
        <w:t xml:space="preserve"> (efekt generování — FMT-VLA a FMT-PRO v F2), </w:t>
      </w:r>
      <w:r>
        <w:rPr>
          <w:rFonts w:ascii="Arial" w:hAnsi="Arial" w:eastAsia="Arial"/>
          <w:b/>
        </w:rPr>
        <w:t>NP-10</w:t>
      </w:r>
      <w:r>
        <w:rPr>
          <w:rFonts w:ascii="Arial" w:hAnsi="Arial" w:eastAsia="Arial"/>
        </w:rPr>
        <w:t xml:space="preserve"> (testovací efekt — F3 + závěrečný test), </w:t>
      </w:r>
      <w:r>
        <w:rPr>
          <w:rFonts w:ascii="Arial" w:hAnsi="Arial" w:eastAsia="Arial"/>
          <w:b/>
        </w:rPr>
        <w:t>NP-11</w:t>
      </w:r>
      <w:r>
        <w:rPr>
          <w:rFonts w:ascii="Arial" w:hAnsi="Arial" w:eastAsia="Arial"/>
        </w:rPr>
        <w:t xml:space="preserve"> (predikční chyba — IMPULSy postavené na překvapivých datech), </w:t>
      </w:r>
      <w:r>
        <w:rPr>
          <w:rFonts w:ascii="Arial" w:hAnsi="Arial" w:eastAsia="Arial"/>
          <w:b/>
        </w:rPr>
        <w:t>NP-13</w:t>
      </w:r>
      <w:r>
        <w:rPr>
          <w:rFonts w:ascii="Arial" w:hAnsi="Arial" w:eastAsia="Arial"/>
        </w:rPr>
        <w:t xml:space="preserve"> (pozornost a pracovní paměť — obsah M2), </w:t>
      </w:r>
      <w:r>
        <w:rPr>
          <w:rFonts w:ascii="Arial" w:hAnsi="Arial" w:eastAsia="Arial"/>
          <w:b/>
        </w:rPr>
        <w:t>NP-15</w:t>
      </w:r>
      <w:r>
        <w:rPr>
          <w:rFonts w:ascii="Arial" w:hAnsi="Arial" w:eastAsia="Arial"/>
        </w:rPr>
        <w:t xml:space="preserve"> (metakognice — reflexe v F4 a capstone), </w:t>
      </w:r>
      <w:r>
        <w:rPr>
          <w:rFonts w:ascii="Arial" w:hAnsi="Arial" w:eastAsia="Arial"/>
          <w:b/>
        </w:rPr>
        <w:t>NP-18</w:t>
      </w:r>
      <w:r>
        <w:rPr>
          <w:rFonts w:ascii="Arial" w:hAnsi="Arial" w:eastAsia="Arial"/>
        </w:rPr>
        <w:t xml:space="preserve"> (okamžitá zpětná vazba — AI hodnotí F2/F3 ihned), </w:t>
      </w:r>
      <w:r>
        <w:rPr>
          <w:rFonts w:ascii="Arial" w:hAnsi="Arial" w:eastAsia="Arial"/>
          <w:b/>
        </w:rPr>
        <w:t>NP-20</w:t>
      </w:r>
      <w:r>
        <w:rPr>
          <w:rFonts w:ascii="Arial" w:hAnsi="Arial" w:eastAsia="Arial"/>
        </w:rPr>
        <w:t xml:space="preserve"> (schémata — kurz staví na metafoře staveniště, k níž se moduly vracejí).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6 AI principy kurzu</w:t>
      </w:r>
    </w:p>
    <w:p>
      <w:pPr>
        <w:jc w:val="both"/>
      </w:pPr>
      <w:r>
        <w:rPr>
          <w:rFonts w:ascii="Arial" w:hAnsi="Arial" w:eastAsia="Arial"/>
        </w:rPr>
        <w:t>Zaškrtnuto: AI jako partner v dialogu (FMT-SOK v M2, M5) · AI jako scaffold, ne náhrada (obsahová páteř M3) · Kritické hodnocení AI výstupů · Rozpoznání halucinací a ověřování (práce se zdroji v F2 M3) · AI jako hodnotitel výstupu (F3, rubrika) · Sokratovský dialog s AI · AI jako zrcadlo pro reflexi (capstone).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7 KRAUU kompetence</w:t>
      </w:r>
    </w:p>
    <w:p>
      <w:pPr>
        <w:jc w:val="both"/>
      </w:pPr>
      <w:r>
        <w:rPr>
          <w:rFonts w:ascii="Arial" w:hAnsi="Arial" w:eastAsia="Arial"/>
        </w:rPr>
        <w:t xml:space="preserve">Zaškrtnuto: </w:t>
      </w:r>
      <w:r>
        <w:rPr>
          <w:rFonts w:ascii="Arial" w:hAnsi="Arial" w:eastAsia="Arial"/>
          <w:b/>
        </w:rPr>
        <w:t>2.2</w:t>
      </w:r>
      <w:r>
        <w:rPr>
          <w:rFonts w:ascii="Arial" w:hAnsi="Arial" w:eastAsia="Arial"/>
        </w:rPr>
        <w:t xml:space="preserve"> (poznává vzdělávací potřeby — vývojová specifika), </w:t>
      </w:r>
      <w:r>
        <w:rPr>
          <w:rFonts w:ascii="Arial" w:hAnsi="Arial" w:eastAsia="Arial"/>
          <w:b/>
        </w:rPr>
        <w:t>2.3</w:t>
      </w:r>
      <w:r>
        <w:rPr>
          <w:rFonts w:ascii="Arial" w:hAnsi="Arial" w:eastAsia="Arial"/>
        </w:rPr>
        <w:t xml:space="preserve"> (podporuje zvídavost a motivaci — dopaminové učení, flow), </w:t>
      </w:r>
      <w:r>
        <w:rPr>
          <w:rFonts w:ascii="Arial" w:hAnsi="Arial" w:eastAsia="Arial"/>
          <w:b/>
        </w:rPr>
        <w:t>2.4</w:t>
      </w:r>
      <w:r>
        <w:rPr>
          <w:rFonts w:ascii="Arial" w:hAnsi="Arial" w:eastAsia="Arial"/>
        </w:rPr>
        <w:t xml:space="preserve"> (efektivně vede výuku a zjišťuje porozumění), </w:t>
      </w:r>
      <w:r>
        <w:rPr>
          <w:rFonts w:ascii="Arial" w:hAnsi="Arial" w:eastAsia="Arial"/>
          <w:b/>
        </w:rPr>
        <w:t>3.3</w:t>
      </w:r>
      <w:r>
        <w:rPr>
          <w:rFonts w:ascii="Arial" w:hAnsi="Arial" w:eastAsia="Arial"/>
        </w:rPr>
        <w:t xml:space="preserve"> (uspořádání fyzického a digitálního prostředí), </w:t>
      </w:r>
      <w:r>
        <w:rPr>
          <w:rFonts w:ascii="Arial" w:hAnsi="Arial" w:eastAsia="Arial"/>
          <w:b/>
        </w:rPr>
        <w:t>5.2</w:t>
      </w:r>
      <w:r>
        <w:rPr>
          <w:rFonts w:ascii="Arial" w:hAnsi="Arial" w:eastAsia="Arial"/>
        </w:rPr>
        <w:t xml:space="preserve"> (spolupráce s rodiči — komunikační sekce artefaktu), </w:t>
      </w:r>
      <w:r>
        <w:rPr>
          <w:rFonts w:ascii="Arial" w:hAnsi="Arial" w:eastAsia="Arial"/>
          <w:b/>
        </w:rPr>
        <w:t>6.2</w:t>
      </w:r>
      <w:r>
        <w:rPr>
          <w:rFonts w:ascii="Arial" w:hAnsi="Arial" w:eastAsia="Arial"/>
        </w:rPr>
        <w:t xml:space="preserve"> (odpovědná práce s informacemi), </w:t>
      </w:r>
      <w:r>
        <w:rPr>
          <w:rFonts w:ascii="Arial" w:hAnsi="Arial" w:eastAsia="Arial"/>
          <w:b/>
        </w:rPr>
        <w:t>6.3</w:t>
      </w:r>
      <w:r>
        <w:rPr>
          <w:rFonts w:ascii="Arial" w:hAnsi="Arial" w:eastAsia="Arial"/>
        </w:rPr>
        <w:t xml:space="preserve"> (duševní zdraví a psychohygiena — spánek, AI společníci).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8 Vzory a antipatterns pro agenta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Typ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Pravidlo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Zdůvodnění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Kde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MUSÍ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U každého výzkumného zjištění uvést zdroj a tam, kde existují nezdařené replikace či kritika, zmínit je jednou větou.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Kurz učí kritickou práci s evidencí — nesmí sám vytvářet iluzi jistoty.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globálně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MUSÍ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Držet metaforu „mozek = staveniště" jako návratové schéma všech modulů (NP-20).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Jednotné schéma snižuje kognitivní zátěž a zvyšuje retenci.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globálně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MUSÍ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V F2/F3 poskytovat zpětnou vazbu okamžitě a konkrétně: co je správně, co chybí, jedna otázka k domyšlení (NP-18).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Rychlá ZV opraví chybu před zafixováním.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globálně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MUSÍ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V sokratovském dialogu (FMT-SOK) klást otázky a NIKDY neprozradit cílový závěr dřív, než ho uživatel sám zformuluje aspoň částečně.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Efekt generování; smysl formátu.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M2, M5, závěrečný test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NESMÍ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Používat katastrofické formulace typu „AI ničí dětské mozky" ani bagatelizující „je to jen nástroj".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Kurz stojí na vyváženosti; obě zkratky podkopávají GOAL G5.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globálně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NESMÍ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Vydávat preprint (Kosmyna et al.) za recenzovanou jistotu — vždy označit status evidence.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Reliabilita obsahu je nepodkročitelná.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M3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NESMÍ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Doporučovat konkrétní komerční produkty; mluví se o kategoriích nástrojů a kritériích.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Neutralita platformy; kritéria přežijí produkty.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M5, capstone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NESMÍ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Zadávat věkové normy jako přesné hranice („ve 12 letech mozek…"); vždy rámovat jako typická rozpětí s individuální variabilitou.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Vývojová neurověda popisuje trajektorie, ne termíny.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globálně</w:t>
            </w:r>
          </w:p>
        </w:tc>
      </w:tr>
    </w:tbl>
    <w:p/>
    <w:p>
      <w:pPr>
        <w:spacing w:before="360" w:after="120"/>
        <w:shd w:val="clear" w:color="auto" w:fill="1F5C99"/>
      </w:pPr>
      <w:r>
        <w:rPr>
          <w:rFonts w:ascii="Arial" w:hAnsi="Arial"/>
          <w:b/>
          <w:color w:val="FFFFFF"/>
          <w:sz w:val="28"/>
        </w:rPr>
        <w:t xml:space="preserve"> MODUL 1 — Stavba, která trvá čtvrt století</w:t>
      </w:r>
    </w:p>
    <w:p>
      <w:pPr>
        <w:jc w:val="both"/>
      </w:pPr>
      <w:r>
        <w:rPr>
          <w:rFonts w:ascii="Arial" w:hAnsi="Arial" w:eastAsia="Arial"/>
          <w:b/>
        </w:rPr>
        <w:t>Délka:</w:t>
      </w:r>
      <w:r>
        <w:rPr>
          <w:rFonts w:ascii="Arial" w:hAnsi="Arial" w:eastAsia="Arial"/>
        </w:rPr>
        <w:t xml:space="preserve"> 15 min | </w:t>
      </w:r>
      <w:r>
        <w:rPr>
          <w:rFonts w:ascii="Arial" w:hAnsi="Arial" w:eastAsia="Arial"/>
          <w:b/>
        </w:rPr>
        <w:t>OBJECTIVES:</w:t>
      </w:r>
      <w:r>
        <w:rPr>
          <w:rFonts w:ascii="Arial" w:hAnsi="Arial" w:eastAsia="Arial"/>
        </w:rPr>
        <w:t xml:space="preserve"> A0601-O1 | </w:t>
      </w:r>
      <w:r>
        <w:rPr>
          <w:rFonts w:ascii="Arial" w:hAnsi="Arial" w:eastAsia="Arial"/>
          <w:b/>
        </w:rPr>
        <w:t>Skip:</w:t>
      </w:r>
      <w:r>
        <w:rPr>
          <w:rFonts w:ascii="Arial" w:hAnsi="Arial" w:eastAsia="Arial"/>
        </w:rPr>
        <w:t xml:space="preserve"> ano (80 %) | </w:t>
      </w:r>
      <w:r>
        <w:rPr>
          <w:rFonts w:ascii="Arial" w:hAnsi="Arial" w:eastAsia="Arial"/>
          <w:b/>
        </w:rPr>
        <w:t>Vazba na GOALS:</w:t>
      </w:r>
      <w:r>
        <w:rPr>
          <w:rFonts w:ascii="Arial" w:hAnsi="Arial" w:eastAsia="Arial"/>
        </w:rPr>
        <w:t xml:space="preserve"> G2 </w:t>
      </w:r>
      <w:r>
        <w:rPr>
          <w:rFonts w:ascii="Arial" w:hAnsi="Arial" w:eastAsia="Arial"/>
          <w:b/>
        </w:rPr>
        <w:t>Neurovědní principy v modulu:</w:t>
      </w:r>
      <w:r>
        <w:rPr>
          <w:rFonts w:ascii="Arial" w:hAnsi="Arial" w:eastAsia="Arial"/>
        </w:rPr>
        <w:t xml:space="preserve"> NP-06 (grafika zrání mozku v F1), NP-20 (založení schématu „staveniště"), NP-03 + NP-10 (F3), NP-11 (IMPULS — překvapivý fakt).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IMPULS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Mozek vašeho jedenáctiletého žáka má víc synapsí než ten váš. A přesto se právě teď rozhoduje, kterých se zbaví — podle toho, co s ním děláte vy, rodiče a jeho telefon.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F1 PREZENTACE (5 min)</w:t>
      </w:r>
    </w:p>
    <w:p>
      <w:pPr>
        <w:jc w:val="both"/>
      </w:pPr>
      <w:r>
        <w:rPr>
          <w:rFonts w:ascii="Arial" w:hAnsi="Arial" w:eastAsia="Arial"/>
        </w:rPr>
        <w:t>Mozek dítěte mezi 6. a 15. rokem není malá verze dospělého mozku. Je to stavba v plném provozu, na níž běží tři procesy současně.</w:t>
      </w:r>
    </w:p>
    <w:p>
      <w:pPr>
        <w:jc w:val="both"/>
      </w:pPr>
      <w:r>
        <w:rPr>
          <w:rFonts w:ascii="Arial" w:hAnsi="Arial" w:eastAsia="Arial"/>
          <w:b/>
        </w:rPr>
        <w:t>1. Synaptický pruning — prořezávání.</w:t>
      </w:r>
      <w:r>
        <w:rPr>
          <w:rFonts w:ascii="Arial" w:hAnsi="Arial" w:eastAsia="Arial"/>
        </w:rPr>
        <w:t xml:space="preserve"> Dětský mozek vytváří obrovský nadbytek synaptických spojení a poté je selektivně redukuje podle principu </w:t>
      </w:r>
      <w:r>
        <w:rPr>
          <w:rFonts w:ascii="Arial" w:hAnsi="Arial" w:eastAsia="Arial"/>
          <w:i/>
        </w:rPr>
        <w:t>use it or lose it</w:t>
      </w:r>
      <w:r>
        <w:rPr>
          <w:rFonts w:ascii="Arial" w:hAnsi="Arial" w:eastAsia="Arial"/>
        </w:rPr>
        <w:t>: spoje, které se používají, sílí; nepoužívané zanikají. Longitudinální MRI studie Gogtayové a kolegů (PNAS, 2004) ukázala, že šedá kůra zraje „odzadu dopředu" — nejprve senzorické a motorické oblasti, naposledy prefrontální kůra. Zkušenost dítěte tedy doslova spoluurčuje architekturu jeho mozku. To, čemu žák věnuje hodiny denně — čtení, sport, hraní, scrollování — není jen „trávení času". Je to hlasování o tom, které okruhy zůstanou.</w:t>
      </w:r>
    </w:p>
    <w:p>
      <w:pPr>
        <w:jc w:val="both"/>
      </w:pPr>
      <w:r>
        <w:rPr>
          <w:rFonts w:ascii="Arial" w:hAnsi="Arial" w:eastAsia="Arial"/>
          <w:b/>
        </w:rPr>
        <w:t>2. Myelinizace — zrychlování.</w:t>
      </w:r>
      <w:r>
        <w:rPr>
          <w:rFonts w:ascii="Arial" w:hAnsi="Arial" w:eastAsia="Arial"/>
        </w:rPr>
        <w:t xml:space="preserve"> Axony se postupně obalují myelinem, který násobí rychlost vedení signálu. Proto starší žáci zvládají rychlejší, komplexnější operace — a proto mladší žáci objektivně </w:t>
      </w:r>
      <w:r>
        <w:rPr>
          <w:rFonts w:ascii="Arial" w:hAnsi="Arial" w:eastAsia="Arial"/>
          <w:i/>
        </w:rPr>
        <w:t>nemohou</w:t>
      </w:r>
      <w:r>
        <w:rPr>
          <w:rFonts w:ascii="Arial" w:hAnsi="Arial" w:eastAsia="Arial"/>
        </w:rPr>
        <w:t xml:space="preserve"> některé věci dělat rychle, i kdyby chtěli.</w:t>
      </w:r>
    </w:p>
    <w:p>
      <w:pPr>
        <w:jc w:val="both"/>
      </w:pPr>
      <w:r>
        <w:rPr>
          <w:rFonts w:ascii="Arial" w:hAnsi="Arial" w:eastAsia="Arial"/>
          <w:b/>
        </w:rPr>
        <w:t>3. Dozrávání prefrontální kůry — dispečink přijde naposled.</w:t>
      </w:r>
      <w:r>
        <w:rPr>
          <w:rFonts w:ascii="Arial" w:hAnsi="Arial" w:eastAsia="Arial"/>
        </w:rPr>
        <w:t xml:space="preserve"> Prefrontální kortex (PFC) — sídlo plánování, sebekontroly, odkládání odměny a pracovní paměti — dozrává jako poslední, do zhruba 25 let. Exekutivní funkce, které PFC hostí (inhibice, pracovní paměť, kognitivní flexibilita — Diamond, 2013), jsou u školáka rozestavěné. Důsledek pro éru AI: </w:t>
      </w:r>
      <w:r>
        <w:rPr>
          <w:rFonts w:ascii="Arial" w:hAnsi="Arial" w:eastAsia="Arial"/>
          <w:b/>
        </w:rPr>
        <w:t>žák 6–15 let nemá hotový vnitřní systém, který by sám reguloval lákavé technologie.</w:t>
      </w:r>
      <w:r>
        <w:rPr>
          <w:rFonts w:ascii="Arial" w:hAnsi="Arial" w:eastAsia="Arial"/>
        </w:rPr>
        <w:t xml:space="preserve"> Sebekontrolu, kterou po něm chceme, mu musí zvenčí dodat prostředí — tedy my.</w:t>
      </w:r>
    </w:p>
    <w:p>
      <w:pPr>
        <w:jc w:val="both"/>
      </w:pPr>
      <w:r>
        <w:rPr>
          <w:rFonts w:ascii="Arial" w:hAnsi="Arial" w:eastAsia="Arial"/>
          <w:b/>
        </w:rPr>
        <w:t>A senzitivní periody?</w:t>
      </w:r>
      <w:r>
        <w:rPr>
          <w:rFonts w:ascii="Arial" w:hAnsi="Arial" w:eastAsia="Arial"/>
        </w:rPr>
        <w:t xml:space="preserve"> Pro některé funkce (jazyk, čtení) existují okna zvýšené plasticity, kdy se mozek danou dovednost učí nejsnáze. Okna se nezabouchávají naráz — ale co do nich vložíme, staví se levněji a drží déle.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Zapamatujte si: use it or lose it — architektura mozku 6–15 se staví z toho, co dítě opakovaně dělá. A stavební dozor (PFC) dorazí na stavbu jako poslední.</w:t>
      </w:r>
    </w:p>
    <w:p>
      <w:pPr>
        <w:jc w:val="both"/>
      </w:pPr>
      <w:r>
        <w:rPr>
          <w:rFonts w:ascii="Arial" w:hAnsi="Arial" w:eastAsia="Arial"/>
          <w:b/>
        </w:rPr>
        <w:t>Větvení:</w:t>
      </w:r>
      <w:r>
        <w:rPr>
          <w:rFonts w:ascii="Arial" w:hAnsi="Arial" w:eastAsia="Arial"/>
        </w:rPr>
        <w:t xml:space="preserve"> Akademik — Gogtay et al. jako ukázka longitudinálního designu (13 dětí, MRI po 2 letech, 8–10 let sledování): co z toho plyne a co ne. Mentor — jak vysvětlit pruning rodičům na třídní schůzce jednou větou. Student — proč „on je prostě líný" bývá neurovývojově nesmyslná věta.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F2 PROCVIČENÍ (4 min) — FMT-MTC (matching)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Instrukce pro agenta: Předlož párování, po odeslání okamžitě vyhodnoť, u chyb vysvětli jednou větou proč.</w:t>
      </w:r>
    </w:p>
    <w:p>
      <w:pPr>
        <w:jc w:val="both"/>
      </w:pPr>
      <w:r>
        <w:rPr>
          <w:rFonts w:ascii="Arial" w:hAnsi="Arial" w:eastAsia="Arial"/>
        </w:rPr>
        <w:t>Přiřaďte proces k důsledku pro praxi: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Proces</w:t>
            </w:r>
          </w:p>
        </w:tc>
        <w:tc>
          <w:tcPr>
            <w:tcW w:type="dxa" w:w="3135"/>
            <w:shd w:val="clear" w:color="auto" w:fill="DEEAF6"/>
          </w:tcPr>
          <w:p>
            <w:r/>
          </w:p>
        </w:tc>
        <w:tc>
          <w:tcPr>
            <w:tcW w:type="dxa" w:w="3135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Důsledek pro praxi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Arial"/>
                <w:sz w:val="20"/>
              </w:rPr>
              <w:t>1. Synaptický pruning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sz w:val="20"/>
              </w:rPr>
              <w:t>A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sz w:val="20"/>
              </w:rPr>
              <w:t>Mladší žák potřebuje na tutéž operaci objektivně více času — nejde o lenost.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Arial"/>
                <w:sz w:val="20"/>
              </w:rPr>
              <w:t>2. Myelinizace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sz w:val="20"/>
              </w:rPr>
              <w:t>B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sz w:val="20"/>
              </w:rPr>
              <w:t>Pravidla a struktura musí zčásti přijít zvenčí — vnitřní regulace ještě není dostavěná.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Arial"/>
                <w:sz w:val="20"/>
              </w:rPr>
              <w:t>3. Pozdní dozrávání PFC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sz w:val="20"/>
              </w:rPr>
              <w:t>C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sz w:val="20"/>
              </w:rPr>
              <w:t>Opakovaná činnost posiluje okruhy; to, co dítě nedělá, mozek postupně „odepíše".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Arial"/>
                <w:sz w:val="20"/>
              </w:rPr>
              <w:t>4. Senzitivní periody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sz w:val="20"/>
              </w:rPr>
              <w:t>D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sz w:val="20"/>
              </w:rPr>
              <w:t>Některé dovednosti se v určitém věku budují snáze a levněji než později.</w:t>
            </w:r>
          </w:p>
        </w:tc>
      </w:tr>
    </w:tbl>
    <w:p/>
    <w:p>
      <w:pPr>
        <w:jc w:val="both"/>
      </w:pPr>
      <w:r>
        <w:rPr>
          <w:rFonts w:ascii="Arial" w:hAnsi="Arial" w:eastAsia="Arial"/>
          <w:b/>
        </w:rPr>
        <w:t>Klíč:</w:t>
      </w:r>
      <w:r>
        <w:rPr>
          <w:rFonts w:ascii="Arial" w:hAnsi="Arial" w:eastAsia="Arial"/>
        </w:rPr>
        <w:t xml:space="preserve"> 1-C, 2-A, 3-B, 4-D.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F3 OVĚŘENÍ (3 min) — FMT-MCQ + FMT-TF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Kortikální zrání postupuje podle Gogtay et al. (2004):</w:t>
      </w:r>
    </w:p>
    <w:p>
      <w:pPr>
        <w:pStyle w:val="ListBullet2"/>
      </w:pPr>
      <w:r>
        <w:rPr>
          <w:rFonts w:ascii="Arial" w:hAnsi="Arial" w:eastAsia="Arial"/>
        </w:rPr>
        <w:t>a) od čela dozadu — nejprve plánování, pak vnímání</w:t>
      </w:r>
    </w:p>
    <w:p>
      <w:pPr>
        <w:pStyle w:val="ListBullet2"/>
      </w:pPr>
      <w:r>
        <w:rPr>
          <w:rFonts w:ascii="Arial" w:hAnsi="Arial" w:eastAsia="Arial"/>
        </w:rPr>
        <w:t>b) odzadu dopředu — senzomotorické oblasti nejprve, prefrontální kůra naposled ✓</w:t>
      </w:r>
    </w:p>
    <w:p>
      <w:pPr>
        <w:pStyle w:val="ListBullet2"/>
      </w:pPr>
      <w:r>
        <w:rPr>
          <w:rFonts w:ascii="Arial" w:hAnsi="Arial" w:eastAsia="Arial"/>
        </w:rPr>
        <w:t>c) rovnoměrně v celé kůře</w:t>
      </w:r>
    </w:p>
    <w:p>
      <w:pPr>
        <w:pStyle w:val="ListBullet2"/>
      </w:pPr>
      <w:r>
        <w:rPr>
          <w:rFonts w:ascii="Arial" w:hAnsi="Arial" w:eastAsia="Arial"/>
        </w:rPr>
        <w:t>d) nejprve v levé, pak v pravé hemisféře</w:t>
      </w:r>
    </w:p>
    <w:p>
      <w:pPr>
        <w:pStyle w:val="ListNumber"/>
      </w:pPr>
      <w:r>
        <w:rPr>
          <w:rFonts w:ascii="Arial" w:hAnsi="Arial" w:eastAsia="Arial"/>
          <w:b/>
        </w:rPr>
        <w:t>[T/F]</w:t>
      </w:r>
      <w:r>
        <w:rPr>
          <w:rFonts w:ascii="Arial" w:hAnsi="Arial" w:eastAsia="Arial"/>
        </w:rPr>
        <w:t xml:space="preserve"> Úbytek synapsí ve školním věku je známkou poruchy vývoje. — </w:t>
      </w:r>
      <w:r>
        <w:rPr>
          <w:rFonts w:ascii="Arial" w:hAnsi="Arial" w:eastAsia="Arial"/>
          <w:b/>
        </w:rPr>
        <w:t>Nepravda</w:t>
      </w:r>
      <w:r>
        <w:rPr>
          <w:rFonts w:ascii="Arial" w:hAnsi="Arial" w:eastAsia="Arial"/>
        </w:rPr>
        <w:t xml:space="preserve"> (pruning je zdravý mechanismus specializace).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Že třináctiletý žák „ví, že nemá koukat do telefonu, ale stejně kouká", nejlépe vysvětluje:</w:t>
      </w:r>
    </w:p>
    <w:p>
      <w:pPr>
        <w:pStyle w:val="ListBullet2"/>
      </w:pPr>
      <w:r>
        <w:rPr>
          <w:rFonts w:ascii="Arial" w:hAnsi="Arial" w:eastAsia="Arial"/>
        </w:rPr>
        <w:t>a) nedostatek inteligence</w:t>
      </w:r>
    </w:p>
    <w:p>
      <w:pPr>
        <w:pStyle w:val="ListBullet2"/>
      </w:pPr>
      <w:r>
        <w:rPr>
          <w:rFonts w:ascii="Arial" w:hAnsi="Arial" w:eastAsia="Arial"/>
        </w:rPr>
        <w:t>b) rozestavěná prefrontální kůra a z ní plynoucí slabší inhibice ✓</w:t>
      </w:r>
    </w:p>
    <w:p>
      <w:pPr>
        <w:pStyle w:val="ListBullet2"/>
      </w:pPr>
      <w:r>
        <w:rPr>
          <w:rFonts w:ascii="Arial" w:hAnsi="Arial" w:eastAsia="Arial"/>
        </w:rPr>
        <w:t>c) chybějící senzitivní perioda</w:t>
      </w:r>
    </w:p>
    <w:p>
      <w:pPr>
        <w:pStyle w:val="ListBullet2"/>
      </w:pPr>
      <w:r>
        <w:rPr>
          <w:rFonts w:ascii="Arial" w:hAnsi="Arial" w:eastAsia="Arial"/>
        </w:rPr>
        <w:t>d) nadměrná myelinizace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F4 APLIKACE (3 min) — Artefakt, sekce 1</w:t>
      </w:r>
    </w:p>
    <w:p>
      <w:pPr>
        <w:jc w:val="both"/>
      </w:pPr>
      <w:r>
        <w:rPr>
          <w:rFonts w:ascii="Arial" w:hAnsi="Arial" w:eastAsia="Arial"/>
        </w:rPr>
        <w:t xml:space="preserve">Uživatel vyplní </w:t>
      </w:r>
      <w:r>
        <w:rPr>
          <w:rFonts w:ascii="Arial" w:hAnsi="Arial" w:eastAsia="Arial"/>
          <w:b/>
        </w:rPr>
        <w:t>Vývojový profil mé cílové skupiny</w:t>
      </w:r>
      <w:r>
        <w:rPr>
          <w:rFonts w:ascii="Arial" w:hAnsi="Arial" w:eastAsia="Arial"/>
        </w:rPr>
        <w:t xml:space="preserve">: zvolí věkovou skupinu (např. „4. třída, 9–10 let"), třemi větami popíše, co je pro ni vývojově typické (stav pruningu, exekutivních funkcí, senzitivních oken), a jednou větou uvede, co z toho plyne pro roli technologií. </w:t>
      </w:r>
      <w:r>
        <w:rPr>
          <w:rFonts w:ascii="Arial" w:hAnsi="Arial" w:eastAsia="Arial"/>
          <w:i/>
        </w:rPr>
        <w:t>AI role: konzultant — položí max. 2 upřesňující otázky, nepřepisuje text za uživatele (FMT-VLA).</w:t>
      </w:r>
    </w:p>
    <w:p>
      <w:pPr>
        <w:spacing w:before="360" w:after="120"/>
        <w:shd w:val="clear" w:color="auto" w:fill="1F5C99"/>
      </w:pPr>
      <w:r>
        <w:rPr>
          <w:rFonts w:ascii="Arial" w:hAnsi="Arial"/>
          <w:b/>
          <w:color w:val="FFFFFF"/>
          <w:sz w:val="28"/>
        </w:rPr>
        <w:t xml:space="preserve"> MODUL 2 — Pozornost: úzké hrdlo učení</w:t>
      </w:r>
    </w:p>
    <w:p>
      <w:pPr>
        <w:jc w:val="both"/>
      </w:pPr>
      <w:r>
        <w:rPr>
          <w:rFonts w:ascii="Arial" w:hAnsi="Arial" w:eastAsia="Arial"/>
          <w:b/>
        </w:rPr>
        <w:t>Délka:</w:t>
      </w:r>
      <w:r>
        <w:rPr>
          <w:rFonts w:ascii="Arial" w:hAnsi="Arial" w:eastAsia="Arial"/>
        </w:rPr>
        <w:t xml:space="preserve"> 15 min | </w:t>
      </w:r>
      <w:r>
        <w:rPr>
          <w:rFonts w:ascii="Arial" w:hAnsi="Arial" w:eastAsia="Arial"/>
          <w:b/>
        </w:rPr>
        <w:t>OBJECTIVES:</w:t>
      </w:r>
      <w:r>
        <w:rPr>
          <w:rFonts w:ascii="Arial" w:hAnsi="Arial" w:eastAsia="Arial"/>
        </w:rPr>
        <w:t xml:space="preserve"> A0601-O2 | </w:t>
      </w:r>
      <w:r>
        <w:rPr>
          <w:rFonts w:ascii="Arial" w:hAnsi="Arial" w:eastAsia="Arial"/>
          <w:b/>
        </w:rPr>
        <w:t>Skip:</w:t>
      </w:r>
      <w:r>
        <w:rPr>
          <w:rFonts w:ascii="Arial" w:hAnsi="Arial" w:eastAsia="Arial"/>
        </w:rPr>
        <w:t xml:space="preserve"> ano (80 %) | </w:t>
      </w:r>
      <w:r>
        <w:rPr>
          <w:rFonts w:ascii="Arial" w:hAnsi="Arial" w:eastAsia="Arial"/>
          <w:b/>
        </w:rPr>
        <w:t>Vazba na GOALS:</w:t>
      </w:r>
      <w:r>
        <w:rPr>
          <w:rFonts w:ascii="Arial" w:hAnsi="Arial" w:eastAsia="Arial"/>
        </w:rPr>
        <w:t xml:space="preserve"> G2, G4 </w:t>
      </w:r>
      <w:r>
        <w:rPr>
          <w:rFonts w:ascii="Arial" w:hAnsi="Arial" w:eastAsia="Arial"/>
          <w:b/>
        </w:rPr>
        <w:t>Neurovědní principy:</w:t>
      </w:r>
      <w:r>
        <w:rPr>
          <w:rFonts w:ascii="Arial" w:hAnsi="Arial" w:eastAsia="Arial"/>
        </w:rPr>
        <w:t xml:space="preserve"> NP-07 + NP-13 (obsah modulu), NP-04 (F2 — dialog bez nápovědy), NP-18 (okamžitá ZV), NP-06 (grafika úzkého hrdla).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IMPULS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Telefon vašeho žáka nemusí ani zazvonit, aby ho rozptýlil. Podle experimentů stačí, když leží na lavici — displejem dolů.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F1 PREZENTACE (5 min)</w:t>
      </w:r>
    </w:p>
    <w:p>
      <w:pPr>
        <w:jc w:val="both"/>
      </w:pPr>
      <w:r>
        <w:rPr>
          <w:rFonts w:ascii="Arial" w:hAnsi="Arial" w:eastAsia="Arial"/>
        </w:rPr>
        <w:t xml:space="preserve">Bez pozornosti není kódování do paměti (NP-13). A pozornost školáka teče úzkým hrdlem: </w:t>
      </w:r>
      <w:r>
        <w:rPr>
          <w:rFonts w:ascii="Arial" w:hAnsi="Arial" w:eastAsia="Arial"/>
          <w:b/>
        </w:rPr>
        <w:t>pracovní paměť udrží zhruba 4 ± 1 prvky</w:t>
      </w:r>
      <w:r>
        <w:rPr>
          <w:rFonts w:ascii="Arial" w:hAnsi="Arial" w:eastAsia="Arial"/>
        </w:rPr>
        <w:t xml:space="preserve"> — u dětí spíše méně, protože ji hostí dozrávající PFC (modul 1). Teorie kognitivní zátěže říká: přetížíme-li hrdlo, učení se zastaví, i když „obsah byl odučen".</w:t>
      </w:r>
    </w:p>
    <w:p>
      <w:pPr>
        <w:jc w:val="both"/>
      </w:pPr>
      <w:r>
        <w:rPr>
          <w:rFonts w:ascii="Arial" w:hAnsi="Arial" w:eastAsia="Arial"/>
        </w:rPr>
        <w:t>Digitální prostředí toto hrdlo zatěžuje třemi mechanismy:</w:t>
      </w:r>
    </w:p>
    <w:p>
      <w:pPr>
        <w:jc w:val="both"/>
      </w:pPr>
      <w:r>
        <w:rPr>
          <w:rFonts w:ascii="Arial" w:hAnsi="Arial" w:eastAsia="Arial"/>
          <w:b/>
        </w:rPr>
        <w:t>1. Multitasking je iluze.</w:t>
      </w:r>
      <w:r>
        <w:rPr>
          <w:rFonts w:ascii="Arial" w:hAnsi="Arial" w:eastAsia="Arial"/>
        </w:rPr>
        <w:t xml:space="preserve"> Mozek úlohy nestíhá paralelně, jen mezi nimi přepíná — a každé přepnutí stojí čas a chyby. Stanfordská studie (Ophir, Nass &amp; Wagner, PNAS 2009) ukázala, že chroničtí mediální multitaskeři jsou paradoxně </w:t>
      </w:r>
      <w:r>
        <w:rPr>
          <w:rFonts w:ascii="Arial" w:hAnsi="Arial" w:eastAsia="Arial"/>
          <w:i/>
        </w:rPr>
        <w:t>horší</w:t>
      </w:r>
      <w:r>
        <w:rPr>
          <w:rFonts w:ascii="Arial" w:hAnsi="Arial" w:eastAsia="Arial"/>
        </w:rPr>
        <w:t xml:space="preserve"> ve filtrování rušivých podnětů. (Poctivě: pozdější replikace nacházejí efekty slabší — směr je ale konzistentní: multitasking učení nepomáhá nikdy.)</w:t>
      </w:r>
    </w:p>
    <w:p>
      <w:pPr>
        <w:jc w:val="both"/>
      </w:pPr>
      <w:r>
        <w:rPr>
          <w:rFonts w:ascii="Arial" w:hAnsi="Arial" w:eastAsia="Arial"/>
          <w:b/>
        </w:rPr>
        <w:t>2. Pouhá přítomnost telefonu.</w:t>
      </w:r>
      <w:r>
        <w:rPr>
          <w:rFonts w:ascii="Arial" w:hAnsi="Arial" w:eastAsia="Arial"/>
        </w:rPr>
        <w:t xml:space="preserve"> Experimenty Warda a kolegů (2017) naznačují „brain drain": část kapacity pracovní paměti se vyčerpává už tím, že vlastní telefon je v dosahu — mozek vynakládá zdroje na to, aby ho ignoroval. (I zde poctivě: metaanalýza z r. 2023 efekt zpochybňuje; jistota je nižší, než tvrdí titulky. Pro praxi však platí bezpečná asymetrie: telefon mimo dohled nic nestojí a nic neriskuje.)</w:t>
      </w:r>
    </w:p>
    <w:p>
      <w:pPr>
        <w:jc w:val="both"/>
      </w:pPr>
      <w:r>
        <w:rPr>
          <w:rFonts w:ascii="Arial" w:hAnsi="Arial" w:eastAsia="Arial"/>
          <w:b/>
        </w:rPr>
        <w:t>3. Notifikace a přerušovaná práce.</w:t>
      </w:r>
      <w:r>
        <w:rPr>
          <w:rFonts w:ascii="Arial" w:hAnsi="Arial" w:eastAsia="Arial"/>
        </w:rPr>
        <w:t xml:space="preserve"> Každé přerušení znamená znovunaladění na úlohu; u dítěte s nezralou inhibicí trvá déle než u dospělého.</w:t>
      </w:r>
    </w:p>
    <w:p>
      <w:pPr>
        <w:jc w:val="both"/>
      </w:pPr>
      <w:r>
        <w:rPr>
          <w:rFonts w:ascii="Arial" w:hAnsi="Arial" w:eastAsia="Arial"/>
        </w:rPr>
        <w:t xml:space="preserve">A pozor na čtvrtého hráče: </w:t>
      </w:r>
      <w:r>
        <w:rPr>
          <w:rFonts w:ascii="Arial" w:hAnsi="Arial" w:eastAsia="Arial"/>
          <w:b/>
        </w:rPr>
        <w:t>spánek</w:t>
      </w:r>
      <w:r>
        <w:rPr>
          <w:rFonts w:ascii="Arial" w:hAnsi="Arial" w:eastAsia="Arial"/>
        </w:rPr>
        <w:t xml:space="preserve">. Konsolidace paměti probíhá ve spánku (NP-12) — večerní obrazovky, které spánek zkracují a odsouvají, tedy sabotují i to, co se dítě přes den poctivě naučilo. Velké kohortové studie (ABCD, ~12 000 dětí) ukazují u nadměrného času u obrazovek zhoršený spánek a mírně horší školní výsledky; efekty jsou střízlivé velikosti — o to víc záleží na tom </w:t>
      </w:r>
      <w:r>
        <w:rPr>
          <w:rFonts w:ascii="Arial" w:hAnsi="Arial" w:eastAsia="Arial"/>
          <w:i/>
        </w:rPr>
        <w:t>co</w:t>
      </w:r>
      <w:r>
        <w:rPr>
          <w:rFonts w:ascii="Arial" w:hAnsi="Arial" w:eastAsia="Arial"/>
        </w:rPr>
        <w:t xml:space="preserve"> a </w:t>
      </w:r>
      <w:r>
        <w:rPr>
          <w:rFonts w:ascii="Arial" w:hAnsi="Arial" w:eastAsia="Arial"/>
          <w:i/>
        </w:rPr>
        <w:t>kdy</w:t>
      </w:r>
      <w:r>
        <w:rPr>
          <w:rFonts w:ascii="Arial" w:hAnsi="Arial" w:eastAsia="Arial"/>
        </w:rPr>
        <w:t xml:space="preserve">, ne jen </w:t>
      </w:r>
      <w:r>
        <w:rPr>
          <w:rFonts w:ascii="Arial" w:hAnsi="Arial" w:eastAsia="Arial"/>
          <w:i/>
        </w:rPr>
        <w:t>kolik minut</w:t>
      </w:r>
      <w:r>
        <w:rPr>
          <w:rFonts w:ascii="Arial" w:hAnsi="Arial" w:eastAsia="Arial"/>
        </w:rPr>
        <w:t>.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Zapamatujte si: pozornost je nejvzácnější zdroj třídy. Nechráníme děti před technologiemi — chráníme úzké hrdlo, kterým teče všechno učení.</w:t>
      </w:r>
    </w:p>
    <w:p>
      <w:pPr>
        <w:jc w:val="both"/>
      </w:pPr>
      <w:r>
        <w:rPr>
          <w:rFonts w:ascii="Arial" w:hAnsi="Arial" w:eastAsia="Arial"/>
          <w:b/>
        </w:rPr>
        <w:t>Větvení:</w:t>
      </w:r>
      <w:r>
        <w:rPr>
          <w:rFonts w:ascii="Arial" w:hAnsi="Arial" w:eastAsia="Arial"/>
        </w:rPr>
        <w:t xml:space="preserve"> Akademik — rozdíl korelace/kauzalita v ABCD datech. Mentor — jak nastavit pravidla pro telefony, která obstojí před rodiči. Student — vlastní studijní multitasking jako nejbližší experimentální materiál.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F2 PROCVIČENÍ (4 min) — FMT-SOK (sokratovský dialog)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Instrukce pro agenta: Veď uživatele otázkami k vlastnímu závěru, že problém scénáře není obsah, ale struktura pozornosti. Odpověď neprozrazuj. Max. 5 výměn. Startovní scénář:</w:t>
      </w:r>
      <w:r>
        <w:rPr>
          <w:rFonts w:ascii="Arial" w:hAnsi="Arial" w:eastAsia="Arial"/>
          <w:i/>
        </w:rPr>
        <w:t xml:space="preserve"> „Učitelka pustí žákům 7. třídy výukové video. Žáci mají zároveň na tabletech vyplňovat pracovní list k videu a učitelka jim dovolila nechat si telefony na lavici, ‚protože je stejně nepoužívají'. Polovina třídy si z videa nepamatuje nic. Co se stalo?" </w:t>
      </w:r>
      <w:r>
        <w:rPr>
          <w:rFonts w:ascii="Arial" w:hAnsi="Arial" w:eastAsia="Arial"/>
          <w:i/>
        </w:rPr>
        <w:t>Cílové poznatky: dvojí souběžná úloha = přepínání; telefon na lavici = brain drain; řešení = fázovat (nejdřív video, pak list) a telefony mimo dosah.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F3 OVĚŘENÍ (3 min) — FMT-SA + FMT-TF</w:t>
      </w:r>
    </w:p>
    <w:p>
      <w:pPr>
        <w:pStyle w:val="ListNumber"/>
      </w:pPr>
      <w:r>
        <w:rPr>
          <w:rFonts w:ascii="Arial" w:hAnsi="Arial" w:eastAsia="Arial"/>
          <w:b/>
        </w:rPr>
        <w:t>[Short answer]</w:t>
      </w:r>
      <w:r>
        <w:rPr>
          <w:rFonts w:ascii="Arial" w:hAnsi="Arial" w:eastAsia="Arial"/>
        </w:rPr>
        <w:t xml:space="preserve"> Vysvětlete vlastními slovy, proč „poslouchám výklad a zároveň píšu zprávu" nemůže fungovat. </w:t>
      </w:r>
      <w:r>
        <w:rPr>
          <w:rFonts w:ascii="Arial" w:hAnsi="Arial" w:eastAsia="Arial"/>
          <w:i/>
        </w:rPr>
        <w:t>(Klíč: pracovní paměť 4±1, přepínání úloh místo paralelního zpracování, náklady přepnutí.)</w:t>
      </w:r>
    </w:p>
    <w:p>
      <w:pPr>
        <w:pStyle w:val="ListNumber"/>
      </w:pPr>
      <w:r>
        <w:rPr>
          <w:rFonts w:ascii="Arial" w:hAnsi="Arial" w:eastAsia="Arial"/>
          <w:b/>
        </w:rPr>
        <w:t>[T/F]</w:t>
      </w:r>
      <w:r>
        <w:rPr>
          <w:rFonts w:ascii="Arial" w:hAnsi="Arial" w:eastAsia="Arial"/>
        </w:rPr>
        <w:t xml:space="preserve"> Vypnutí zvuku notifikací zcela odstraní vliv telefonu na pozornost. — </w:t>
      </w:r>
      <w:r>
        <w:rPr>
          <w:rFonts w:ascii="Arial" w:hAnsi="Arial" w:eastAsia="Arial"/>
          <w:b/>
        </w:rPr>
        <w:t>Nepravda</w:t>
      </w:r>
      <w:r>
        <w:rPr>
          <w:rFonts w:ascii="Arial" w:hAnsi="Arial" w:eastAsia="Arial"/>
        </w:rPr>
        <w:t xml:space="preserve"> (evidence naznačuje náklady i u pouhé přítomnosti; jistější je fyzická vzdálenost).</w:t>
      </w:r>
    </w:p>
    <w:p>
      <w:pPr>
        <w:pStyle w:val="ListNumber"/>
      </w:pPr>
      <w:r>
        <w:rPr>
          <w:rFonts w:ascii="Arial" w:hAnsi="Arial" w:eastAsia="Arial"/>
          <w:b/>
        </w:rPr>
        <w:t>[T/F]</w:t>
      </w:r>
      <w:r>
        <w:rPr>
          <w:rFonts w:ascii="Arial" w:hAnsi="Arial" w:eastAsia="Arial"/>
        </w:rPr>
        <w:t xml:space="preserve"> Nedostatek spánku poškozuje i učivo, které se dítě naučilo přes den. — </w:t>
      </w:r>
      <w:r>
        <w:rPr>
          <w:rFonts w:ascii="Arial" w:hAnsi="Arial" w:eastAsia="Arial"/>
          <w:b/>
        </w:rPr>
        <w:t>Pravda</w:t>
      </w:r>
      <w:r>
        <w:rPr>
          <w:rFonts w:ascii="Arial" w:hAnsi="Arial" w:eastAsia="Arial"/>
        </w:rPr>
        <w:t xml:space="preserve"> (spánková konsolidace).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F4 APLIKACE (3 min) — Artefakt, sekce 2</w:t>
      </w:r>
    </w:p>
    <w:p>
      <w:pPr>
        <w:jc w:val="both"/>
      </w:pPr>
      <w:r>
        <w:rPr>
          <w:rFonts w:ascii="Arial" w:hAnsi="Arial" w:eastAsia="Arial"/>
        </w:rPr>
        <w:t xml:space="preserve">Uživatel napíše </w:t>
      </w:r>
      <w:r>
        <w:rPr>
          <w:rFonts w:ascii="Arial" w:hAnsi="Arial" w:eastAsia="Arial"/>
          <w:b/>
        </w:rPr>
        <w:t>Pravidla pro pozornost a prostředí</w:t>
      </w:r>
      <w:r>
        <w:rPr>
          <w:rFonts w:ascii="Arial" w:hAnsi="Arial" w:eastAsia="Arial"/>
        </w:rPr>
        <w:t xml:space="preserve"> své cílové skupiny: 3–5 konkrétních, vymahatelných pravidel (kde jsou telefony, jak se fázují úlohy s technologiemi, co platí pro notifikace na školních zařízeních, doporučení k večernímu režimu pro rodiče). </w:t>
      </w:r>
      <w:r>
        <w:rPr>
          <w:rFonts w:ascii="Arial" w:hAnsi="Arial" w:eastAsia="Arial"/>
          <w:i/>
        </w:rPr>
        <w:t>AI role: hodnotitel proveditelnosti — u každého pravidla se zeptá „kdo to vymáhá a jak poznáte, že to funguje?"</w:t>
      </w:r>
    </w:p>
    <w:p>
      <w:pPr>
        <w:spacing w:before="360" w:after="120"/>
        <w:shd w:val="clear" w:color="auto" w:fill="1F5C99"/>
      </w:pPr>
      <w:r>
        <w:rPr>
          <w:rFonts w:ascii="Arial" w:hAnsi="Arial"/>
          <w:b/>
          <w:color w:val="FFFFFF"/>
          <w:sz w:val="28"/>
        </w:rPr>
        <w:t xml:space="preserve"> MODUL 3 — Učení, které bolí (a proto funguje)</w:t>
      </w:r>
    </w:p>
    <w:p>
      <w:pPr>
        <w:jc w:val="both"/>
      </w:pPr>
      <w:r>
        <w:rPr>
          <w:rFonts w:ascii="Arial" w:hAnsi="Arial" w:eastAsia="Arial"/>
          <w:b/>
        </w:rPr>
        <w:t>Délka:</w:t>
      </w:r>
      <w:r>
        <w:rPr>
          <w:rFonts w:ascii="Arial" w:hAnsi="Arial" w:eastAsia="Arial"/>
        </w:rPr>
        <w:t xml:space="preserve"> 15 min | </w:t>
      </w:r>
      <w:r>
        <w:rPr>
          <w:rFonts w:ascii="Arial" w:hAnsi="Arial" w:eastAsia="Arial"/>
          <w:b/>
        </w:rPr>
        <w:t>OBJECTIVES:</w:t>
      </w:r>
      <w:r>
        <w:rPr>
          <w:rFonts w:ascii="Arial" w:hAnsi="Arial" w:eastAsia="Arial"/>
        </w:rPr>
        <w:t xml:space="preserve"> A0601-O3 | </w:t>
      </w:r>
      <w:r>
        <w:rPr>
          <w:rFonts w:ascii="Arial" w:hAnsi="Arial" w:eastAsia="Arial"/>
          <w:b/>
        </w:rPr>
        <w:t>Skip:</w:t>
      </w:r>
      <w:r>
        <w:rPr>
          <w:rFonts w:ascii="Arial" w:hAnsi="Arial" w:eastAsia="Arial"/>
        </w:rPr>
        <w:t xml:space="preserve"> NE (jádrový modul) | </w:t>
      </w:r>
      <w:r>
        <w:rPr>
          <w:rFonts w:ascii="Arial" w:hAnsi="Arial" w:eastAsia="Arial"/>
          <w:b/>
        </w:rPr>
        <w:t>Vazba na GOALS:</w:t>
      </w:r>
      <w:r>
        <w:rPr>
          <w:rFonts w:ascii="Arial" w:hAnsi="Arial" w:eastAsia="Arial"/>
        </w:rPr>
        <w:t xml:space="preserve"> G4, G5 </w:t>
      </w:r>
      <w:r>
        <w:rPr>
          <w:rFonts w:ascii="Arial" w:hAnsi="Arial" w:eastAsia="Arial"/>
          <w:b/>
        </w:rPr>
        <w:t>Neurovědní principy:</w:t>
      </w:r>
      <w:r>
        <w:rPr>
          <w:rFonts w:ascii="Arial" w:hAnsi="Arial" w:eastAsia="Arial"/>
        </w:rPr>
        <w:t xml:space="preserve"> NP-04 + NP-09 + NP-10 (obsah i forma modulu), NP-03 (F2 protiargument), NP-18.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IMPULS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Studenti s ChatGPT vyřešili o 48 % více cvičných úloh. Pak jim ho vzali — a v testu byli o 17 % horší než ti, kteří AI nikdy neměli.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F1 PREZENTACE (5 min)</w:t>
      </w:r>
    </w:p>
    <w:p>
      <w:pPr>
        <w:jc w:val="both"/>
      </w:pPr>
      <w:r>
        <w:rPr>
          <w:rFonts w:ascii="Arial" w:hAnsi="Arial" w:eastAsia="Arial"/>
        </w:rPr>
        <w:t xml:space="preserve">Mozek si trvale ukládá to, co sám </w:t>
      </w:r>
      <w:r>
        <w:rPr>
          <w:rFonts w:ascii="Arial" w:hAnsi="Arial" w:eastAsia="Arial"/>
          <w:b/>
        </w:rPr>
        <w:t>vygeneroval</w:t>
      </w:r>
      <w:r>
        <w:rPr>
          <w:rFonts w:ascii="Arial" w:hAnsi="Arial" w:eastAsia="Arial"/>
        </w:rPr>
        <w:t xml:space="preserve"> (NP-09), co si musel </w:t>
      </w:r>
      <w:r>
        <w:rPr>
          <w:rFonts w:ascii="Arial" w:hAnsi="Arial" w:eastAsia="Arial"/>
          <w:b/>
        </w:rPr>
        <w:t>vybavit</w:t>
      </w:r>
      <w:r>
        <w:rPr>
          <w:rFonts w:ascii="Arial" w:hAnsi="Arial" w:eastAsia="Arial"/>
        </w:rPr>
        <w:t xml:space="preserve"> (NP-03, NP-10) a co ho stálo </w:t>
      </w:r>
      <w:r>
        <w:rPr>
          <w:rFonts w:ascii="Arial" w:hAnsi="Arial" w:eastAsia="Arial"/>
          <w:b/>
        </w:rPr>
        <w:t>přiměřenou námahu</w:t>
      </w:r>
      <w:r>
        <w:rPr>
          <w:rFonts w:ascii="Arial" w:hAnsi="Arial" w:eastAsia="Arial"/>
        </w:rPr>
        <w:t xml:space="preserve"> (NP-04, „žádoucí obtíže"). Přesně tuto námahu umí AI odstranit — a v tom je její dvojsečnost.</w:t>
      </w:r>
    </w:p>
    <w:p>
      <w:pPr>
        <w:jc w:val="both"/>
      </w:pPr>
      <w:r>
        <w:rPr>
          <w:rFonts w:ascii="Arial" w:hAnsi="Arial" w:eastAsia="Arial"/>
          <w:b/>
        </w:rPr>
        <w:t>Kognitivní offloading</w:t>
      </w:r>
      <w:r>
        <w:rPr>
          <w:rFonts w:ascii="Arial" w:hAnsi="Arial" w:eastAsia="Arial"/>
        </w:rPr>
        <w:t xml:space="preserve"> — přenesení mentální práce na externí nástroj (Risko &amp; Gilbert, 2016) — není nový jev: píšeme si nákupní seznamy, Sparrow a kolegové (Science, 2011) popsali „Google efekt" (pamatujeme si </w:t>
      </w:r>
      <w:r>
        <w:rPr>
          <w:rFonts w:ascii="Arial" w:hAnsi="Arial" w:eastAsia="Arial"/>
          <w:i/>
        </w:rPr>
        <w:t>kde</w:t>
      </w:r>
      <w:r>
        <w:rPr>
          <w:rFonts w:ascii="Arial" w:hAnsi="Arial" w:eastAsia="Arial"/>
        </w:rPr>
        <w:t xml:space="preserve"> informaci najít místo informace samé). Nové je, že generativní AI umí offloadovat nikoli fakta, ale </w:t>
      </w:r>
      <w:r>
        <w:rPr>
          <w:rFonts w:ascii="Arial" w:hAnsi="Arial" w:eastAsia="Arial"/>
          <w:b/>
        </w:rPr>
        <w:t>samotné myšlení</w:t>
      </w:r>
      <w:r>
        <w:rPr>
          <w:rFonts w:ascii="Arial" w:hAnsi="Arial" w:eastAsia="Arial"/>
        </w:rPr>
        <w:t>: strukturování, formulaci, řešení.</w:t>
      </w:r>
    </w:p>
    <w:p>
      <w:pPr>
        <w:jc w:val="both"/>
      </w:pPr>
      <w:r>
        <w:rPr>
          <w:rFonts w:ascii="Arial" w:hAnsi="Arial" w:eastAsia="Arial"/>
        </w:rPr>
        <w:t>Co o tom říká evidence u školáků?</w:t>
      </w:r>
    </w:p>
    <w:p>
      <w:pPr>
        <w:jc w:val="both"/>
      </w:pPr>
      <w:r>
        <w:rPr>
          <w:rFonts w:ascii="Arial" w:hAnsi="Arial" w:eastAsia="Arial"/>
          <w:b/>
        </w:rPr>
        <w:t>Terénní experiment Bastani et al. (PNAS, 2025):</w:t>
      </w:r>
      <w:r>
        <w:rPr>
          <w:rFonts w:ascii="Arial" w:hAnsi="Arial" w:eastAsia="Arial"/>
        </w:rPr>
        <w:t xml:space="preserve"> ~1 000 středoškoláků v Turecku, výuka matematiky. Skupina s neomezeným ChatGPT („GPT Base") řešila cvičení o 48 % úspěšněji — ale v následném testu bez AI skórovala o 17 % </w:t>
      </w:r>
      <w:r>
        <w:rPr>
          <w:rFonts w:ascii="Arial" w:hAnsi="Arial" w:eastAsia="Arial"/>
          <w:i/>
        </w:rPr>
        <w:t>hůře</w:t>
      </w:r>
      <w:r>
        <w:rPr>
          <w:rFonts w:ascii="Arial" w:hAnsi="Arial" w:eastAsia="Arial"/>
        </w:rPr>
        <w:t xml:space="preserve"> než kontrola bez technologií. Skupina s AI tutorem s zábradlím („GPT Tutor" — nápovědy, neprozrazuje řešení) byla ve cvičení lepší o 127 % a v testu srovnatelná s kontrolou. Závěr: </w:t>
      </w:r>
      <w:r>
        <w:rPr>
          <w:rFonts w:ascii="Arial" w:hAnsi="Arial" w:eastAsia="Arial"/>
          <w:b/>
        </w:rPr>
        <w:t>neřízená AI funguje jako berlička; AI s designem opory jako trenér.</w:t>
      </w:r>
      <w:r>
        <w:rPr>
          <w:rFonts w:ascii="Arial" w:hAnsi="Arial" w:eastAsia="Arial"/>
        </w:rPr>
        <w:t xml:space="preserve"> Berlička neškodí tomu, kdo už chodit umí — u dítěte, které se chodit teprve učí, brání stavbě okruhů.</w:t>
      </w:r>
    </w:p>
    <w:p>
      <w:pPr>
        <w:jc w:val="both"/>
      </w:pPr>
      <w:r>
        <w:rPr>
          <w:rFonts w:ascii="Arial" w:hAnsi="Arial" w:eastAsia="Arial"/>
          <w:b/>
        </w:rPr>
        <w:t>EEG studie Kosmyna et al. (MIT Media Lab, 2025, preprint — zatím bez recenzního řízení a s publikovanou kritikou metodologie):</w:t>
      </w:r>
      <w:r>
        <w:rPr>
          <w:rFonts w:ascii="Arial" w:hAnsi="Arial" w:eastAsia="Arial"/>
        </w:rPr>
        <w:t xml:space="preserve"> při psaní esejí s LLM vykazovali účastníci nejslabší konektivitu mozkových sítí (vs. vyhledávač a psaní „z hlavy") a horší vybavení vlastního textu; autoři mluví o „kognitivním dluhu". Berte jako varovný signál, ne rozsudek.</w:t>
      </w:r>
    </w:p>
    <w:p>
      <w:pPr>
        <w:jc w:val="both"/>
      </w:pPr>
      <w:r>
        <w:rPr>
          <w:rFonts w:ascii="Arial" w:hAnsi="Arial" w:eastAsia="Arial"/>
        </w:rPr>
        <w:t xml:space="preserve">Do třetice motorika: psaní </w:t>
      </w:r>
      <w:r>
        <w:rPr>
          <w:rFonts w:ascii="Arial" w:hAnsi="Arial" w:eastAsia="Arial"/>
          <w:b/>
        </w:rPr>
        <w:t>rukou</w:t>
      </w:r>
      <w:r>
        <w:rPr>
          <w:rFonts w:ascii="Arial" w:hAnsi="Arial" w:eastAsia="Arial"/>
        </w:rPr>
        <w:t xml:space="preserve"> aktivuje u dvanáctiletých rozsáhlejší, pro učení příznivé vzorce mozkové aktivity než psaní na klávesnici (Ose Askvik, van der Weel &amp; van der Meer, 2020) a poznámky rukou vedou k hlubšímu zpracování než doslovný přepis na notebooku (Mueller &amp; Oppenheimer, 2014; replikace efekt zmenšily, nezrušily).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Zapamatujte si: rozhodující otázka u každého nasazení AI zní — kdo tady generuje? Pokud námahu nese stroj, mozek žáka nestaví.</w:t>
      </w:r>
    </w:p>
    <w:p>
      <w:pPr>
        <w:jc w:val="both"/>
      </w:pPr>
      <w:r>
        <w:rPr>
          <w:rFonts w:ascii="Arial" w:hAnsi="Arial" w:eastAsia="Arial"/>
          <w:b/>
        </w:rPr>
        <w:t>Větvení:</w:t>
      </w:r>
      <w:r>
        <w:rPr>
          <w:rFonts w:ascii="Arial" w:hAnsi="Arial" w:eastAsia="Arial"/>
        </w:rPr>
        <w:t xml:space="preserve"> Akademik — Bastani jako vzor RCT designu; co je „guardrail" v promptu. Mentor — jak poznat berličku při hospitaci (žák umí výsledek, neumí cestu). Student — vlastní zkušenost: kdy mi AI naposledy „pomohla" tak, že jsem se nic nenaučil/a?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F2 PROCVIČENÍ (4 min) — FMT-PRO (protiargument)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Instrukce pro agenta: Uživatel dostane tvrzení a formuluje protiargument opřený o evidenci z F1. Poté reaguj: uznej silné body, doplň, co chybí, rozvíjej max. 2 výměny.</w:t>
      </w:r>
    </w:p>
    <w:p>
      <w:pPr>
        <w:jc w:val="both"/>
      </w:pPr>
      <w:r>
        <w:rPr>
          <w:rFonts w:ascii="Arial" w:hAnsi="Arial" w:eastAsia="Arial"/>
        </w:rPr>
        <w:t xml:space="preserve">Tvrzení k rozporování: </w:t>
      </w:r>
      <w:r>
        <w:rPr>
          <w:rFonts w:ascii="Arial" w:hAnsi="Arial" w:eastAsia="Arial"/>
          <w:b/>
        </w:rPr>
        <w:t>„Zákaz ChatGPT ve škole je jediný způsob, jak ochránit učení dětí."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(Očekávané jádro: Bastani ukazuje, že problém není nástroj, ale absence zábradlí — GPT Tutor učení nepoškodil; zákaz navíc přesune užívání domů bez jakéhokoli vedení; cílem je design užití, ne zákaz. Silná odpověď zmíní i limity evidence.)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F3 OVĚŘENÍ (3 min) — FMT-MTC + FMT-MCQ</w:t>
      </w:r>
    </w:p>
    <w:p>
      <w:pPr>
        <w:pStyle w:val="ListNumber"/>
      </w:pPr>
      <w:r>
        <w:rPr>
          <w:rFonts w:ascii="Arial" w:hAnsi="Arial" w:eastAsia="Arial"/>
          <w:b/>
        </w:rPr>
        <w:t>[Matching]</w:t>
      </w:r>
      <w:r>
        <w:rPr>
          <w:rFonts w:ascii="Arial" w:hAnsi="Arial" w:eastAsia="Arial"/>
        </w:rPr>
        <w:t xml:space="preserve"> Přiřaďte pojem k příkladu: 1. kognitivní offloading — C, 2. efekt generování — A, 3. žádoucí obtíž — D, 4. testovací efekt — B.</w:t>
      </w:r>
    </w:p>
    <w:p>
      <w:pPr>
        <w:jc w:val="both"/>
      </w:pPr>
      <w:r>
        <w:rPr>
          <w:rFonts w:ascii="Arial" w:hAnsi="Arial" w:eastAsia="Arial"/>
        </w:rPr>
        <w:t>A) Žák nejprve sám zformuluje definici, teprve pak vidí vzorovou. B) Místo dalšího čtení kapitoly si žák píše zpaměti, co si pamatuje. C) Žák nechá AI shrnout text a shrnutí si přečte. D) Učitel míchá typy úloh, ačkoli by „po blocích" šly rychleji.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Klíčový rozdíl mezi skupinami „GPT Base" a „GPT Tutor" (Bastani et al., 2025): a) verze modelu b) design opory: Tutor napovídal postup a neprozrazoval řešení ✓ c) délka přístupu d) věk žáků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Studie Kosmyna et al. (2025) je: a) recenzovaná metaanalýza b) preprint s malým vzorkem — varovný signál vyžadující replikaci ✓ c) longitudinální kohorta d) učebnicový konsenzus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F4 APLIKACE (3 min) — Artefakt, sekce 3</w:t>
      </w:r>
    </w:p>
    <w:p>
      <w:pPr>
        <w:jc w:val="both"/>
      </w:pPr>
      <w:r>
        <w:rPr>
          <w:rFonts w:ascii="Arial" w:hAnsi="Arial" w:eastAsia="Arial"/>
        </w:rPr>
        <w:t xml:space="preserve">Uživatel vytvoří </w:t>
      </w:r>
      <w:r>
        <w:rPr>
          <w:rFonts w:ascii="Arial" w:hAnsi="Arial" w:eastAsia="Arial"/>
          <w:b/>
        </w:rPr>
        <w:t>Zásady učení s AI</w:t>
      </w:r>
      <w:r>
        <w:rPr>
          <w:rFonts w:ascii="Arial" w:hAnsi="Arial" w:eastAsia="Arial"/>
        </w:rPr>
        <w:t xml:space="preserve"> pro svou skupinu: tabulku se 3 řádky „AI ANO (scaffold)" a 3 řádky „AI NE (berlička)" pro konkrétní činnosti svého předmětu, každý řádek s jednovětým zdůvodněním přes princip (generování, vybavování, žádoucí obtíž). </w:t>
      </w:r>
      <w:r>
        <w:rPr>
          <w:rFonts w:ascii="Arial" w:hAnsi="Arial" w:eastAsia="Arial"/>
          <w:i/>
        </w:rPr>
        <w:t>AI role: partner — navrhne 1 hraniční případ a nechá uživatele rozhodnout.</w:t>
      </w:r>
    </w:p>
    <w:p>
      <w:pPr>
        <w:spacing w:before="360" w:after="120"/>
        <w:shd w:val="clear" w:color="auto" w:fill="1F5C99"/>
      </w:pPr>
      <w:r>
        <w:rPr>
          <w:rFonts w:ascii="Arial" w:hAnsi="Arial"/>
          <w:b/>
          <w:color w:val="FFFFFF"/>
          <w:sz w:val="28"/>
        </w:rPr>
        <w:t xml:space="preserve"> MODUL 4 — Dospívající mozek online</w:t>
      </w:r>
    </w:p>
    <w:p>
      <w:pPr>
        <w:jc w:val="both"/>
      </w:pPr>
      <w:r>
        <w:rPr>
          <w:rFonts w:ascii="Arial" w:hAnsi="Arial" w:eastAsia="Arial"/>
          <w:b/>
        </w:rPr>
        <w:t>Délka:</w:t>
      </w:r>
      <w:r>
        <w:rPr>
          <w:rFonts w:ascii="Arial" w:hAnsi="Arial" w:eastAsia="Arial"/>
        </w:rPr>
        <w:t xml:space="preserve"> 15 min | </w:t>
      </w:r>
      <w:r>
        <w:rPr>
          <w:rFonts w:ascii="Arial" w:hAnsi="Arial" w:eastAsia="Arial"/>
          <w:b/>
        </w:rPr>
        <w:t>OBJECTIVES:</w:t>
      </w:r>
      <w:r>
        <w:rPr>
          <w:rFonts w:ascii="Arial" w:hAnsi="Arial" w:eastAsia="Arial"/>
        </w:rPr>
        <w:t xml:space="preserve"> A0601-O4 | </w:t>
      </w:r>
      <w:r>
        <w:rPr>
          <w:rFonts w:ascii="Arial" w:hAnsi="Arial" w:eastAsia="Arial"/>
          <w:b/>
        </w:rPr>
        <w:t>Skip:</w:t>
      </w:r>
      <w:r>
        <w:rPr>
          <w:rFonts w:ascii="Arial" w:hAnsi="Arial" w:eastAsia="Arial"/>
        </w:rPr>
        <w:t xml:space="preserve"> ano (80 %) | </w:t>
      </w:r>
      <w:r>
        <w:rPr>
          <w:rFonts w:ascii="Arial" w:hAnsi="Arial" w:eastAsia="Arial"/>
          <w:b/>
        </w:rPr>
        <w:t>Vazba na GOALS:</w:t>
      </w:r>
      <w:r>
        <w:rPr>
          <w:rFonts w:ascii="Arial" w:hAnsi="Arial" w:eastAsia="Arial"/>
        </w:rPr>
        <w:t xml:space="preserve"> G4, G5 </w:t>
      </w:r>
      <w:r>
        <w:rPr>
          <w:rFonts w:ascii="Arial" w:hAnsi="Arial" w:eastAsia="Arial"/>
          <w:b/>
        </w:rPr>
        <w:t>Neurovědní principy:</w:t>
      </w:r>
      <w:r>
        <w:rPr>
          <w:rFonts w:ascii="Arial" w:hAnsi="Arial" w:eastAsia="Arial"/>
        </w:rPr>
        <w:t xml:space="preserve"> NP-11 (obsah — dopaminové učení; IMPULS), NP-15 (F2 reflexe případu), NP-06 (grafika dvou systémů), NP-10 (F3).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IMPULS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72 % amerických teenagerů už si povídalo s AI společníkem. Třetina z nich probrala s chatbotem vážnou věc raději než s člověkem.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F1 PREZENTACE (5 min)</w:t>
      </w:r>
    </w:p>
    <w:p>
      <w:pPr>
        <w:jc w:val="both"/>
      </w:pPr>
      <w:r>
        <w:rPr>
          <w:rFonts w:ascii="Arial" w:hAnsi="Arial" w:eastAsia="Arial"/>
        </w:rPr>
        <w:t xml:space="preserve">Proč je dospívání zvlášť citlivé období pro sociální technologie? Model „dvou systémů" (Casey, Getz &amp; Galván, 2008): subkortikální okruhy odměny (dopaminový systém) dozrávají a zesilují </w:t>
      </w:r>
      <w:r>
        <w:rPr>
          <w:rFonts w:ascii="Arial" w:hAnsi="Arial" w:eastAsia="Arial"/>
          <w:b/>
        </w:rPr>
        <w:t>dříve</w:t>
      </w:r>
      <w:r>
        <w:rPr>
          <w:rFonts w:ascii="Arial" w:hAnsi="Arial" w:eastAsia="Arial"/>
        </w:rPr>
        <w:t xml:space="preserve"> než prefrontální kontrola. Mezi ~10. a 15. rokem tak jede motor citlivý na odměnu, novost a vrstevnické uznání na plný výkon — zatímco brzdy se teprve montují (modul 1). Sociální sítě i AI společníci jsou navrženi přesně pro tento motor: proměnlivé odměny (NP-11 — dopamin řídí </w:t>
      </w:r>
      <w:r>
        <w:rPr>
          <w:rFonts w:ascii="Arial" w:hAnsi="Arial" w:eastAsia="Arial"/>
          <w:i/>
        </w:rPr>
        <w:t>překvapení</w:t>
      </w:r>
      <w:r>
        <w:rPr>
          <w:rFonts w:ascii="Arial" w:hAnsi="Arial" w:eastAsia="Arial"/>
        </w:rPr>
        <w:t>), okamžitá odezva, nekonečná novost.</w:t>
      </w:r>
    </w:p>
    <w:p>
      <w:pPr>
        <w:jc w:val="both"/>
      </w:pPr>
      <w:r>
        <w:rPr>
          <w:rFonts w:ascii="Arial" w:hAnsi="Arial" w:eastAsia="Arial"/>
          <w:b/>
        </w:rPr>
        <w:t>AI společníci</w:t>
      </w:r>
      <w:r>
        <w:rPr>
          <w:rFonts w:ascii="Arial" w:hAnsi="Arial" w:eastAsia="Arial"/>
        </w:rPr>
        <w:t xml:space="preserve"> jsou nová kapitola. Reprezentativní šetření Common Sense Media (2025, 13–17 let, USA): 72 % teenagerů AI společníka někdy použilo, 52 % opakovaně; třetina volila AI místo člověka pro vážný rozhovor, čtvrtina mu sdělila osobní údaje. Souběžné hodnocení s odborníky ze Stanfordu (Brainstorm Lab) uzavřelo, že sociální AI společníci představují pro nezletilé </w:t>
      </w:r>
      <w:r>
        <w:rPr>
          <w:rFonts w:ascii="Arial" w:hAnsi="Arial" w:eastAsia="Arial"/>
          <w:b/>
        </w:rPr>
        <w:t>nepřijatelné riziko</w:t>
      </w:r>
      <w:r>
        <w:rPr>
          <w:rFonts w:ascii="Arial" w:hAnsi="Arial" w:eastAsia="Arial"/>
        </w:rPr>
        <w:t xml:space="preserve"> — snadno přitakávají, simulují intimitu, neumí spolehlivě zachytit krizi.</w:t>
      </w:r>
    </w:p>
    <w:p>
      <w:pPr>
        <w:jc w:val="both"/>
      </w:pPr>
      <w:r>
        <w:rPr>
          <w:rFonts w:ascii="Arial" w:hAnsi="Arial" w:eastAsia="Arial"/>
        </w:rPr>
        <w:t xml:space="preserve">Neurovývojová logika rizika: dospívání je senzitivní periodou pro </w:t>
      </w:r>
      <w:r>
        <w:rPr>
          <w:rFonts w:ascii="Arial" w:hAnsi="Arial" w:eastAsia="Arial"/>
          <w:b/>
        </w:rPr>
        <w:t>sociální učení</w:t>
      </w:r>
      <w:r>
        <w:rPr>
          <w:rFonts w:ascii="Arial" w:hAnsi="Arial" w:eastAsia="Arial"/>
        </w:rPr>
        <w:t xml:space="preserve"> — kalibruje se v něm čtení druhých, zvládání odmítnutí, reciprocita. AI společník je sociální partner bez tření: neodmítne, neunaví se, nemá vlastní potřeby. Trénink sociálních okruhů na partnerovi bez tření je jako posilovna bez závaží. A pozor na druhou stranu mince: tytéž vlastnosti (trpělivost, neúnavnost, nesoudí) mohou být cenné jako </w:t>
      </w:r>
      <w:r>
        <w:rPr>
          <w:rFonts w:ascii="Arial" w:hAnsi="Arial" w:eastAsia="Arial"/>
          <w:b/>
        </w:rPr>
        <w:t>doplněk</w:t>
      </w:r>
      <w:r>
        <w:rPr>
          <w:rFonts w:ascii="Arial" w:hAnsi="Arial" w:eastAsia="Arial"/>
        </w:rPr>
        <w:t xml:space="preserve"> — např. bezpečný prostor pro nácvik konverzace v cizím jazyce. Červená linie nevede mezi „používá/nepoužívá", ale mezi </w:t>
      </w:r>
      <w:r>
        <w:rPr>
          <w:rFonts w:ascii="Arial" w:hAnsi="Arial" w:eastAsia="Arial"/>
          <w:b/>
        </w:rPr>
        <w:t>doplňkem a náhradou</w:t>
      </w:r>
      <w:r>
        <w:rPr>
          <w:rFonts w:ascii="Arial" w:hAnsi="Arial" w:eastAsia="Arial"/>
        </w:rPr>
        <w:t xml:space="preserve"> lidských vztahů.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Zapamatujte si: dospívající mozek má plynový pedál napřed a brzdy dodělávané za jízdy. Technologie navržené pro tento pedál vyžadují vnější zábradlí — a vztahy, které za to stojí, mají tření.</w:t>
      </w:r>
    </w:p>
    <w:p>
      <w:pPr>
        <w:jc w:val="both"/>
      </w:pPr>
      <w:r>
        <w:rPr>
          <w:rFonts w:ascii="Arial" w:hAnsi="Arial" w:eastAsia="Arial"/>
          <w:b/>
        </w:rPr>
        <w:t>Větvení:</w:t>
      </w:r>
      <w:r>
        <w:rPr>
          <w:rFonts w:ascii="Arial" w:hAnsi="Arial" w:eastAsia="Arial"/>
        </w:rPr>
        <w:t xml:space="preserve"> Akademik — metodologie prevalenčních šetření; co (ne)plyne z korelací u sociálních sítí. Mentor — signály, že žák nahrazuje vztahy chatbotem; kdy kontaktovat poradenské pracoviště. Student — vlastní hranice: co říct žákovi, který se svěří, že „kámoší" s AI.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F2 PROCVIČENÍ (4 min) — FMT-MIK (mikroartefakt)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Instrukce pro agenta: Uživatel napíše 3–5 vět. Poté navrhni max. 2 vylepšení; rozhodnutí nechej na uživateli.</w:t>
      </w:r>
    </w:p>
    <w:p>
      <w:pPr>
        <w:jc w:val="both"/>
      </w:pPr>
      <w:r>
        <w:rPr>
          <w:rFonts w:ascii="Arial" w:hAnsi="Arial" w:eastAsia="Arial"/>
        </w:rPr>
        <w:t>Zadání: „Žákyně 8. třídy vám řekne: ‚Povídám si večer s AI, je jediná, kdo mě poslouchá.' Napište, co jí odpovíte — tak, abyste nezesměšnili, neodsoudili, ale otevřeli dveře k lidskému kontaktu a pojmenovali jedno konkrétní riziko."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F3 OVĚŘENÍ (3 min) — FMT-TF + FMT-MCQ</w:t>
      </w:r>
    </w:p>
    <w:p>
      <w:pPr>
        <w:pStyle w:val="ListNumber"/>
      </w:pPr>
      <w:r>
        <w:rPr>
          <w:rFonts w:ascii="Arial" w:hAnsi="Arial" w:eastAsia="Arial"/>
          <w:b/>
        </w:rPr>
        <w:t>[T/F]</w:t>
      </w:r>
      <w:r>
        <w:rPr>
          <w:rFonts w:ascii="Arial" w:hAnsi="Arial" w:eastAsia="Arial"/>
        </w:rPr>
        <w:t xml:space="preserve"> Okruhy odměny dozrávají u dospívajících dříve než prefrontální kontrola. — </w:t>
      </w:r>
      <w:r>
        <w:rPr>
          <w:rFonts w:ascii="Arial" w:hAnsi="Arial" w:eastAsia="Arial"/>
          <w:b/>
        </w:rPr>
        <w:t>Pravda.</w:t>
      </w:r>
    </w:p>
    <w:p>
      <w:pPr>
        <w:pStyle w:val="ListNumber"/>
      </w:pPr>
      <w:r>
        <w:rPr>
          <w:rFonts w:ascii="Arial" w:hAnsi="Arial" w:eastAsia="Arial"/>
          <w:b/>
        </w:rPr>
        <w:t>[T/F]</w:t>
      </w:r>
      <w:r>
        <w:rPr>
          <w:rFonts w:ascii="Arial" w:hAnsi="Arial" w:eastAsia="Arial"/>
        </w:rPr>
        <w:t xml:space="preserve"> Podle šetření Common Sense Media (2025) používá AI společníky jen okrajová menšina teenagerů. — </w:t>
      </w:r>
      <w:r>
        <w:rPr>
          <w:rFonts w:ascii="Arial" w:hAnsi="Arial" w:eastAsia="Arial"/>
          <w:b/>
        </w:rPr>
        <w:t>Nepravda</w:t>
      </w:r>
      <w:r>
        <w:rPr>
          <w:rFonts w:ascii="Arial" w:hAnsi="Arial" w:eastAsia="Arial"/>
        </w:rPr>
        <w:t xml:space="preserve"> (72 % aspoň jednou, 52 % opakovaně).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Hlavní neurovývojový argument, proč AI společník nemůže nahradit vrstevnické vztahy: a) AI lže o faktech b) sociální okruhy se kalibrují na interakcích „se třením" — s odmítnutím, vyjednáváním, reciprocitou ✓ c) AI nezná češtinu dost dobře d) dospívající AI nezajímá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F4 APLIKACE (3 min) — Artefakt, sekce 4</w:t>
      </w:r>
    </w:p>
    <w:p>
      <w:pPr>
        <w:jc w:val="both"/>
      </w:pPr>
      <w:r>
        <w:rPr>
          <w:rFonts w:ascii="Arial" w:hAnsi="Arial" w:eastAsia="Arial"/>
        </w:rPr>
        <w:t xml:space="preserve">Uživatel doplní </w:t>
      </w:r>
      <w:r>
        <w:rPr>
          <w:rFonts w:ascii="Arial" w:hAnsi="Arial" w:eastAsia="Arial"/>
          <w:b/>
        </w:rPr>
        <w:t>Sociálně-emoční zásady a červené linie</w:t>
      </w:r>
      <w:r>
        <w:rPr>
          <w:rFonts w:ascii="Arial" w:hAnsi="Arial" w:eastAsia="Arial"/>
        </w:rPr>
        <w:t xml:space="preserve">: 2–3 zásady pro svou skupinu (např. pravidlo doplněk-ne-náhrada, signály k zpozornění, kam eskalovat) + 1 větu, jak téma otevřít s rodiči bez paniky. </w:t>
      </w:r>
      <w:r>
        <w:rPr>
          <w:rFonts w:ascii="Arial" w:hAnsi="Arial" w:eastAsia="Arial"/>
          <w:i/>
        </w:rPr>
        <w:t>AI role: oponent — zkusí jednu zásadu napadnout z pozice „přehnané ochrany" a nechá uživatele obhájit či upravit.</w:t>
      </w:r>
    </w:p>
    <w:p>
      <w:pPr>
        <w:spacing w:before="360" w:after="120"/>
        <w:shd w:val="clear" w:color="auto" w:fill="1F5C99"/>
      </w:pPr>
      <w:r>
        <w:rPr>
          <w:rFonts w:ascii="Arial" w:hAnsi="Arial"/>
          <w:b/>
          <w:color w:val="FFFFFF"/>
          <w:sz w:val="28"/>
        </w:rPr>
        <w:t xml:space="preserve"> MODUL 5 — AI hygiena: od zákazů k designu</w:t>
      </w:r>
    </w:p>
    <w:p>
      <w:pPr>
        <w:jc w:val="both"/>
      </w:pPr>
      <w:r>
        <w:rPr>
          <w:rFonts w:ascii="Arial" w:hAnsi="Arial" w:eastAsia="Arial"/>
          <w:b/>
        </w:rPr>
        <w:t>Délka:</w:t>
      </w:r>
      <w:r>
        <w:rPr>
          <w:rFonts w:ascii="Arial" w:hAnsi="Arial" w:eastAsia="Arial"/>
        </w:rPr>
        <w:t xml:space="preserve"> 15 min | </w:t>
      </w:r>
      <w:r>
        <w:rPr>
          <w:rFonts w:ascii="Arial" w:hAnsi="Arial" w:eastAsia="Arial"/>
          <w:b/>
        </w:rPr>
        <w:t>OBJECTIVES:</w:t>
      </w:r>
      <w:r>
        <w:rPr>
          <w:rFonts w:ascii="Arial" w:hAnsi="Arial" w:eastAsia="Arial"/>
        </w:rPr>
        <w:t xml:space="preserve"> A0601-O5 | </w:t>
      </w:r>
      <w:r>
        <w:rPr>
          <w:rFonts w:ascii="Arial" w:hAnsi="Arial" w:eastAsia="Arial"/>
          <w:b/>
        </w:rPr>
        <w:t>Skip:</w:t>
      </w:r>
      <w:r>
        <w:rPr>
          <w:rFonts w:ascii="Arial" w:hAnsi="Arial" w:eastAsia="Arial"/>
        </w:rPr>
        <w:t xml:space="preserve"> NE (syntéza + největší tvůrčí podíl) | </w:t>
      </w:r>
      <w:r>
        <w:rPr>
          <w:rFonts w:ascii="Arial" w:hAnsi="Arial" w:eastAsia="Arial"/>
          <w:b/>
        </w:rPr>
        <w:t>Vazba na GOALS:</w:t>
      </w:r>
      <w:r>
        <w:rPr>
          <w:rFonts w:ascii="Arial" w:hAnsi="Arial" w:eastAsia="Arial"/>
        </w:rPr>
        <w:t xml:space="preserve"> G5, G6 </w:t>
      </w:r>
      <w:r>
        <w:rPr>
          <w:rFonts w:ascii="Arial" w:hAnsi="Arial" w:eastAsia="Arial"/>
          <w:b/>
        </w:rPr>
        <w:t>Neurovědní principy:</w:t>
      </w:r>
      <w:r>
        <w:rPr>
          <w:rFonts w:ascii="Arial" w:hAnsi="Arial" w:eastAsia="Arial"/>
        </w:rPr>
        <w:t xml:space="preserve"> NP-08 (propojení všech modulů do rámce), NP-15 (metakognice — plán obsahuje sebekontrolní otázky), NP-18, NP-02 (plán počítá s opakováním, ne jednorázovou kampaní).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IMPULS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UNESCO doporučuje nepouštět generativní AI k samostatné konverzaci s dětmi pod 13 let. Průměrný český třeťák na základce přitom umí otevřít chatbota za osm vteřin. Kdo z těch dvou čeká na vaše rozhodnutí?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F1 PREZENTACE (5 min)</w:t>
      </w:r>
    </w:p>
    <w:p>
      <w:pPr>
        <w:jc w:val="both"/>
      </w:pPr>
      <w:r>
        <w:rPr>
          <w:rFonts w:ascii="Arial" w:hAnsi="Arial" w:eastAsia="Arial"/>
        </w:rPr>
        <w:t xml:space="preserve">Vše z modulů 1–4 se skládá do jednoho rámce: </w:t>
      </w:r>
      <w:r>
        <w:rPr>
          <w:rFonts w:ascii="Arial" w:hAnsi="Arial" w:eastAsia="Arial"/>
          <w:b/>
        </w:rPr>
        <w:t>AI hygiena</w:t>
      </w:r>
      <w:r>
        <w:rPr>
          <w:rFonts w:ascii="Arial" w:hAnsi="Arial" w:eastAsia="Arial"/>
        </w:rPr>
        <w:t xml:space="preserve"> — soubor návyků a pravidel, které chrání vyvíjející se mozek a zároveň využívají, co AI umí. Ne plošné zákazy, ne laissez-faire: design.</w:t>
      </w:r>
    </w:p>
    <w:p>
      <w:pPr>
        <w:jc w:val="both"/>
      </w:pPr>
      <w:r>
        <w:rPr>
          <w:rFonts w:ascii="Arial" w:hAnsi="Arial" w:eastAsia="Arial"/>
        </w:rPr>
        <w:t xml:space="preserve">Mezinárodní kotva: </w:t>
      </w:r>
      <w:r>
        <w:rPr>
          <w:rFonts w:ascii="Arial" w:hAnsi="Arial" w:eastAsia="Arial"/>
          <w:b/>
        </w:rPr>
        <w:t>UNESCO — Guidance for Generative AI in Education and Research (2023)</w:t>
      </w:r>
      <w:r>
        <w:rPr>
          <w:rFonts w:ascii="Arial" w:hAnsi="Arial" w:eastAsia="Arial"/>
        </w:rPr>
        <w:t xml:space="preserve"> doporučuje mj. minimální věk 13 let pro samostatné užívání konverzační generativní AI, ochranu dat dětí, přípravu učitelů před nasazením nástrojů a lidský dohled („human-centred approach"). To je dobrá výchozí čára — a národní pravidla i školní řády se od ní teprve odvíjejí.</w:t>
      </w:r>
    </w:p>
    <w:p>
      <w:pPr>
        <w:jc w:val="both"/>
      </w:pPr>
      <w:r>
        <w:rPr>
          <w:rFonts w:ascii="Arial" w:hAnsi="Arial" w:eastAsia="Arial"/>
          <w:b/>
        </w:rPr>
        <w:t>Pět principů AI hygieny</w:t>
      </w:r>
      <w:r>
        <w:rPr>
          <w:rFonts w:ascii="Arial" w:hAnsi="Arial" w:eastAsia="Arial"/>
        </w:rPr>
        <w:t xml:space="preserve"> (odvozeno z modulů 1–4):</w:t>
      </w:r>
    </w:p>
    <w:p>
      <w:pPr>
        <w:pStyle w:val="ListNumber"/>
      </w:pPr>
      <w:r>
        <w:rPr>
          <w:rFonts w:ascii="Arial" w:hAnsi="Arial" w:eastAsia="Arial"/>
          <w:b/>
        </w:rPr>
        <w:t>Nejdřív mozek, pak stroj</w:t>
      </w:r>
      <w:r>
        <w:rPr>
          <w:rFonts w:ascii="Arial" w:hAnsi="Arial" w:eastAsia="Arial"/>
        </w:rPr>
        <w:t xml:space="preserve"> (M3): žák generuje první verzi sám; AI vstupuje až do revize. Chráníme efekt generování.</w:t>
      </w:r>
    </w:p>
    <w:p>
      <w:pPr>
        <w:pStyle w:val="ListNumber"/>
      </w:pPr>
      <w:r>
        <w:rPr>
          <w:rFonts w:ascii="Arial" w:hAnsi="Arial" w:eastAsia="Arial"/>
          <w:b/>
        </w:rPr>
        <w:t>AI se ptá, neodpovídá</w:t>
      </w:r>
      <w:r>
        <w:rPr>
          <w:rFonts w:ascii="Arial" w:hAnsi="Arial" w:eastAsia="Arial"/>
        </w:rPr>
        <w:t xml:space="preserve"> (M3): pro žáky 6–15 nastavujeme AI do role tutora s zábradlím — napovídá postup, neprozrazuje řešení (vzor GPT Tutor).</w:t>
      </w:r>
    </w:p>
    <w:p>
      <w:pPr>
        <w:pStyle w:val="ListNumber"/>
      </w:pPr>
      <w:r>
        <w:rPr>
          <w:rFonts w:ascii="Arial" w:hAnsi="Arial" w:eastAsia="Arial"/>
          <w:b/>
        </w:rPr>
        <w:t>Chráněné hrdlo</w:t>
      </w:r>
      <w:r>
        <w:rPr>
          <w:rFonts w:ascii="Arial" w:hAnsi="Arial" w:eastAsia="Arial"/>
        </w:rPr>
        <w:t xml:space="preserve"> (M2): technologie do výuky vstupují fázovaně, jedna úloha v jednu chvíli, telefony mimo dosah, večer bez obrazovek kvůli konsolidaci.</w:t>
      </w:r>
    </w:p>
    <w:p>
      <w:pPr>
        <w:pStyle w:val="ListNumber"/>
      </w:pPr>
      <w:r>
        <w:rPr>
          <w:rFonts w:ascii="Arial" w:hAnsi="Arial" w:eastAsia="Arial"/>
          <w:b/>
        </w:rPr>
        <w:t>Doplněk, ne náhrada</w:t>
      </w:r>
      <w:r>
        <w:rPr>
          <w:rFonts w:ascii="Arial" w:hAnsi="Arial" w:eastAsia="Arial"/>
        </w:rPr>
        <w:t xml:space="preserve"> (M4): AI nikdy nenahrazuje vztah, pohyb, spánek ani vlastní čtení; u sociálních AI společníků platí pro nezletilé stopka.</w:t>
      </w:r>
    </w:p>
    <w:p>
      <w:pPr>
        <w:pStyle w:val="ListNumber"/>
      </w:pPr>
      <w:r>
        <w:rPr>
          <w:rFonts w:ascii="Arial" w:hAnsi="Arial" w:eastAsia="Arial"/>
          <w:b/>
        </w:rPr>
        <w:t>Učitel jako stavební dozor</w:t>
      </w:r>
      <w:r>
        <w:rPr>
          <w:rFonts w:ascii="Arial" w:hAnsi="Arial" w:eastAsia="Arial"/>
        </w:rPr>
        <w:t xml:space="preserve"> (M1): dokud PFC nedozrál, vnější struktura není buzerace, ale lešení. Pravidla se vysvětlují přes mozek („chráníme ti pracovní paměť"), ne přes moc.</w:t>
      </w:r>
    </w:p>
    <w:p>
      <w:pPr>
        <w:jc w:val="both"/>
      </w:pPr>
      <w:r>
        <w:rPr>
          <w:rFonts w:ascii="Arial" w:hAnsi="Arial" w:eastAsia="Arial"/>
        </w:rPr>
        <w:t xml:space="preserve">A metakognitivní pojistka (NP-15): každé nasazení AI doprovází otázka pro žáka — </w:t>
      </w:r>
      <w:r>
        <w:rPr>
          <w:rFonts w:ascii="Arial" w:hAnsi="Arial" w:eastAsia="Arial"/>
          <w:i/>
        </w:rPr>
        <w:t>„Co jsem tu udělal/a já a co stroj?"</w:t>
      </w:r>
      <w:r>
        <w:rPr>
          <w:rFonts w:ascii="Arial" w:hAnsi="Arial" w:eastAsia="Arial"/>
        </w:rPr>
        <w:t xml:space="preserve"> Kdo umí odpovědět, offloaduje vědomě; kdo ne, je offloadován.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Zapamatujte si: AI hygiena = mýt si ruce, ne zakázat vodu. Pravidla odvozená z vývoje mozku přežijí jakoukoli novou aplikaci.</w:t>
      </w:r>
    </w:p>
    <w:p>
      <w:pPr>
        <w:jc w:val="both"/>
      </w:pPr>
      <w:r>
        <w:rPr>
          <w:rFonts w:ascii="Arial" w:hAnsi="Arial" w:eastAsia="Arial"/>
          <w:b/>
        </w:rPr>
        <w:t>Větvení:</w:t>
      </w:r>
      <w:r>
        <w:rPr>
          <w:rFonts w:ascii="Arial" w:hAnsi="Arial" w:eastAsia="Arial"/>
        </w:rPr>
        <w:t xml:space="preserve"> Akademik — jak z principů udělat kritéria pro posuzování EdTech nástrojů. Mentor — jak principy prosadit ve sborovně, která je rozdělená. Student — minimální verze pro první vlastní hodinu.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F2 PROCVIČENÍ (4 min) — FMT-SOK (sokratovský dialog)</w:t>
      </w:r>
    </w:p>
    <w:p>
      <w:pPr>
        <w:jc w:val="both"/>
      </w:pPr>
      <w:r>
        <w:rPr>
          <w:rFonts w:ascii="Arial" w:hAnsi="Arial" w:eastAsia="Arial"/>
          <w:i/>
        </w:rPr>
        <w:t>Instrukce pro agenta: Sokratovsky, bez prozrazení, max. 5 výměn. Dilema:</w:t>
      </w:r>
      <w:r>
        <w:rPr>
          <w:rFonts w:ascii="Arial" w:hAnsi="Arial" w:eastAsia="Arial"/>
        </w:rPr>
        <w:t xml:space="preserve"> „Ředitel navrhne: ‚Koupíme licenci AI asistenta a dáme ho všem žákům od 3. třídy, ať se učí s dobou.' Uživatel má dialogem dojít k min. třem otázkám, které je nutné zodpovědět před nasazením (věková hranice a UNESCO doporučení; režim tutor vs. odpovídač; ochrana dat; kdo učitele připraví; jak se pozná úspěch)."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F3 OVĚŘENÍ (3 min) — FMT-MCQ (scénáře)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Žáci 9. třídy píší esej. Které nasazení AI nejlépe odpovídá principu „nejdřív mozek, pak stroj"? a) AI vygeneruje osnovu, žáci dopíší b) žáci odevzdají AI text a přiznají to c) žáci napíší první verzi sami, pak s AI konfrontují strukturu a protiargumenty ✓ d) AI se nepoužije vůbec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UNESCO (2023) doporučuje pro samostatné konverzace dětí s generativní AI minimální věk: a) 6 b) 10 c) 13 ✓ d) 18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„AI se ptá, neodpovídá" v praxi znamená: a) zakázat AI odpovědi b) systémový prompt/režim, v němž AI vede postup nápovědami a řešení neprozrazuje ✓ c) používat jen hlasové AI d) AI smí jen opravovat pravopis</w:t>
      </w:r>
    </w:p>
    <w:p>
      <w:pPr>
        <w:spacing w:before="240"/>
        <w:pBdr>
          <w:bottom w:val="single" w:sz="6" w:space="1" w:color="9DC3E6"/>
        </w:pBdr>
      </w:pPr>
      <w:r>
        <w:rPr>
          <w:rFonts w:ascii="Arial" w:hAnsi="Arial" w:eastAsia="Arial"/>
          <w:b/>
          <w:color w:val="1F5C99"/>
          <w:sz w:val="26"/>
        </w:rPr>
        <w:t>F4 APLIKACE (3 min) — Artefakt, sekce 5</w:t>
      </w:r>
    </w:p>
    <w:p>
      <w:pPr>
        <w:jc w:val="both"/>
      </w:pPr>
      <w:r>
        <w:rPr>
          <w:rFonts w:ascii="Arial" w:hAnsi="Arial" w:eastAsia="Arial"/>
        </w:rPr>
        <w:t xml:space="preserve">Uživatel dopíše </w:t>
      </w:r>
      <w:r>
        <w:rPr>
          <w:rFonts w:ascii="Arial" w:hAnsi="Arial" w:eastAsia="Arial"/>
          <w:b/>
        </w:rPr>
        <w:t>Implementační plán</w:t>
      </w:r>
      <w:r>
        <w:rPr>
          <w:rFonts w:ascii="Arial" w:hAnsi="Arial" w:eastAsia="Arial"/>
        </w:rPr>
        <w:t xml:space="preserve">: pro každý z pěti principů jedno konkrétní opatření pro svou skupinu (co, kdo, od kdy) + krátký odstavec „jak to vysvětlím rodičům" (2–3 věty jazykem bez odborných termínů). </w:t>
      </w:r>
      <w:r>
        <w:rPr>
          <w:rFonts w:ascii="Arial" w:hAnsi="Arial" w:eastAsia="Arial"/>
          <w:i/>
        </w:rPr>
        <w:t>AI role: kontrolor úplnosti — zkontroluje, že žádný princip nezůstal bez opatření, a proveditelnost každého opatření ověří jednou otázkou.</w:t>
      </w:r>
    </w:p>
    <w:p>
      <w:pPr>
        <w:spacing w:before="360" w:after="120"/>
        <w:shd w:val="clear" w:color="auto" w:fill="1F5C99"/>
      </w:pPr>
      <w:r>
        <w:rPr>
          <w:rFonts w:ascii="Arial" w:hAnsi="Arial"/>
          <w:b/>
          <w:color w:val="FFFFFF"/>
          <w:sz w:val="28"/>
        </w:rPr>
        <w:t xml:space="preserve"> CAPSTONE — Finální ověření (Varianta B)</w:t>
      </w:r>
    </w:p>
    <w:p>
      <w:pPr>
        <w:jc w:val="both"/>
      </w:pPr>
      <w:r>
        <w:rPr>
          <w:rFonts w:ascii="Arial" w:hAnsi="Arial" w:eastAsia="Arial"/>
          <w:b/>
        </w:rPr>
        <w:t>Délka:</w:t>
      </w:r>
      <w:r>
        <w:rPr>
          <w:rFonts w:ascii="Arial" w:hAnsi="Arial" w:eastAsia="Arial"/>
        </w:rPr>
        <w:t xml:space="preserve"> 15 min | </w:t>
      </w:r>
      <w:r>
        <w:rPr>
          <w:rFonts w:ascii="Arial" w:hAnsi="Arial" w:eastAsia="Arial"/>
          <w:b/>
        </w:rPr>
        <w:t>Obsah:</w:t>
      </w:r>
      <w:r>
        <w:rPr>
          <w:rFonts w:ascii="Arial" w:hAnsi="Arial" w:eastAsia="Arial"/>
        </w:rPr>
        <w:t xml:space="preserve"> kompletace artefaktu + závěrečný test + rubrika + reflexe.</w:t>
      </w:r>
    </w:p>
    <w:p>
      <w:pPr>
        <w:pStyle w:val="ListNumber"/>
      </w:pPr>
      <w:r>
        <w:rPr>
          <w:rFonts w:ascii="Arial" w:hAnsi="Arial" w:eastAsia="Arial"/>
          <w:b/>
        </w:rPr>
        <w:t>Kompletace artefaktu (5 min):</w:t>
      </w:r>
      <w:r>
        <w:rPr>
          <w:rFonts w:ascii="Arial" w:hAnsi="Arial" w:eastAsia="Arial"/>
        </w:rPr>
        <w:t xml:space="preserve"> platforma složí sekce 1–5 z F4 modulů do jednoho dokumentu „Akční plán AI hygieny". Uživatel doplní úvodní odstavec (pro koho plán je a proč) a zkontroluje soudržnost. </w:t>
      </w:r>
      <w:r>
        <w:rPr>
          <w:rFonts w:ascii="Arial" w:hAnsi="Arial" w:eastAsia="Arial"/>
          <w:i/>
        </w:rPr>
        <w:t>AI role: zrcadlo — přečte plán a položí 2 reflexivní otázky (např. „Které opatření nejspíš narazí první a co pak?").</w:t>
      </w:r>
    </w:p>
    <w:p>
      <w:pPr>
        <w:pStyle w:val="ListNumber"/>
      </w:pPr>
      <w:r>
        <w:rPr>
          <w:rFonts w:ascii="Arial" w:hAnsi="Arial" w:eastAsia="Arial"/>
          <w:b/>
        </w:rPr>
        <w:t>Závěrečný test (8 min):</w:t>
      </w:r>
      <w:r>
        <w:rPr>
          <w:rFonts w:ascii="Arial" w:hAnsi="Arial" w:eastAsia="Arial"/>
        </w:rPr>
        <w:t xml:space="preserve"> viz kapitola Závěrečný test níže; práh badge 75 %.</w:t>
      </w:r>
    </w:p>
    <w:p>
      <w:pPr>
        <w:pStyle w:val="ListNumber"/>
      </w:pPr>
      <w:r>
        <w:rPr>
          <w:rFonts w:ascii="Arial" w:hAnsi="Arial" w:eastAsia="Arial"/>
          <w:b/>
        </w:rPr>
        <w:t>Reflexivní poznámka (2 min):</w:t>
      </w:r>
      <w:r>
        <w:rPr>
          <w:rFonts w:ascii="Arial" w:hAnsi="Arial" w:eastAsia="Arial"/>
        </w:rPr>
        <w:t xml:space="preserve"> „Co ve vašem pohledu na děti a technologie tento kurz změnil? Jedno opatření, které zavedete do 30 dnů." (jde výzkumnému týmu, viz list 12).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9 ARTEFAKT — Akční plán AI hygieny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Klíč</w:t>
            </w:r>
          </w:p>
        </w:tc>
        <w:tc>
          <w:tcPr>
            <w:tcW w:type="dxa" w:w="4703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Hodnota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sz w:val="20"/>
              </w:rPr>
              <w:t>Typ artefaktu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sz w:val="20"/>
              </w:rPr>
              <w:t>Strukturovaný akční plán (dokument)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sz w:val="20"/>
              </w:rPr>
              <w:t>Musí obsahovat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sz w:val="20"/>
              </w:rPr>
              <w:t>Určení cílové skupiny; 5 sekcí z F4 (vývojový profil, pravidla pozornosti, zásady učení s AI, sociálně-emoční zásady, implementační plán); u každého opatření zdůvodnění přes vývojový princip; odstavec pro rodiče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sz w:val="20"/>
              </w:rPr>
              <w:t>Nesmí obsahovat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sz w:val="20"/>
              </w:rPr>
              <w:t>Plošné zákazy bez zdůvodnění; doporučení konkrétních komerčních produktů; tvrzení bez opory v obsahu kurzu; katastrofickou či bagatelizující rétoriku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sz w:val="20"/>
              </w:rPr>
              <w:t>Primární formát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sz w:val="20"/>
              </w:rPr>
              <w:t>Textový dokument (šablona platformy; export PDF)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sz w:val="20"/>
              </w:rPr>
              <w:t>Vstupuje do databáze scénářů?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sz w:val="20"/>
              </w:rPr>
              <w:t>Ano (anonymizovaně, se souhlasem)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sz w:val="20"/>
              </w:rPr>
              <w:t>Podmínka badge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sz w:val="20"/>
              </w:rPr>
              <w:t>Závěrečné ověření ≥ 75 % + odevzdaný artefakt</w:t>
            </w:r>
          </w:p>
        </w:tc>
      </w:tr>
    </w:tbl>
    <w:p/>
    <w:p>
      <w:pPr>
        <w:jc w:val="both"/>
      </w:pPr>
      <w:r>
        <w:rPr>
          <w:rFonts w:ascii="Arial" w:hAnsi="Arial" w:eastAsia="Arial"/>
          <w:b/>
        </w:rPr>
        <w:t>Šablona artefaktu — povinné sekce: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#</w:t>
            </w:r>
          </w:p>
        </w:tc>
        <w:tc>
          <w:tcPr>
            <w:tcW w:type="dxa" w:w="188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Sekce</w:t>
            </w:r>
          </w:p>
        </w:tc>
        <w:tc>
          <w:tcPr>
            <w:tcW w:type="dxa" w:w="188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Co obsahuje</w:t>
            </w:r>
          </w:p>
        </w:tc>
        <w:tc>
          <w:tcPr>
            <w:tcW w:type="dxa" w:w="188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Povinná?</w:t>
            </w:r>
          </w:p>
        </w:tc>
        <w:tc>
          <w:tcPr>
            <w:tcW w:type="dxa" w:w="188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Vzniká v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Pro koho a proč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Cílová skupina + úvodní odstavec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ano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Capstone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Vývojový profil skupiny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Typický stav zrání + důsledek pro technologie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ano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M1/F4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Pravidla pro pozornost a prostředí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3–5 vymahatelných pravidel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ano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M2/F4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Zásady učení s AI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Tabulka scaffold/berlička se zdůvodněními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ano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M3/F4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Sociálně-emoční zásady a červené linie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Zásady, signály, eskalace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ano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M4/F4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6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Implementační plán + komunikace s rodiči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Opatření k 5 principům; odstavec pro rodiče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ano</w:t>
            </w:r>
          </w:p>
        </w:tc>
        <w:tc>
          <w:tcPr>
            <w:tcW w:type="dxa" w:w="1881"/>
          </w:tcPr>
          <w:p>
            <w:r/>
            <w:r>
              <w:rPr>
                <w:rFonts w:ascii="Arial" w:hAnsi="Arial" w:eastAsia="Arial"/>
                <w:sz w:val="20"/>
              </w:rPr>
              <w:t>M5/F4</w:t>
            </w:r>
          </w:p>
        </w:tc>
      </w:tr>
    </w:tbl>
    <w:p/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11 RUBRIKA (finální ověření artefaktu)</w:t>
      </w:r>
    </w:p>
    <w:p>
      <w:pPr>
        <w:jc w:val="both"/>
      </w:pPr>
      <w:r>
        <w:rPr>
          <w:rFonts w:ascii="Arial" w:hAnsi="Arial" w:eastAsia="Arial"/>
          <w:b/>
        </w:rPr>
        <w:t>Typ:</w:t>
      </w:r>
      <w:r>
        <w:rPr>
          <w:rFonts w:ascii="Arial" w:hAnsi="Arial" w:eastAsia="Arial"/>
        </w:rPr>
        <w:t xml:space="preserve"> analytická 5 × 5 | </w:t>
      </w:r>
      <w:r>
        <w:rPr>
          <w:rFonts w:ascii="Arial" w:hAnsi="Arial" w:eastAsia="Arial"/>
          <w:b/>
        </w:rPr>
        <w:t>Hodnotitel:</w:t>
      </w:r>
      <w:r>
        <w:rPr>
          <w:rFonts w:ascii="Arial" w:hAnsi="Arial" w:eastAsia="Arial"/>
        </w:rPr>
        <w:t xml:space="preserve"> Kombinace — AI předhodnotí, lektor potvrzuje | </w:t>
      </w:r>
      <w:r>
        <w:rPr>
          <w:rFonts w:ascii="Arial" w:hAnsi="Arial" w:eastAsia="Arial"/>
          <w:b/>
        </w:rPr>
        <w:t>Práh badge:</w:t>
      </w:r>
      <w:r>
        <w:rPr>
          <w:rFonts w:ascii="Arial" w:hAnsi="Arial" w:eastAsia="Arial"/>
        </w:rPr>
        <w:t xml:space="preserve"> 75 %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Kritérium (váha)</w:t>
            </w:r>
          </w:p>
        </w:tc>
        <w:tc>
          <w:tcPr>
            <w:tcW w:type="dxa" w:w="1568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Mistrovství 81–100 %</w:t>
            </w:r>
          </w:p>
        </w:tc>
        <w:tc>
          <w:tcPr>
            <w:tcW w:type="dxa" w:w="1568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Zdatnost 61–80 %</w:t>
            </w:r>
          </w:p>
        </w:tc>
        <w:tc>
          <w:tcPr>
            <w:tcW w:type="dxa" w:w="1568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Způsobilost 41–60 %</w:t>
            </w:r>
          </w:p>
        </w:tc>
        <w:tc>
          <w:tcPr>
            <w:tcW w:type="dxa" w:w="1568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Rozvoj 21–40 %</w:t>
            </w:r>
          </w:p>
        </w:tc>
        <w:tc>
          <w:tcPr>
            <w:tcW w:type="dxa" w:w="1568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Začátek 0–20 %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Arial"/>
                <w:b/>
                <w:sz w:val="20"/>
              </w:rPr>
              <w:t>1. Vývojová ukotvenost (25 %)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Každé opatření je explicitně svázáno s konkrétním vývojovým principem a věkem skupiny; terminologie přesná.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Většina opatření vývojově zdůvodněna; drobné nepřesnosti.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Zdůvodnění přítomna, ale obecná („je to dobré pro mozek").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Vývojová logika jen ojedinělá; opatření odtržena od věku.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Plán vývoj mozku nereflektuje.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Arial"/>
                <w:b/>
                <w:sz w:val="20"/>
              </w:rPr>
              <w:t>2. Práce s evidencí (20 %)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Opatření opřena o zjištění z kurzu vč. rozlišení síly evidence (preprint vs. RCT); žádné tvrzení bez opory.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Evidence citována správně; síla evidence rozlišena jen zčásti.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Evidence zmíněna, občas nepřesně či bez zdroje.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Evidence zaměněna za dojmy; věcné chyby.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Tvrzení bez jakékoli opory nebo v rozporu s evidencí.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Arial"/>
                <w:b/>
                <w:sz w:val="20"/>
              </w:rPr>
              <w:t>3. Konkrétnost a proveditelnost (25 %)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Každé opatření má aktéra, termín a způsob ověření; realistické pro danou školu.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Opatření konkrétní, ojediněle chybí aktér či ověření.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Směs konkrétních a vágních opatření.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Převažují deklarace („budeme dbát na…").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Plán nelze podle textu vykonat.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Arial"/>
                <w:b/>
                <w:sz w:val="20"/>
              </w:rPr>
              <w:t>4. Vyváženost (15 %)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Plán pracuje s riziky i příležitostmi AI; nikde plošné zákazy ani adorace bez argumentu; červené linie zdůvodněné.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Vyvážený, jedna strana mírně převažuje bez argumentační škody.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Znatelný příklon k zákazům či k nekritickému nasazení.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Jednostranný, druhá perspektiva chybí.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Ideologický pamflet jedním či druhým směrem.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Arial" w:hAnsi="Arial" w:eastAsia="Arial"/>
                <w:b/>
                <w:sz w:val="20"/>
              </w:rPr>
              <w:t>5. Komunikovatelnost (15 %)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Odstavec pro rodiče je srozumitelný laikovi, bez žargonu, s respektem; celek čtivý a strukturovaný.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Srozumitelné, ojedinělý žargon.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Rodičovská část přítomna, ale odborně zahlcená.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Rodičovská část formální či nesrozumitelná.</w:t>
            </w:r>
          </w:p>
        </w:tc>
        <w:tc>
          <w:tcPr>
            <w:tcW w:type="dxa" w:w="1568"/>
          </w:tcPr>
          <w:p>
            <w:r/>
            <w:r>
              <w:rPr>
                <w:rFonts w:ascii="Arial" w:hAnsi="Arial" w:eastAsia="Arial"/>
                <w:sz w:val="20"/>
              </w:rPr>
              <w:t>Rodičovská část chybí.</w:t>
            </w:r>
          </w:p>
        </w:tc>
      </w:tr>
    </w:tbl>
    <w:p/>
    <w:p>
      <w:pPr>
        <w:jc w:val="both"/>
      </w:pPr>
      <w:r>
        <w:rPr>
          <w:rFonts w:ascii="Arial" w:hAnsi="Arial" w:eastAsia="Arial"/>
          <w:b/>
        </w:rPr>
        <w:t>Routing (11.3):</w:t>
      </w:r>
      <w:r>
        <w:rPr>
          <w:rFonts w:ascii="Arial" w:hAnsi="Arial" w:eastAsia="Arial"/>
        </w:rPr>
        <w:t xml:space="preserve"> Silný výkon ≥ 80 % → kurzy bloku B (redesign zadání a hodnocení) — plán je hotový, teď zadání, která ho naplní. Slabý výkon &lt; 60 % → sesterský kurz </w:t>
      </w:r>
      <w:r>
        <w:rPr>
          <w:rFonts w:ascii="Arial" w:hAnsi="Arial" w:eastAsia="Arial"/>
          <w:i/>
        </w:rPr>
        <w:t>Mozek a jazyk</w:t>
      </w:r>
      <w:r>
        <w:rPr>
          <w:rFonts w:ascii="Arial" w:hAnsi="Arial" w:eastAsia="Arial"/>
        </w:rPr>
        <w:t xml:space="preserve"> (Blok A) pro upevnění neurovědních základů, poté opakování capstone. Mezera v A0601-O3 → cílené opakování M3 + F2 protiargument s novým tvrzením.</w:t>
      </w:r>
    </w:p>
    <w:p>
      <w:pPr>
        <w:spacing w:before="240"/>
      </w:pPr>
      <w:r>
        <w:rPr>
          <w:rFonts w:ascii="Arial" w:hAnsi="Arial" w:eastAsia="Arial"/>
          <w:b/>
          <w:color w:val="1F5C99"/>
          <w:sz w:val="26"/>
        </w:rPr>
        <w:t>12 Výzkumná poznámka</w:t>
      </w:r>
    </w:p>
    <w:p>
      <w:pPr>
        <w:jc w:val="both"/>
      </w:pPr>
      <w:r>
        <w:rPr>
          <w:rFonts w:ascii="Arial" w:hAnsi="Arial" w:eastAsia="Arial"/>
        </w:rPr>
        <w:t>Sledovaná proměnná: posun postojů pedagogů od prohibičního/laissez-faire pólu ke stanovisku „design užití" (pre/post škála 7 položek) + kvalita transferu (podíl artefaktů s opatřením zavedeným do 30 dnů — follow-up otázka). Reflexivní poznámka uživatele z capstone jde výzkumnému týmu.</w:t>
      </w:r>
    </w:p>
    <w:p>
      <w:pPr>
        <w:spacing w:before="360" w:after="120"/>
        <w:shd w:val="clear" w:color="auto" w:fill="1F5C99"/>
      </w:pPr>
      <w:r>
        <w:rPr>
          <w:rFonts w:ascii="Arial" w:hAnsi="Arial"/>
          <w:b/>
          <w:color w:val="FFFFFF"/>
          <w:sz w:val="28"/>
        </w:rPr>
        <w:t xml:space="preserve"> PROCVIČOVACÍ TEST (samostatný, mimo moduly)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20 úloh napříč moduly; AI vyhodnocuje průběžně, u chyby odkáže na modul. Neboduje se — slouží NP-02/NP-10.</w:t>
      </w:r>
    </w:p>
    <w:p>
      <w:pPr>
        <w:jc w:val="both"/>
      </w:pPr>
      <w:r>
        <w:rPr>
          <w:rFonts w:ascii="Arial" w:hAnsi="Arial" w:eastAsia="Arial"/>
          <w:b/>
        </w:rPr>
        <w:t>A. Matching (2 sady)</w:t>
      </w:r>
    </w:p>
    <w:p>
      <w:pPr>
        <w:pStyle w:val="ListNumber"/>
      </w:pPr>
      <w:r>
        <w:rPr>
          <w:rFonts w:ascii="Arial" w:hAnsi="Arial" w:eastAsia="Arial"/>
        </w:rPr>
        <w:t>Přiřaďte oblast/proces k funkci: 1. prefrontální kůra — B; 2. dopaminový systém odměny — D; 3. myelin — A; 4. hipokampus a spánek — C.</w:t>
      </w:r>
    </w:p>
    <w:p>
      <w:pPr>
        <w:jc w:val="both"/>
      </w:pPr>
      <w:r>
        <w:rPr>
          <w:rFonts w:ascii="Arial" w:hAnsi="Arial" w:eastAsia="Arial"/>
        </w:rPr>
        <w:t>A) izolace axonů, rychlost signálu B) plánování, inhibice, pracovní paměť C) konsolidace paměti D) učení z překvapení, citlivost na novost</w:t>
      </w:r>
    </w:p>
    <w:p>
      <w:pPr>
        <w:pStyle w:val="ListNumber"/>
      </w:pPr>
      <w:r>
        <w:rPr>
          <w:rFonts w:ascii="Arial" w:hAnsi="Arial" w:eastAsia="Arial"/>
        </w:rPr>
        <w:t>Přiřaďte studii k zjištění: 1. Gogtay 2004 — C; 2. Bastani 2025 — A; 3. Ward 2017 — D; 4. Common Sense Media 2025 — B.</w:t>
      </w:r>
    </w:p>
    <w:p>
      <w:pPr>
        <w:jc w:val="both"/>
      </w:pPr>
      <w:r>
        <w:rPr>
          <w:rFonts w:ascii="Arial" w:hAnsi="Arial" w:eastAsia="Arial"/>
        </w:rPr>
        <w:t>A) neřízená AI zlepší cvičení, zhorší samostatný test B) 72 % teenagerů zkusilo AI společníka C) kůra zraje odzadu dopředu, PFC naposled D) pouhá přítomnost telefonu může ubírat kapacitu pracovní paměti</w:t>
      </w:r>
    </w:p>
    <w:p>
      <w:pPr>
        <w:jc w:val="both"/>
      </w:pPr>
      <w:r>
        <w:rPr>
          <w:rFonts w:ascii="Arial" w:hAnsi="Arial" w:eastAsia="Arial"/>
          <w:b/>
        </w:rPr>
        <w:t>B. Multiple choice (6)</w:t>
      </w:r>
    </w:p>
    <w:p>
      <w:pPr>
        <w:pStyle w:val="ListNumber"/>
      </w:pPr>
      <w:r>
        <w:rPr>
          <w:rFonts w:ascii="Arial" w:hAnsi="Arial" w:eastAsia="Arial"/>
        </w:rPr>
        <w:t>„Use it or lose it" popisuje: a) myelinizaci b) synaptický pruning ✓ c) senzitivní periodu d) kognitivní zátěž</w:t>
      </w:r>
    </w:p>
    <w:p>
      <w:pPr>
        <w:pStyle w:val="ListNumber"/>
      </w:pPr>
      <w:r>
        <w:rPr>
          <w:rFonts w:ascii="Arial" w:hAnsi="Arial" w:eastAsia="Arial"/>
        </w:rPr>
        <w:t>Pracovní paměť školáka udrží zhruba: a) 2 prvky b) 4 ± 1 prvky ✓ c) 7–9 prvků d) neomezeně, jde o motivaci</w:t>
      </w:r>
    </w:p>
    <w:p>
      <w:pPr>
        <w:pStyle w:val="ListNumber"/>
      </w:pPr>
      <w:r>
        <w:rPr>
          <w:rFonts w:ascii="Arial" w:hAnsi="Arial" w:eastAsia="Arial"/>
        </w:rPr>
        <w:t>Multitasking při učení: a) trénuje pozornost b) je reálné paralelní zpracování c) je přepínání úloh s náklady na čas a chyby ✓ d) škodí jen dospělým</w:t>
      </w:r>
    </w:p>
    <w:p>
      <w:pPr>
        <w:pStyle w:val="ListNumber"/>
      </w:pPr>
      <w:r>
        <w:rPr>
          <w:rFonts w:ascii="Arial" w:hAnsi="Arial" w:eastAsia="Arial"/>
        </w:rPr>
        <w:t>„GPT Tutor" v experimentu Bastani et al. se od běžného chatbota lišil tím, že: a) běžel na slabším modelu b) měl v promptu zábradlí — napovídal, neprozrazoval řešení ✓ c) byl placený d) fungoval jen ve škole</w:t>
      </w:r>
    </w:p>
    <w:p>
      <w:pPr>
        <w:pStyle w:val="ListNumber"/>
      </w:pPr>
      <w:r>
        <w:rPr>
          <w:rFonts w:ascii="Arial" w:hAnsi="Arial" w:eastAsia="Arial"/>
        </w:rPr>
        <w:t>Google efekt (Sparrow 2011): pamatujeme si spíše: a) obsah informace b) kde informaci najít ✓ c) kdo nám ji řekl d) kdy jsme ji hledali</w:t>
      </w:r>
    </w:p>
    <w:p>
      <w:pPr>
        <w:pStyle w:val="ListNumber"/>
      </w:pPr>
      <w:r>
        <w:rPr>
          <w:rFonts w:ascii="Arial" w:hAnsi="Arial" w:eastAsia="Arial"/>
        </w:rPr>
        <w:t>Nejsilnější vývojový argument pro věkovou hranici u konverzační AI: a) děti neumějí psát b) nezralá prefrontální regulace + neschopnost dítěte rozpoznat simulovanou intimitu a halucinace ✓ c) AI je drahá d) děti se u AI nudí</w:t>
      </w:r>
    </w:p>
    <w:p>
      <w:pPr>
        <w:jc w:val="both"/>
      </w:pPr>
      <w:r>
        <w:rPr>
          <w:rFonts w:ascii="Arial" w:hAnsi="Arial" w:eastAsia="Arial"/>
          <w:b/>
        </w:rPr>
        <w:t>C. Pravda / nepravda (5)</w:t>
      </w:r>
    </w:p>
    <w:p>
      <w:pPr>
        <w:pStyle w:val="ListNumber"/>
      </w:pPr>
      <w:r>
        <w:rPr>
          <w:rFonts w:ascii="Arial" w:hAnsi="Arial" w:eastAsia="Arial"/>
        </w:rPr>
        <w:t xml:space="preserve">Úbytek synapsí v dospívání je patologický. — </w:t>
      </w:r>
      <w:r>
        <w:rPr>
          <w:rFonts w:ascii="Arial" w:hAnsi="Arial" w:eastAsia="Arial"/>
          <w:b/>
        </w:rPr>
        <w:t>N</w:t>
      </w:r>
    </w:p>
    <w:p>
      <w:pPr>
        <w:pStyle w:val="ListNumber"/>
      </w:pPr>
      <w:r>
        <w:rPr>
          <w:rFonts w:ascii="Arial" w:hAnsi="Arial" w:eastAsia="Arial"/>
        </w:rPr>
        <w:t xml:space="preserve">Efekty času u obrazovek v ABCD studii jsou obrovské a jednoznačně kauzální. — </w:t>
      </w:r>
      <w:r>
        <w:rPr>
          <w:rFonts w:ascii="Arial" w:hAnsi="Arial" w:eastAsia="Arial"/>
          <w:b/>
        </w:rPr>
        <w:t>N</w:t>
      </w:r>
      <w:r>
        <w:rPr>
          <w:rFonts w:ascii="Arial" w:hAnsi="Arial" w:eastAsia="Arial"/>
        </w:rPr>
        <w:t xml:space="preserve"> (střízlivé asociace, kauzalita neprokázána)</w:t>
      </w:r>
    </w:p>
    <w:p>
      <w:pPr>
        <w:pStyle w:val="ListNumber"/>
      </w:pPr>
      <w:r>
        <w:rPr>
          <w:rFonts w:ascii="Arial" w:hAnsi="Arial" w:eastAsia="Arial"/>
        </w:rPr>
        <w:t xml:space="preserve">Psaní rukou aktivuje u dětí rozsáhlejší, pro učení příznivé vzorce mozkové aktivity než psaní na klávesnici. — </w:t>
      </w:r>
      <w:r>
        <w:rPr>
          <w:rFonts w:ascii="Arial" w:hAnsi="Arial" w:eastAsia="Arial"/>
          <w:b/>
        </w:rPr>
        <w:t>P</w:t>
      </w:r>
    </w:p>
    <w:p>
      <w:pPr>
        <w:pStyle w:val="ListNumber"/>
      </w:pPr>
      <w:r>
        <w:rPr>
          <w:rFonts w:ascii="Arial" w:hAnsi="Arial" w:eastAsia="Arial"/>
        </w:rPr>
        <w:t xml:space="preserve">AI společníci jsou dle Common Sense Media vhodní od 15 let. — </w:t>
      </w:r>
      <w:r>
        <w:rPr>
          <w:rFonts w:ascii="Arial" w:hAnsi="Arial" w:eastAsia="Arial"/>
          <w:b/>
        </w:rPr>
        <w:t>N</w:t>
      </w:r>
      <w:r>
        <w:rPr>
          <w:rFonts w:ascii="Arial" w:hAnsi="Arial" w:eastAsia="Arial"/>
        </w:rPr>
        <w:t xml:space="preserve"> (doporučení: pro nezletilé nevhodné)</w:t>
      </w:r>
    </w:p>
    <w:p>
      <w:pPr>
        <w:pStyle w:val="ListNumber"/>
      </w:pPr>
      <w:r>
        <w:rPr>
          <w:rFonts w:ascii="Arial" w:hAnsi="Arial" w:eastAsia="Arial"/>
        </w:rPr>
        <w:t xml:space="preserve">Vnější pravidla a struktura u žáků 6–15 nahrazují dosud nedostavěnou exekutivní regulaci. — </w:t>
      </w:r>
      <w:r>
        <w:rPr>
          <w:rFonts w:ascii="Arial" w:hAnsi="Arial" w:eastAsia="Arial"/>
          <w:b/>
        </w:rPr>
        <w:t>P</w:t>
      </w:r>
    </w:p>
    <w:p>
      <w:pPr>
        <w:jc w:val="both"/>
      </w:pPr>
      <w:r>
        <w:rPr>
          <w:rFonts w:ascii="Arial" w:hAnsi="Arial" w:eastAsia="Arial"/>
          <w:b/>
        </w:rPr>
        <w:t>D. Krátká odpověď (3)</w:t>
      </w:r>
    </w:p>
    <w:p>
      <w:pPr>
        <w:pStyle w:val="ListNumber"/>
      </w:pPr>
      <w:r>
        <w:rPr>
          <w:rFonts w:ascii="Arial" w:hAnsi="Arial" w:eastAsia="Arial"/>
        </w:rPr>
        <w:t xml:space="preserve">Vysvětlete rozdíl mezi AI jako scaffoldem a AI jako berlou; ke každému jeden příklad. </w:t>
      </w:r>
      <w:r>
        <w:rPr>
          <w:rFonts w:ascii="Arial" w:hAnsi="Arial" w:eastAsia="Arial"/>
          <w:i/>
        </w:rPr>
        <w:t>(Klíč: scaffold podporuje generování žáka — nápověda postupu, otázky, ZV k vlastní verzi; berlička generuje místo žáka — hotová řešení, shrnutí místo čtení. Bastani: berlička = lepší cvičení, horší test.)</w:t>
      </w:r>
    </w:p>
    <w:p>
      <w:pPr>
        <w:pStyle w:val="ListNumber"/>
      </w:pPr>
      <w:r>
        <w:rPr>
          <w:rFonts w:ascii="Arial" w:hAnsi="Arial" w:eastAsia="Arial"/>
        </w:rPr>
        <w:t xml:space="preserve">Proč večerní obrazovky poškozují i to, co se dítě naučilo dopoledne? </w:t>
      </w:r>
      <w:r>
        <w:rPr>
          <w:rFonts w:ascii="Arial" w:hAnsi="Arial" w:eastAsia="Arial"/>
          <w:i/>
        </w:rPr>
        <w:t>(Klíč: konsolidace ve spánku; zkrácený/odsunutý spánek = přerušený zápis z hipokampu do neokortexu.)</w:t>
      </w:r>
    </w:p>
    <w:p>
      <w:pPr>
        <w:pStyle w:val="ListNumber"/>
      </w:pPr>
      <w:r>
        <w:rPr>
          <w:rFonts w:ascii="Arial" w:hAnsi="Arial" w:eastAsia="Arial"/>
        </w:rPr>
        <w:t xml:space="preserve">Jednou větou pro rodiče: proč „telefon jen leží na stole" není neutrální? </w:t>
      </w:r>
      <w:r>
        <w:rPr>
          <w:rFonts w:ascii="Arial" w:hAnsi="Arial" w:eastAsia="Arial"/>
          <w:i/>
        </w:rPr>
        <w:t>(Klíč: část kapacity pracovní paměti se spotřebuje na ignorování — laicky, bez žargonu.)</w:t>
      </w:r>
    </w:p>
    <w:p>
      <w:pPr>
        <w:jc w:val="both"/>
      </w:pPr>
      <w:r>
        <w:rPr>
          <w:rFonts w:ascii="Arial" w:hAnsi="Arial" w:eastAsia="Arial"/>
          <w:b/>
        </w:rPr>
        <w:t>E. Tvorba otázek (FMT-OTA)</w:t>
      </w:r>
    </w:p>
    <w:p>
      <w:pPr>
        <w:pStyle w:val="ListNumber"/>
      </w:pPr>
      <w:r>
        <w:rPr>
          <w:rFonts w:ascii="Arial" w:hAnsi="Arial" w:eastAsia="Arial"/>
        </w:rPr>
        <w:t xml:space="preserve">Napište 3 otázky, které byste položili dodavateli AI aplikace pro 2. stupeň ZŠ. </w:t>
      </w:r>
      <w:r>
        <w:rPr>
          <w:rFonts w:ascii="Arial" w:hAnsi="Arial" w:eastAsia="Arial"/>
          <w:i/>
        </w:rPr>
        <w:t>(AI posoudí hloubku: očekávané okruhy — režim tutor/odpovídač, data dětí, věková přiměřenost, evidence účinnosti, role učitele.)</w:t>
      </w:r>
    </w:p>
    <w:p>
      <w:pPr>
        <w:jc w:val="both"/>
      </w:pPr>
      <w:r>
        <w:rPr>
          <w:rFonts w:ascii="Arial" w:hAnsi="Arial" w:eastAsia="Arial"/>
          <w:b/>
        </w:rPr>
        <w:t>F. Protiargument (FMT-PRO)</w:t>
      </w:r>
    </w:p>
    <w:p>
      <w:pPr>
        <w:pStyle w:val="ListNumber"/>
      </w:pPr>
      <w:r>
        <w:rPr>
          <w:rFonts w:ascii="Arial" w:hAnsi="Arial" w:eastAsia="Arial"/>
        </w:rPr>
        <w:t xml:space="preserve">Rozporujte: „Dnešní děti jsou digitální domorodci — jejich mozky jsou na technologie stavěné, dospělí jim nemají co mluvit do používání AI." </w:t>
      </w:r>
      <w:r>
        <w:rPr>
          <w:rFonts w:ascii="Arial" w:hAnsi="Arial" w:eastAsia="Arial"/>
          <w:i/>
        </w:rPr>
        <w:t>(Klíč: architektura mozku se za jednu generaci nemění; PFC dozrává stejně pomalu; „domorodost" = obratnost v ovládání, ne v seberegulaci a kritickém hodnocení.)</w:t>
      </w:r>
    </w:p>
    <w:p>
      <w:pPr>
        <w:jc w:val="both"/>
      </w:pPr>
      <w:r>
        <w:rPr>
          <w:rFonts w:ascii="Arial" w:hAnsi="Arial" w:eastAsia="Arial"/>
          <w:b/>
        </w:rPr>
        <w:t>G. Mikroscénář (FMT-MIK)</w:t>
      </w:r>
    </w:p>
    <w:p>
      <w:pPr>
        <w:pStyle w:val="ListNumber"/>
      </w:pPr>
      <w:r>
        <w:rPr>
          <w:rFonts w:ascii="Arial" w:hAnsi="Arial" w:eastAsia="Arial"/>
        </w:rPr>
        <w:t>Navrhněte 4 věty, jimiž třídní učitel 6. třídy zavádí pravidlo „telefony přes vyučování v šatní skříňce" — se zdůvodněním přes mozek, ne přes moc.</w:t>
      </w:r>
    </w:p>
    <w:p>
      <w:pPr>
        <w:jc w:val="both"/>
      </w:pPr>
      <w:r>
        <w:rPr>
          <w:rFonts w:ascii="Arial" w:hAnsi="Arial" w:eastAsia="Arial"/>
          <w:b/>
        </w:rPr>
        <w:t>H. Sokratovský dialog (FMT-SOK)</w:t>
      </w:r>
    </w:p>
    <w:p>
      <w:pPr>
        <w:pStyle w:val="ListNumber"/>
      </w:pPr>
      <w:r>
        <w:rPr>
          <w:rFonts w:ascii="Arial" w:hAnsi="Arial" w:eastAsia="Arial"/>
          <w:i/>
        </w:rPr>
        <w:t>Zadání pro agenta: max. 6 výměn, neprozrazovat.</w:t>
      </w:r>
      <w:r>
        <w:rPr>
          <w:rFonts w:ascii="Arial" w:hAnsi="Arial" w:eastAsia="Arial"/>
        </w:rPr>
        <w:t xml:space="preserve"> Výchozí otázka uživateli: „Sedmák tvrdí: ‚Když mi AI vysvětlí úlohu líp než učitelka, proč bych ji neměl používat pořád?' V čem má pravdu — a jaká past se v té větě skrývá?" </w:t>
      </w:r>
      <w:r>
        <w:rPr>
          <w:rFonts w:ascii="Arial" w:hAnsi="Arial" w:eastAsia="Arial"/>
          <w:i/>
        </w:rPr>
        <w:t>Cíl: uživatel sám dojde k rozlišení vysvětlení (scaffold, legitimní) vs. vyřešení (berlička) a k otázce, kdo kontroluje, že porozumění vzniklo (testovací efekt).</w:t>
      </w:r>
    </w:p>
    <w:p>
      <w:pPr>
        <w:spacing w:before="360" w:after="120"/>
        <w:shd w:val="clear" w:color="auto" w:fill="1F5C99"/>
      </w:pPr>
      <w:r>
        <w:rPr>
          <w:rFonts w:ascii="Arial" w:hAnsi="Arial"/>
          <w:b/>
          <w:color w:val="FFFFFF"/>
          <w:sz w:val="28"/>
        </w:rPr>
        <w:t xml:space="preserve"> ZÁVĚREČNÝ TEST (finální ověření, práh 75 %)</w:t>
      </w:r>
    </w:p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Podklad pro platformu: část I (uzavřené, 60 % váhy) hodnotí AI automaticky; část II (produkční, 40 % váhy) hodnotí AI dle klíče + lektor potvrzuje. Celkové skóre s rubrikou artefaktu rozhoduje o badge.</w:t>
      </w:r>
    </w:p>
    <w:p>
      <w:pPr>
        <w:jc w:val="both"/>
      </w:pPr>
      <w:r>
        <w:rPr>
          <w:rFonts w:ascii="Arial" w:hAnsi="Arial" w:eastAsia="Arial"/>
          <w:b/>
        </w:rPr>
        <w:t>Část I — uzavřené úlohy (15)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Poslední dozrávající oblastí kůry je: a) zraková b) motorická c) prefrontální ✓ d) sluchová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Senzitivní perioda je: a) věk povinné školní docházky b) okno zvýšené plasticity pro určitou funkci ✓ c) puberta d) doba zkoušení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Který jev NENÍ kognitivní offloading? a) nákupní seznam b) AI shrnutí místo četby c) vybavování zpaměti před spaním ✓ d) navigace místo orientace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Výsledek skupiny s neomezeným ChatGPT (Bastani 2025) v testu bez AI: a) +48 % b) −17 % ✓ c) +127 % d) beze změny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Žádoucí obtíže fungují, protože: a) frustrace motivuje b) hlubší zpracování při přiměřené námaze posiluje trvalou stopu ✓ c) delší čas = víc látky d) žáci si stěžují méně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Dvě křivky modelu Casey et al. (2008): a) jazyk × matematika b) systém odměny (dřív) × prefrontální kontrola (později) ✓ c) paměť × pozornost d) levá × pravá hemisféra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UNESCO 2023 mj. doporučuje: a) zákaz AI ve školách b) min. věk 13 let pro samostatnou konverzační AI + přípravu učitelů před nasazením ✓ c) AI od 1. třídy povinně d) ponechat na trhu</w:t>
      </w:r>
    </w:p>
    <w:p>
      <w:pPr>
        <w:pStyle w:val="ListNumber"/>
      </w:pPr>
      <w:r>
        <w:rPr>
          <w:rFonts w:ascii="Arial" w:hAnsi="Arial" w:eastAsia="Arial"/>
          <w:b/>
        </w:rPr>
        <w:t>[MCQ]</w:t>
      </w:r>
      <w:r>
        <w:rPr>
          <w:rFonts w:ascii="Arial" w:hAnsi="Arial" w:eastAsia="Arial"/>
        </w:rPr>
        <w:t xml:space="preserve"> Správné pořadí dle „nejdřív mozek, pak stroj": a) AI osnova → žák text b) žák první verze → AI oponentura → žák revize ✓ c) AI text → žák úprava d) AI text i úprava</w:t>
      </w:r>
    </w:p>
    <w:p>
      <w:pPr>
        <w:pStyle w:val="ListNumber"/>
      </w:pPr>
      <w:r>
        <w:rPr>
          <w:rFonts w:ascii="Arial" w:hAnsi="Arial" w:eastAsia="Arial"/>
          <w:b/>
        </w:rPr>
        <w:t>[T/F]</w:t>
      </w:r>
      <w:r>
        <w:rPr>
          <w:rFonts w:ascii="Arial" w:hAnsi="Arial" w:eastAsia="Arial"/>
        </w:rPr>
        <w:t xml:space="preserve"> Pruning řídí mj. to, které činnosti dítě opakovaně vykonává. — </w:t>
      </w:r>
      <w:r>
        <w:rPr>
          <w:rFonts w:ascii="Arial" w:hAnsi="Arial" w:eastAsia="Arial"/>
          <w:b/>
        </w:rPr>
        <w:t>P</w:t>
      </w:r>
    </w:p>
    <w:p>
      <w:pPr>
        <w:pStyle w:val="ListNumber"/>
      </w:pPr>
      <w:r>
        <w:rPr>
          <w:rFonts w:ascii="Arial" w:hAnsi="Arial" w:eastAsia="Arial"/>
          <w:b/>
        </w:rPr>
        <w:t>[T/F]</w:t>
      </w:r>
      <w:r>
        <w:rPr>
          <w:rFonts w:ascii="Arial" w:hAnsi="Arial" w:eastAsia="Arial"/>
        </w:rPr>
        <w:t xml:space="preserve"> Přepínání mezi úlohami je zdarma, pokud jsou obě snadné. — </w:t>
      </w:r>
      <w:r>
        <w:rPr>
          <w:rFonts w:ascii="Arial" w:hAnsi="Arial" w:eastAsia="Arial"/>
          <w:b/>
        </w:rPr>
        <w:t>N</w:t>
      </w:r>
    </w:p>
    <w:p>
      <w:pPr>
        <w:pStyle w:val="ListNumber"/>
      </w:pPr>
      <w:r>
        <w:rPr>
          <w:rFonts w:ascii="Arial" w:hAnsi="Arial" w:eastAsia="Arial"/>
          <w:b/>
        </w:rPr>
        <w:t>[T/F]</w:t>
      </w:r>
      <w:r>
        <w:rPr>
          <w:rFonts w:ascii="Arial" w:hAnsi="Arial" w:eastAsia="Arial"/>
        </w:rPr>
        <w:t xml:space="preserve"> Studie Kosmyna et al. (2025) je recenzovaným důkazem trvalého poškození mozku. — </w:t>
      </w:r>
      <w:r>
        <w:rPr>
          <w:rFonts w:ascii="Arial" w:hAnsi="Arial" w:eastAsia="Arial"/>
          <w:b/>
        </w:rPr>
        <w:t>N</w:t>
      </w:r>
      <w:r>
        <w:rPr>
          <w:rFonts w:ascii="Arial" w:hAnsi="Arial" w:eastAsia="Arial"/>
        </w:rPr>
        <w:t xml:space="preserve"> (preprint, konektivita při úloze, nutná replikace)</w:t>
      </w:r>
    </w:p>
    <w:p>
      <w:pPr>
        <w:pStyle w:val="ListNumber"/>
      </w:pPr>
      <w:r>
        <w:rPr>
          <w:rFonts w:ascii="Arial" w:hAnsi="Arial" w:eastAsia="Arial"/>
          <w:b/>
        </w:rPr>
        <w:t>[T/F]</w:t>
      </w:r>
      <w:r>
        <w:rPr>
          <w:rFonts w:ascii="Arial" w:hAnsi="Arial" w:eastAsia="Arial"/>
        </w:rPr>
        <w:t xml:space="preserve"> AI společník bez tření může u dospívajících oslabovat trénink reálných sociálních dovedností. — </w:t>
      </w:r>
      <w:r>
        <w:rPr>
          <w:rFonts w:ascii="Arial" w:hAnsi="Arial" w:eastAsia="Arial"/>
          <w:b/>
        </w:rPr>
        <w:t>P</w:t>
      </w:r>
    </w:p>
    <w:p>
      <w:pPr>
        <w:pStyle w:val="ListNumber"/>
      </w:pPr>
      <w:r>
        <w:rPr>
          <w:rFonts w:ascii="Arial" w:hAnsi="Arial" w:eastAsia="Arial"/>
          <w:b/>
        </w:rPr>
        <w:t>[T/F]</w:t>
      </w:r>
      <w:r>
        <w:rPr>
          <w:rFonts w:ascii="Arial" w:hAnsi="Arial" w:eastAsia="Arial"/>
        </w:rPr>
        <w:t xml:space="preserve"> Kvalitní AI tutor podle evidence zhoršuje výsledky vždy. — </w:t>
      </w:r>
      <w:r>
        <w:rPr>
          <w:rFonts w:ascii="Arial" w:hAnsi="Arial" w:eastAsia="Arial"/>
          <w:b/>
        </w:rPr>
        <w:t>N</w:t>
      </w:r>
      <w:r>
        <w:rPr>
          <w:rFonts w:ascii="Arial" w:hAnsi="Arial" w:eastAsia="Arial"/>
        </w:rPr>
        <w:t xml:space="preserve"> (GPT Tutor: cvičení +127 %, test srovnatelný)</w:t>
      </w:r>
    </w:p>
    <w:p>
      <w:pPr>
        <w:pStyle w:val="ListNumber"/>
      </w:pPr>
      <w:r>
        <w:rPr>
          <w:rFonts w:ascii="Arial" w:hAnsi="Arial" w:eastAsia="Arial"/>
          <w:b/>
        </w:rPr>
        <w:t>[Matching]</w:t>
      </w:r>
      <w:r>
        <w:rPr>
          <w:rFonts w:ascii="Arial" w:hAnsi="Arial" w:eastAsia="Arial"/>
        </w:rPr>
        <w:t xml:space="preserve"> 1. NP-09 efekt generování — C; 2. NP-10 testovací efekt — A; 3. NP-07 kognitivní zátěž — D; 4. NP-12 konsolidace ve spánku — B.</w:t>
      </w:r>
    </w:p>
    <w:p>
      <w:pPr>
        <w:jc w:val="both"/>
      </w:pPr>
      <w:r>
        <w:rPr>
          <w:rFonts w:ascii="Arial" w:hAnsi="Arial" w:eastAsia="Arial"/>
        </w:rPr>
        <w:t>A) F3 v každém modulu B) pravidlo večera bez obrazovek C) žák píše první verzi sám D) F1 max 5 minut</w:t>
      </w:r>
    </w:p>
    <w:p>
      <w:pPr>
        <w:pStyle w:val="ListNumber"/>
      </w:pPr>
      <w:r>
        <w:rPr>
          <w:rFonts w:ascii="Arial" w:hAnsi="Arial" w:eastAsia="Arial"/>
          <w:b/>
        </w:rPr>
        <w:t>[Matching]</w:t>
      </w:r>
      <w:r>
        <w:rPr>
          <w:rFonts w:ascii="Arial" w:hAnsi="Arial" w:eastAsia="Arial"/>
        </w:rPr>
        <w:t xml:space="preserve"> Přiřaďte princip AI hygieny k situaci: 1. Nejdřív mozek, pak stroj — B; 2. AI se ptá, neodpovídá — D; 3. Chráněné hrdlo — A; 4. Doplněk, ne náhrada — C.</w:t>
      </w:r>
    </w:p>
    <w:p>
      <w:pPr>
        <w:jc w:val="both"/>
      </w:pPr>
      <w:r>
        <w:rPr>
          <w:rFonts w:ascii="Arial" w:hAnsi="Arial" w:eastAsia="Arial"/>
        </w:rPr>
        <w:t>A) telefony do skříňky, jedna úloha najednou B) esej: vlastní draft před AI oponenturou C) chatbot nesmí být jediný „důvěrník" žáka D) tutor napovídá postup, řešení nedává</w:t>
      </w:r>
    </w:p>
    <w:p>
      <w:pPr>
        <w:jc w:val="both"/>
      </w:pPr>
      <w:r>
        <w:rPr>
          <w:rFonts w:ascii="Arial" w:hAnsi="Arial" w:eastAsia="Arial"/>
          <w:b/>
        </w:rPr>
        <w:t>Část II — produkční úlohy (3)</w:t>
      </w:r>
    </w:p>
    <w:p>
      <w:pPr>
        <w:pStyle w:val="ListNumber"/>
      </w:pPr>
      <w:r>
        <w:rPr>
          <w:rFonts w:ascii="Arial" w:hAnsi="Arial" w:eastAsia="Arial"/>
          <w:b/>
        </w:rPr>
        <w:t>[Řešení problému]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  <w:i/>
        </w:rPr>
        <w:t>Případová studie:</w:t>
      </w:r>
      <w:r>
        <w:rPr>
          <w:rFonts w:ascii="Arial" w:hAnsi="Arial" w:eastAsia="Arial"/>
        </w:rPr>
        <w:t xml:space="preserve"> „ZŠ zavedla pro 4.–9. třídu AI asistenta v režimu volného chatu. Po půl roce: domácí úkoly bez chyb, čtvrtletní písemky výrazně horší, dvě třídní učitelky hlásí žáky, kteří se ‚radí s AI o osobních věcech'. Ředitelka zvažuje úplný zákaz." Napište (10–14 vět): (a) diagnózu přes pojmy kurzu, (b) proč úplný zákaz problém nevyřeší, (c) 3 konkrétní opatření s vývojovým zdůvodněním. </w:t>
      </w:r>
      <w:r>
        <w:rPr>
          <w:rFonts w:ascii="Arial" w:hAnsi="Arial" w:eastAsia="Arial"/>
          <w:i/>
        </w:rPr>
        <w:t>(Klíč: berlička/offloading → iluze kompetence vs. testovací efekt; volný chat u nezletilých vs. věkové hranice a AI společníci; zákaz = přesun domů bez vedení; opatření: režim tutora, fázování a pravidla prostředí, pravidlo doplněk-ne-náhrada + komunikace s rodiči.)</w:t>
      </w:r>
    </w:p>
    <w:p>
      <w:pPr>
        <w:pStyle w:val="ListNumber"/>
      </w:pPr>
      <w:r>
        <w:rPr>
          <w:rFonts w:ascii="Arial" w:hAnsi="Arial" w:eastAsia="Arial"/>
          <w:b/>
        </w:rPr>
        <w:t>[Sokratovský dialog — FMT-SOK]</w:t>
      </w:r>
      <w:r>
        <w:rPr>
          <w:rFonts w:ascii="Arial" w:hAnsi="Arial" w:eastAsia="Arial"/>
        </w:rPr>
        <w:t xml:space="preserve"> </w:t>
      </w:r>
      <w:r>
        <w:rPr>
          <w:rFonts w:ascii="Arial" w:hAnsi="Arial" w:eastAsia="Arial"/>
          <w:i/>
        </w:rPr>
        <w:t>Zadání pro agenta: max. 6 výměn; hodnotí se, zda uživatel v dialogu sám formuluje cílové rozlišení; neprozrazovat.</w:t>
      </w:r>
      <w:r>
        <w:rPr>
          <w:rFonts w:ascii="Arial" w:hAnsi="Arial" w:eastAsia="Arial"/>
        </w:rPr>
        <w:t xml:space="preserve"> Výchozí situace: „Rodič na schůzce: ‚Platíme dceři AI doučovatele, od té doby má jedničky z domácích cvičení. Nechápu, proč jí píšete, že zaostává.'" AI vede uživatele k vysvětlení rozporu (výkon s oporou ≠ kompetence; testovací efekt; jak AI doučovatele nastavit jako tutora) a k formulaci doporučení pro rodiče.</w:t>
      </w:r>
    </w:p>
    <w:p>
      <w:pPr>
        <w:pStyle w:val="ListNumber"/>
      </w:pPr>
      <w:r>
        <w:rPr>
          <w:rFonts w:ascii="Arial" w:hAnsi="Arial" w:eastAsia="Arial"/>
          <w:b/>
        </w:rPr>
        <w:t>[Krátká syntéza]</w:t>
      </w:r>
      <w:r>
        <w:rPr>
          <w:rFonts w:ascii="Arial" w:hAnsi="Arial" w:eastAsia="Arial"/>
        </w:rPr>
        <w:t xml:space="preserve"> Vyberte jedno tvrzení z kurzu, u něhož je evidence nejslabší, zdůvodněte proč — a vysvětlete, proč přesto (ne)patří do vašeho akčního plánu. </w:t>
      </w:r>
      <w:r>
        <w:rPr>
          <w:rFonts w:ascii="Arial" w:hAnsi="Arial" w:eastAsia="Arial"/>
          <w:i/>
        </w:rPr>
        <w:t>(Klíč: očekává se Kosmyna preprint či brain drain vs. metaanalýza 2023; hodnotí se kalibrace jistoty a argument bezpečné asymetrie.)</w:t>
      </w:r>
    </w:p>
    <w:p>
      <w:pPr>
        <w:spacing w:before="360" w:after="120"/>
        <w:shd w:val="clear" w:color="auto" w:fill="1F5C99"/>
      </w:pPr>
      <w:r>
        <w:rPr>
          <w:rFonts w:ascii="Arial" w:hAnsi="Arial"/>
          <w:b/>
          <w:color w:val="FFFFFF"/>
          <w:sz w:val="28"/>
        </w:rPr>
        <w:t xml:space="preserve"> 3' VIDEO — skript a storyboard</w:t>
      </w:r>
    </w:p>
    <w:p>
      <w:pPr>
        <w:jc w:val="both"/>
      </w:pPr>
      <w:r>
        <w:rPr>
          <w:rFonts w:ascii="Arial" w:hAnsi="Arial" w:eastAsia="Arial"/>
          <w:b/>
        </w:rPr>
        <w:t>Název:</w:t>
      </w:r>
      <w:r>
        <w:rPr>
          <w:rFonts w:ascii="Arial" w:hAnsi="Arial" w:eastAsia="Arial"/>
        </w:rPr>
        <w:t xml:space="preserve"> Staveniště v hlavě | </w:t>
      </w:r>
      <w:r>
        <w:rPr>
          <w:rFonts w:ascii="Arial" w:hAnsi="Arial" w:eastAsia="Arial"/>
          <w:b/>
        </w:rPr>
        <w:t>Stopáž:</w:t>
      </w:r>
      <w:r>
        <w:rPr>
          <w:rFonts w:ascii="Arial" w:hAnsi="Arial" w:eastAsia="Arial"/>
        </w:rPr>
        <w:t xml:space="preserve"> ~3:00 | </w:t>
      </w:r>
      <w:r>
        <w:rPr>
          <w:rFonts w:ascii="Arial" w:hAnsi="Arial" w:eastAsia="Arial"/>
          <w:b/>
        </w:rPr>
        <w:t>Formát:</w:t>
      </w:r>
      <w:r>
        <w:rPr>
          <w:rFonts w:ascii="Arial" w:hAnsi="Arial" w:eastAsia="Arial"/>
        </w:rPr>
        <w:t xml:space="preserve"> 1920×1080, voiceover (cs-CZ), animované scény z grafiky kurzu </w:t>
      </w:r>
      <w:r>
        <w:rPr>
          <w:rFonts w:ascii="Arial" w:hAnsi="Arial" w:eastAsia="Arial"/>
          <w:b/>
        </w:rPr>
        <w:t>Soubory:</w:t>
      </w:r>
      <w:r>
        <w:rPr>
          <w:rFonts w:ascii="Arial" w:hAnsi="Arial" w:eastAsia="Arial"/>
        </w:rPr>
        <w:t xml:space="preserve"> </w:t>
      </w:r>
      <w:r>
        <w:rPr>
          <w:rFonts w:ascii="Consolas" w:hAnsi="Consolas" w:eastAsia="Consolas"/>
        </w:rPr>
        <w:t>A0601-KURZ-video-shrnuti.mp4</w:t>
      </w:r>
      <w:r>
        <w:rPr>
          <w:rFonts w:ascii="Arial" w:hAnsi="Arial" w:eastAsia="Arial"/>
        </w:rPr>
        <w:t xml:space="preserve"> (hotové video), </w:t>
      </w:r>
      <w:r>
        <w:rPr>
          <w:rFonts w:ascii="Consolas" w:hAnsi="Consolas" w:eastAsia="Consolas"/>
        </w:rPr>
        <w:t>A0601-KURZ-audio-shrnuti.mp3</w:t>
      </w:r>
      <w:r>
        <w:rPr>
          <w:rFonts w:ascii="Arial" w:hAnsi="Arial" w:eastAsia="Arial"/>
        </w:rPr>
        <w:t xml:space="preserve"> (samostatný voiceover pro platformu / posluchače s dyslexií), </w:t>
      </w:r>
      <w:r>
        <w:rPr>
          <w:rFonts w:ascii="Consolas" w:hAnsi="Consolas" w:eastAsia="Consolas"/>
        </w:rPr>
        <w:t>A0601-KURZ-anim-shrnuti.html</w:t>
      </w:r>
      <w:r>
        <w:rPr>
          <w:rFonts w:ascii="Arial" w:hAnsi="Arial" w:eastAsia="Arial"/>
        </w:rPr>
        <w:t xml:space="preserve"> (interaktivní verze)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#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Čas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Scéna (obraz)</w:t>
            </w:r>
          </w:p>
        </w:tc>
        <w:tc>
          <w:tcPr>
            <w:tcW w:type="dxa" w:w="2351"/>
            <w:shd w:val="clear" w:color="auto" w:fill="DEEAF6"/>
          </w:tcPr>
          <w:p>
            <w:r/>
            <w:r>
              <w:rPr>
                <w:rFonts w:ascii="Arial" w:hAnsi="Arial" w:eastAsia="Arial"/>
                <w:b/>
                <w:sz w:val="20"/>
              </w:rPr>
              <w:t>Voiceover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0:00–0:20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Titulek na tmavém pozadí; obrys dětské hlavy, v ní jeřáb a lešení; título kurzu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Mozek vašeho žáka je staveniště. Stavba běží od narození do pětadvaceti let — a právě na ni dorazila umělá inteligence. Bez ohlášení. Tři minuty o tom, co by měl vědět každý, kdo učí děti od šesti do patnácti.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0:20–0:50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Animace: síť synapsí houstne a pak se prořezává; časová osa 6→15→25; PFC se rozsvěcí poslední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Zaprvé: stavba má řád. Dětský mozek si vytvoří nadbytek spojení a pak škrtá — co se používá, sílí, co ne, mizí. Use it or lose it. Kůra zraje odzadu dopředu: dispečink stavby, prefrontální kůra se sebekontrolou a plánováním, dozrává jako poslední. Proto dítě ví, že nemá koukat do telefonu — a stejně kouká. Brzdy se teprve montují.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0:50–1:15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Trychtýř „4±1"; ikony: telefon na lavici, notifikace, rozdvojená šipka multitaskingu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Zadruhé: všechno učení teče úzkým hrdlem. Pracovní paměť udrží čtyři plus mínus jeden prvek. Multitasking je přepínání, ne paralelka — a platí se za něj chybami. Experimenty naznačují, že i telefon, který jen leží na lavici, ukrajuje kapacitu. Pozornost je nejvzácnější zdroj třídy. Chraňte ji.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1:15–1:50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Graf Bastani: cvičení +48 % / test −17 %; vedle druhý sloupec Tutor +127 % / test OK; váha „berlička × trenér"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Zatřetí: mozek staví jen to, co sám vygeneroval. Tisíc středoškoláků dostalo ChatGPT k matematice. Ve cvičeních zazářili — o čtyřicet osm procent lépe. Pak jim ho vzali: v testu byli o sedmnáct procent horší než třída, která AI nikdy neměla. Ale stejná studie ukázala i řešení: AI nastavená jako tutor, který napovídá a neprozrazuje, učení nepoškodila. Rozdíl není v nástroji. Je v designu.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1:50–2:15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Dvě křivky: odměna (dřív) × kontrola (později); ikona chatbota se srdíčkem; údaj 72 %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Začtvrté: dospívající mozek má plyn napřed a brzdy dodělávané za jízdy. Sociální sítě i AI společníci míří přesně na ten plyn. Sedmdesát dva procent amerických teenagerů už si s AI společníkem psalo — a třetina s ním probrala vážné věci raději než s člověkem. Vztah bez tření ale sociální svaly netrénuje. Tady vede červená linie: doplněk ano, náhrada ne.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2:15–2:45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Pět ikon principů AI hygieny se skládá do štítu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Co s tím? AI hygiena. Pět pravidel: Nejdřív mozek, pak stroj — první verzi tvoří žák. AI se ptá, neodpovídá — režim tutora. Chráněné hrdlo — telefony z dosahu, jedna úloha najednou, večer bez obrazovek. Doplněk, ne náhrada — u vztahů absolutně. A učitel jako stavební dozor — vnější struktura je lešení, dokud vnitřní nedoroste.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2:45–3:00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Štít se zavírá do loga kurzu; závěrečný titulek s CTA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 w:eastAsia="Arial"/>
                <w:sz w:val="20"/>
              </w:rPr>
              <w:t>AI hygiena znamená mýt si ruce — ne zakázat vodu. V kurzu si sestavíte vlastní akční plán pro svou třídu. Mozek vašich žáků se staví právě teď. Stavte s rozmyslem.</w:t>
            </w:r>
          </w:p>
        </w:tc>
      </w:tr>
    </w:tbl>
    <w:p/>
    <w:p>
      <w:pPr>
        <w:spacing w:before="80"/>
        <w:ind w:left="454"/>
        <w:pBdr>
          <w:left w:val="single" w:sz="24" w:space="8" w:color="9DC3E6"/>
        </w:pBdr>
      </w:pPr>
      <w:r>
        <w:rPr>
          <w:rFonts w:ascii="Arial" w:hAnsi="Arial" w:eastAsia="Arial"/>
          <w:i/>
        </w:rPr>
        <w:t>Poznámka k výrobě: MP4 generováno z grafik kurzu + neurální hlas cs-CZ (edge-tts, Vlasta). Pro budoucí lidský dabing je skript připraven po scénách; alternativně lze audio stopu nahradit v NotebookLM/HeyGen.</w:t>
      </w:r>
    </w:p>
    <w:p>
      <w:pPr>
        <w:spacing w:before="360" w:after="120"/>
        <w:shd w:val="clear" w:color="auto" w:fill="1F5C99"/>
      </w:pPr>
      <w:r>
        <w:rPr>
          <w:rFonts w:ascii="Arial" w:hAnsi="Arial"/>
          <w:b/>
          <w:color w:val="FFFFFF"/>
          <w:sz w:val="28"/>
        </w:rPr>
        <w:t xml:space="preserve"> ZDROJE (ověřeno 28. 8. 2026)</w:t>
      </w:r>
    </w:p>
    <w:p>
      <w:pPr>
        <w:jc w:val="both"/>
      </w:pPr>
      <w:r>
        <w:rPr>
          <w:rFonts w:ascii="Arial" w:hAnsi="Arial" w:eastAsia="Arial"/>
          <w:b/>
        </w:rPr>
        <w:t>Vývoj mozku a exekutivní funkce</w:t>
      </w:r>
    </w:p>
    <w:p>
      <w:pPr>
        <w:pStyle w:val="ListNumber"/>
      </w:pPr>
      <w:r>
        <w:rPr>
          <w:rFonts w:ascii="Arial" w:hAnsi="Arial" w:eastAsia="Arial"/>
        </w:rPr>
        <w:t xml:space="preserve">Gogtay, N., et al. (2004). Dynamic mapping of human cortical development during childhood through early adulthood. </w:t>
      </w:r>
      <w:r>
        <w:rPr>
          <w:rFonts w:ascii="Arial" w:hAnsi="Arial" w:eastAsia="Arial"/>
          <w:i/>
        </w:rPr>
        <w:t>PNAS, 101</w:t>
      </w:r>
      <w:r>
        <w:rPr>
          <w:rFonts w:ascii="Arial" w:hAnsi="Arial" w:eastAsia="Arial"/>
        </w:rPr>
        <w:t>(21), 8174–8179. https://doi.org/10.1073/pnas.0402680101</w:t>
      </w:r>
    </w:p>
    <w:p>
      <w:pPr>
        <w:pStyle w:val="ListNumber"/>
      </w:pPr>
      <w:r>
        <w:rPr>
          <w:rFonts w:ascii="Arial" w:hAnsi="Arial" w:eastAsia="Arial"/>
        </w:rPr>
        <w:t xml:space="preserve">Diamond, A. (2013). Executive functions. </w:t>
      </w:r>
      <w:r>
        <w:rPr>
          <w:rFonts w:ascii="Arial" w:hAnsi="Arial" w:eastAsia="Arial"/>
          <w:i/>
        </w:rPr>
        <w:t>Annual Review of Psychology, 64</w:t>
      </w:r>
      <w:r>
        <w:rPr>
          <w:rFonts w:ascii="Arial" w:hAnsi="Arial" w:eastAsia="Arial"/>
        </w:rPr>
        <w:t>, 135–168. https://doi.org/10.1146/annurev-psych-113011-143750</w:t>
      </w:r>
    </w:p>
    <w:p>
      <w:pPr>
        <w:pStyle w:val="ListNumber"/>
      </w:pPr>
      <w:r>
        <w:rPr>
          <w:rFonts w:ascii="Arial" w:hAnsi="Arial" w:eastAsia="Arial"/>
        </w:rPr>
        <w:t xml:space="preserve">Casey, B. J., Getz, S., &amp; Galván, A. (2008). The adolescent brain. </w:t>
      </w:r>
      <w:r>
        <w:rPr>
          <w:rFonts w:ascii="Arial" w:hAnsi="Arial" w:eastAsia="Arial"/>
          <w:i/>
        </w:rPr>
        <w:t>Developmental Review, 28</w:t>
      </w:r>
      <w:r>
        <w:rPr>
          <w:rFonts w:ascii="Arial" w:hAnsi="Arial" w:eastAsia="Arial"/>
        </w:rPr>
        <w:t>(1), 62–77. https://doi.org/10.1016/j.dr.2007.08.003</w:t>
      </w:r>
    </w:p>
    <w:p>
      <w:pPr>
        <w:jc w:val="both"/>
      </w:pPr>
      <w:r>
        <w:rPr>
          <w:rFonts w:ascii="Arial" w:hAnsi="Arial" w:eastAsia="Arial"/>
          <w:b/>
        </w:rPr>
        <w:t>Pozornost, paměť, technologie</w:t>
      </w:r>
    </w:p>
    <w:p>
      <w:pPr>
        <w:pStyle w:val="ListNumber"/>
      </w:pPr>
      <w:r>
        <w:rPr>
          <w:rFonts w:ascii="Arial" w:hAnsi="Arial" w:eastAsia="Arial"/>
        </w:rPr>
        <w:t xml:space="preserve">Ophir, E., Nass, C., &amp; Wagner, A. D. (2009). Cognitive control in media multitaskers. </w:t>
      </w:r>
      <w:r>
        <w:rPr>
          <w:rFonts w:ascii="Arial" w:hAnsi="Arial" w:eastAsia="Arial"/>
          <w:i/>
        </w:rPr>
        <w:t>PNAS, 106</w:t>
      </w:r>
      <w:r>
        <w:rPr>
          <w:rFonts w:ascii="Arial" w:hAnsi="Arial" w:eastAsia="Arial"/>
        </w:rPr>
        <w:t>(37), 15583–15587. https://doi.org/10.1073/pnas.0903620106</w:t>
      </w:r>
    </w:p>
    <w:p>
      <w:pPr>
        <w:pStyle w:val="ListNumber"/>
      </w:pPr>
      <w:r>
        <w:rPr>
          <w:rFonts w:ascii="Arial" w:hAnsi="Arial" w:eastAsia="Arial"/>
        </w:rPr>
        <w:t xml:space="preserve">Ward, A. F., Duke, K., Gneezy, A., &amp; Bos, M. W. (2017). Brain drain: The mere presence of one's own smartphone reduces available cognitive capacity. </w:t>
      </w:r>
      <w:r>
        <w:rPr>
          <w:rFonts w:ascii="Arial" w:hAnsi="Arial" w:eastAsia="Arial"/>
          <w:i/>
        </w:rPr>
        <w:t>Journal of the Association for Consumer Research, 2</w:t>
      </w:r>
      <w:r>
        <w:rPr>
          <w:rFonts w:ascii="Arial" w:hAnsi="Arial" w:eastAsia="Arial"/>
        </w:rPr>
        <w:t xml:space="preserve">(2), 140–154. https://doi.org/10.1086/691462 </w:t>
      </w:r>
      <w:r>
        <w:rPr>
          <w:rFonts w:ascii="Arial" w:hAnsi="Arial" w:eastAsia="Arial"/>
          <w:i/>
        </w:rPr>
        <w:t>(pozn.: metaanalýza 2023 efekt zpochybňuje — v kurzu uvedeno)</w:t>
      </w:r>
    </w:p>
    <w:p>
      <w:pPr>
        <w:pStyle w:val="ListNumber"/>
      </w:pPr>
      <w:r>
        <w:rPr>
          <w:rFonts w:ascii="Arial" w:hAnsi="Arial" w:eastAsia="Arial"/>
        </w:rPr>
        <w:t xml:space="preserve">Paulich, K. N., et al. (2021). Screen time and early adolescent mental health, academic, and social outcomes… (ABCD Study). </w:t>
      </w:r>
      <w:r>
        <w:rPr>
          <w:rFonts w:ascii="Arial" w:hAnsi="Arial" w:eastAsia="Arial"/>
          <w:i/>
        </w:rPr>
        <w:t>PLOS ONE, 16</w:t>
      </w:r>
      <w:r>
        <w:rPr>
          <w:rFonts w:ascii="Arial" w:hAnsi="Arial" w:eastAsia="Arial"/>
        </w:rPr>
        <w:t>(9), e0256591. https://doi.org/10.1371/journal.pone.0256591</w:t>
      </w:r>
    </w:p>
    <w:p>
      <w:pPr>
        <w:jc w:val="both"/>
      </w:pPr>
      <w:r>
        <w:rPr>
          <w:rFonts w:ascii="Arial" w:hAnsi="Arial" w:eastAsia="Arial"/>
          <w:b/>
        </w:rPr>
        <w:t>Učení, offloading, AI</w:t>
      </w:r>
    </w:p>
    <w:p>
      <w:pPr>
        <w:pStyle w:val="ListNumber"/>
      </w:pPr>
      <w:r>
        <w:rPr>
          <w:rFonts w:ascii="Arial" w:hAnsi="Arial" w:eastAsia="Arial"/>
        </w:rPr>
        <w:t xml:space="preserve">Risko, E. F., &amp; Gilbert, S. J. (2016). Cognitive offloading. </w:t>
      </w:r>
      <w:r>
        <w:rPr>
          <w:rFonts w:ascii="Arial" w:hAnsi="Arial" w:eastAsia="Arial"/>
          <w:i/>
        </w:rPr>
        <w:t>Trends in Cognitive Sciences, 20</w:t>
      </w:r>
      <w:r>
        <w:rPr>
          <w:rFonts w:ascii="Arial" w:hAnsi="Arial" w:eastAsia="Arial"/>
        </w:rPr>
        <w:t>(9), 676–688. https://doi.org/10.1016/j.tics.2016.07.002</w:t>
      </w:r>
    </w:p>
    <w:p>
      <w:pPr>
        <w:pStyle w:val="ListNumber"/>
      </w:pPr>
      <w:r>
        <w:rPr>
          <w:rFonts w:ascii="Arial" w:hAnsi="Arial" w:eastAsia="Arial"/>
        </w:rPr>
        <w:t xml:space="preserve">Sparrow, B., Liu, J., &amp; Wegner, D. M. (2011). Google effects on memory. </w:t>
      </w:r>
      <w:r>
        <w:rPr>
          <w:rFonts w:ascii="Arial" w:hAnsi="Arial" w:eastAsia="Arial"/>
          <w:i/>
        </w:rPr>
        <w:t>Science, 333</w:t>
      </w:r>
      <w:r>
        <w:rPr>
          <w:rFonts w:ascii="Arial" w:hAnsi="Arial" w:eastAsia="Arial"/>
        </w:rPr>
        <w:t>(6043), 776–778. https://doi.org/10.1126/science.1207745</w:t>
      </w:r>
    </w:p>
    <w:p>
      <w:pPr>
        <w:pStyle w:val="ListNumber"/>
      </w:pPr>
      <w:r>
        <w:rPr>
          <w:rFonts w:ascii="Arial" w:hAnsi="Arial" w:eastAsia="Arial"/>
        </w:rPr>
        <w:t xml:space="preserve">Bastani, H., Bastani, O., Sungu, A., Ge, H., Kabakcı, Ö., &amp; Mariman, R. (2025). Generative AI without guardrails can harm learning: Evidence from high school mathematics. </w:t>
      </w:r>
      <w:r>
        <w:rPr>
          <w:rFonts w:ascii="Arial" w:hAnsi="Arial" w:eastAsia="Arial"/>
          <w:i/>
        </w:rPr>
        <w:t>PNAS, 122</w:t>
      </w:r>
      <w:r>
        <w:rPr>
          <w:rFonts w:ascii="Arial" w:hAnsi="Arial" w:eastAsia="Arial"/>
        </w:rPr>
        <w:t>(26). https://doi.org/10.1073/pnas.2422633122</w:t>
      </w:r>
    </w:p>
    <w:p>
      <w:pPr>
        <w:pStyle w:val="ListNumber"/>
      </w:pPr>
      <w:r>
        <w:rPr>
          <w:rFonts w:ascii="Arial" w:hAnsi="Arial" w:eastAsia="Arial"/>
        </w:rPr>
        <w:t xml:space="preserve">Kosmyna, N., et al. (2025). Your Brain on ChatGPT: Accumulation of cognitive debt when using an AI assistant for essay writing task. </w:t>
      </w:r>
      <w:r>
        <w:rPr>
          <w:rFonts w:ascii="Arial" w:hAnsi="Arial" w:eastAsia="Arial"/>
          <w:i/>
        </w:rPr>
        <w:t>arXiv preprint.</w:t>
      </w:r>
      <w:r>
        <w:rPr>
          <w:rFonts w:ascii="Arial" w:hAnsi="Arial" w:eastAsia="Arial"/>
        </w:rPr>
        <w:t xml:space="preserve"> https://arxiv.org/abs/2506.08872 </w:t>
      </w:r>
      <w:r>
        <w:rPr>
          <w:rFonts w:ascii="Arial" w:hAnsi="Arial" w:eastAsia="Arial"/>
          <w:i/>
        </w:rPr>
        <w:t>(preprint — bez recenzního řízení; existuje publikovaná metodologická kritika)</w:t>
      </w:r>
    </w:p>
    <w:p>
      <w:pPr>
        <w:pStyle w:val="ListNumber"/>
      </w:pPr>
      <w:r>
        <w:rPr>
          <w:rFonts w:ascii="Arial" w:hAnsi="Arial" w:eastAsia="Arial"/>
        </w:rPr>
        <w:t xml:space="preserve">Mueller, P. A., &amp; Oppenheimer, D. M. (2014). The pen is mightier than the keyboard. </w:t>
      </w:r>
      <w:r>
        <w:rPr>
          <w:rFonts w:ascii="Arial" w:hAnsi="Arial" w:eastAsia="Arial"/>
          <w:i/>
        </w:rPr>
        <w:t>Psychological Science, 25</w:t>
      </w:r>
      <w:r>
        <w:rPr>
          <w:rFonts w:ascii="Arial" w:hAnsi="Arial" w:eastAsia="Arial"/>
        </w:rPr>
        <w:t>(6), 1159–1168. https://doi.org/10.1177/0956797614524581</w:t>
      </w:r>
    </w:p>
    <w:p>
      <w:pPr>
        <w:pStyle w:val="ListNumber"/>
      </w:pPr>
      <w:r>
        <w:rPr>
          <w:rFonts w:ascii="Arial" w:hAnsi="Arial" w:eastAsia="Arial"/>
        </w:rPr>
        <w:t xml:space="preserve">Ose Askvik, E., van der Weel, F. R., &amp; van der Meer, A. L. H. (2020). The importance of cursive handwriting over typewriting for learning in the classroom: A high-density EEG study of 12-year-old children and young adults. </w:t>
      </w:r>
      <w:r>
        <w:rPr>
          <w:rFonts w:ascii="Arial" w:hAnsi="Arial" w:eastAsia="Arial"/>
          <w:i/>
        </w:rPr>
        <w:t>Frontiers in Psychology, 11</w:t>
      </w:r>
      <w:r>
        <w:rPr>
          <w:rFonts w:ascii="Arial" w:hAnsi="Arial" w:eastAsia="Arial"/>
        </w:rPr>
        <w:t>, 1810. https://doi.org/10.3389/fpsyg.2020.01810</w:t>
      </w:r>
    </w:p>
    <w:p>
      <w:pPr>
        <w:jc w:val="both"/>
      </w:pPr>
      <w:r>
        <w:rPr>
          <w:rFonts w:ascii="Arial" w:hAnsi="Arial" w:eastAsia="Arial"/>
          <w:b/>
        </w:rPr>
        <w:t>Efektivní učení (pozadí neurovědních principů)</w:t>
      </w:r>
    </w:p>
    <w:p>
      <w:pPr>
        <w:pStyle w:val="ListNumber"/>
      </w:pPr>
      <w:r>
        <w:rPr>
          <w:rFonts w:ascii="Arial" w:hAnsi="Arial" w:eastAsia="Arial"/>
        </w:rPr>
        <w:t xml:space="preserve">Roediger, H. L., &amp; Karpicke, J. D. (2006). Test-enhanced learning. </w:t>
      </w:r>
      <w:r>
        <w:rPr>
          <w:rFonts w:ascii="Arial" w:hAnsi="Arial" w:eastAsia="Arial"/>
          <w:i/>
        </w:rPr>
        <w:t>Psychological Science, 17</w:t>
      </w:r>
      <w:r>
        <w:rPr>
          <w:rFonts w:ascii="Arial" w:hAnsi="Arial" w:eastAsia="Arial"/>
        </w:rPr>
        <w:t>(3), 249–255. https://doi.org/10.1111/j.1467-9280.2006.01693.x</w:t>
      </w:r>
    </w:p>
    <w:p>
      <w:pPr>
        <w:pStyle w:val="ListNumber"/>
      </w:pPr>
      <w:r>
        <w:rPr>
          <w:rFonts w:ascii="Arial" w:hAnsi="Arial" w:eastAsia="Arial"/>
        </w:rPr>
        <w:t xml:space="preserve">Dunlosky, J., et al. (2013). Improving students' learning with effective learning techniques. </w:t>
      </w:r>
      <w:r>
        <w:rPr>
          <w:rFonts w:ascii="Arial" w:hAnsi="Arial" w:eastAsia="Arial"/>
          <w:i/>
        </w:rPr>
        <w:t>Psychological Science in the Public Interest, 14</w:t>
      </w:r>
      <w:r>
        <w:rPr>
          <w:rFonts w:ascii="Arial" w:hAnsi="Arial" w:eastAsia="Arial"/>
        </w:rPr>
        <w:t>(1), 4–58. https://doi.org/10.1177/1529100612453266</w:t>
      </w:r>
    </w:p>
    <w:p>
      <w:pPr>
        <w:jc w:val="both"/>
      </w:pPr>
      <w:r>
        <w:rPr>
          <w:rFonts w:ascii="Arial" w:hAnsi="Arial" w:eastAsia="Arial"/>
          <w:b/>
        </w:rPr>
        <w:t>AI, děti a politiky</w:t>
      </w:r>
    </w:p>
    <w:p>
      <w:pPr>
        <w:pStyle w:val="ListNumber"/>
      </w:pPr>
      <w:r>
        <w:rPr>
          <w:rFonts w:ascii="Arial" w:hAnsi="Arial" w:eastAsia="Arial"/>
        </w:rPr>
        <w:t xml:space="preserve">UNESCO (2023). </w:t>
      </w:r>
      <w:r>
        <w:rPr>
          <w:rFonts w:ascii="Arial" w:hAnsi="Arial" w:eastAsia="Arial"/>
          <w:i/>
        </w:rPr>
        <w:t>Guidance for generative AI in education and research.</w:t>
      </w:r>
      <w:r>
        <w:rPr>
          <w:rFonts w:ascii="Arial" w:hAnsi="Arial" w:eastAsia="Arial"/>
        </w:rPr>
        <w:t xml:space="preserve"> https://www.unesco.org/en/articles/guidance-generative-ai-education-and-research</w:t>
      </w:r>
    </w:p>
    <w:p>
      <w:pPr>
        <w:pStyle w:val="ListNumber"/>
      </w:pPr>
      <w:r>
        <w:rPr>
          <w:rFonts w:ascii="Arial" w:hAnsi="Arial" w:eastAsia="Arial"/>
        </w:rPr>
        <w:t xml:space="preserve">Common Sense Media (2025). </w:t>
      </w:r>
      <w:r>
        <w:rPr>
          <w:rFonts w:ascii="Arial" w:hAnsi="Arial" w:eastAsia="Arial"/>
          <w:i/>
        </w:rPr>
        <w:t>Talk, Trust, and Trade-Offs: How and why teens use AI companions.</w:t>
      </w:r>
      <w:r>
        <w:rPr>
          <w:rFonts w:ascii="Arial" w:hAnsi="Arial" w:eastAsia="Arial"/>
        </w:rPr>
        <w:t xml:space="preserve"> https://www.commonsensemedia.org/research/talk-trust-and-trade-offs-how-and-why-teens-use-ai-companions</w:t>
      </w:r>
    </w:p>
    <w:p>
      <w:pPr>
        <w:pStyle w:val="ListNumber"/>
      </w:pPr>
      <w:r>
        <w:rPr>
          <w:rFonts w:ascii="Arial" w:hAnsi="Arial" w:eastAsia="Arial"/>
        </w:rPr>
        <w:t xml:space="preserve">Common Sense Media (2025). </w:t>
      </w:r>
      <w:r>
        <w:rPr>
          <w:rFonts w:ascii="Arial" w:hAnsi="Arial" w:eastAsia="Arial"/>
          <w:i/>
        </w:rPr>
        <w:t>AI companions decoded: Safety standards</w:t>
      </w:r>
      <w:r>
        <w:rPr>
          <w:rFonts w:ascii="Arial" w:hAnsi="Arial" w:eastAsia="Arial"/>
        </w:rPr>
        <w:t xml:space="preserve"> (se Stanford Brainstorm Lab). https://www.commonsensemedia.org/press-releases/ai-companions-decoded-common-sense-media-recommends-ai-companion-safety-standards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/>
        <w:color w:val="595959"/>
        <w:sz w:val="16"/>
      </w:rPr>
      <w:t xml:space="preserve">Zdroj: neurovedni_principy_uceni_s_AI.docx a zdroje kurzu · Vzniklo v projektu TQ23000092 PRAKTIK-AI (TA ČR, program SIGMA) · A0601 v1.0, 28. 8. 2026   |   Strana </w:t>
    </w: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