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785" w:rsidRPr="00466785" w:rsidRDefault="00466785" w:rsidP="00466785">
      <w:pPr>
        <w:spacing w:line="360" w:lineRule="auto"/>
        <w:jc w:val="center"/>
        <w:rPr>
          <w:b/>
          <w:sz w:val="24"/>
          <w:szCs w:val="24"/>
        </w:rPr>
      </w:pPr>
      <w:r w:rsidRPr="00466785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:rsidR="00466785" w:rsidRPr="00466785" w:rsidRDefault="00466785" w:rsidP="00466785">
      <w:pPr>
        <w:suppressAutoHyphens/>
        <w:jc w:val="center"/>
        <w:rPr>
          <w:bCs/>
          <w:spacing w:val="-8"/>
          <w:sz w:val="24"/>
          <w:szCs w:val="24"/>
        </w:rPr>
      </w:pPr>
      <w:r w:rsidRPr="00466785">
        <w:rPr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466785" w:rsidRPr="00466785" w:rsidRDefault="00466785" w:rsidP="00466785">
      <w:pPr>
        <w:suppressAutoHyphens/>
        <w:spacing w:line="360" w:lineRule="auto"/>
        <w:jc w:val="center"/>
        <w:rPr>
          <w:bCs/>
          <w:spacing w:val="-8"/>
          <w:sz w:val="24"/>
          <w:szCs w:val="24"/>
        </w:rPr>
      </w:pPr>
      <w:r w:rsidRPr="00466785">
        <w:rPr>
          <w:bCs/>
          <w:spacing w:val="-8"/>
          <w:sz w:val="24"/>
          <w:szCs w:val="24"/>
        </w:rPr>
        <w:t>высшего образования</w:t>
      </w:r>
    </w:p>
    <w:p w:rsidR="00466785" w:rsidRPr="00466785" w:rsidRDefault="00466785" w:rsidP="00466785">
      <w:pPr>
        <w:spacing w:line="360" w:lineRule="auto"/>
        <w:jc w:val="center"/>
        <w:rPr>
          <w:b/>
          <w:sz w:val="24"/>
          <w:szCs w:val="24"/>
        </w:rPr>
      </w:pPr>
      <w:r w:rsidRPr="00466785">
        <w:rPr>
          <w:b/>
          <w:sz w:val="24"/>
          <w:szCs w:val="24"/>
        </w:rPr>
        <w:t>«УЛЬЯНОВСКИЙ ГОСУДАРСТВЕННЫЙ ТЕХНИЧЕСКИЙ УНИВЕРСИТЕТ»</w:t>
      </w:r>
    </w:p>
    <w:p w:rsidR="00466785" w:rsidRPr="00466785" w:rsidRDefault="00466785" w:rsidP="00466785">
      <w:pPr>
        <w:spacing w:line="360" w:lineRule="auto"/>
        <w:jc w:val="center"/>
        <w:rPr>
          <w:sz w:val="24"/>
          <w:szCs w:val="24"/>
        </w:rPr>
      </w:pPr>
      <w:r w:rsidRPr="00466785">
        <w:rPr>
          <w:sz w:val="24"/>
          <w:szCs w:val="24"/>
        </w:rPr>
        <w:t>Кафедра «Измерительно-вычислительные комплексы»</w:t>
      </w:r>
    </w:p>
    <w:p w:rsidR="00466785" w:rsidRDefault="00466785" w:rsidP="00466785"/>
    <w:p w:rsidR="00466785" w:rsidRDefault="00466785" w:rsidP="00466785"/>
    <w:p w:rsidR="00466785" w:rsidRDefault="00466785" w:rsidP="00466785"/>
    <w:p w:rsidR="00466785" w:rsidRDefault="00466785" w:rsidP="00466785"/>
    <w:p w:rsidR="00466785" w:rsidRDefault="00466785" w:rsidP="00466785"/>
    <w:p w:rsidR="00466785" w:rsidRDefault="00466785" w:rsidP="00466785"/>
    <w:p w:rsidR="00466785" w:rsidRDefault="00466785" w:rsidP="0046678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466785" w:rsidRDefault="00466785" w:rsidP="0046678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466785" w:rsidRDefault="00466785" w:rsidP="00466785">
      <w:pPr>
        <w:pStyle w:val="a3"/>
        <w:spacing w:before="240" w:after="0" w:line="360" w:lineRule="auto"/>
        <w:jc w:val="left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Тема: </w:t>
      </w:r>
      <w:r w:rsidRPr="00101276">
        <w:rPr>
          <w:rFonts w:ascii="Arial" w:hAnsi="Arial" w:cs="Arial"/>
          <w:sz w:val="36"/>
          <w:szCs w:val="36"/>
        </w:rPr>
        <w:t>Приложение «</w:t>
      </w:r>
      <w:proofErr w:type="spellStart"/>
      <w:r w:rsidRPr="00101276">
        <w:rPr>
          <w:rFonts w:ascii="Arial" w:hAnsi="Arial" w:cs="Arial"/>
          <w:sz w:val="36"/>
          <w:szCs w:val="36"/>
        </w:rPr>
        <w:t>Го-Бан</w:t>
      </w:r>
      <w:proofErr w:type="spellEnd"/>
      <w:r w:rsidRPr="00101276">
        <w:rPr>
          <w:rFonts w:ascii="Arial" w:hAnsi="Arial" w:cs="Arial"/>
          <w:sz w:val="36"/>
          <w:szCs w:val="36"/>
        </w:rPr>
        <w:t>»</w:t>
      </w:r>
    </w:p>
    <w:p w:rsidR="00466785" w:rsidRPr="002D3BA3" w:rsidRDefault="00466785" w:rsidP="0046678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:rsidR="00466785" w:rsidRDefault="00466785" w:rsidP="00466785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104775</wp:posOffset>
                </wp:positionV>
                <wp:extent cx="431800" cy="5241290"/>
                <wp:effectExtent l="20320" t="18415" r="1460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85" w:rsidRPr="00F629C1" w:rsidRDefault="00466785" w:rsidP="0046678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30.35pt;margin-top:8.2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8qXPD4AAAAAgBAAAPAAAAZHJzL2Rvd25yZXYueG1sTI9BT8JAEIXvJv6H&#10;zZh4g21FCtZuCSHqiZgIJoTb0B3ahu5u013a8u8dT3qcvC/vfZOtRtOInjpfO6sgnkYgyBZO17ZU&#10;8L1/nyxB+IBWY+MsKbiRh1V+f5dhqt1gv6jfhVJwifUpKqhCaFMpfVGRQT91LVnOzq4zGPjsSqk7&#10;HLjcNPIpihJpsLa8UGFLm4qKy+5qFHwMOKxn8Vu/vZw3t+N+/nnYxqTU48O4fgURaAx/MPzqszrk&#10;7HRyV6u9aBRMkmjBKAfJHAQDixmIk4Llc/wCMs/k/wfyH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D8qXPD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466785" w:rsidRPr="00F629C1" w:rsidRDefault="00466785" w:rsidP="0046678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0"/>
          <w:bCs w:val="0"/>
          <w:szCs w:val="28"/>
        </w:rPr>
        <w:t>Р</w:t>
      </w:r>
      <w:r w:rsidRPr="000A74A0">
        <w:rPr>
          <w:b w:val="0"/>
          <w:bCs w:val="0"/>
          <w:szCs w:val="28"/>
        </w:rPr>
        <w:t>.02069337</w:t>
      </w:r>
      <w:r>
        <w:rPr>
          <w:b w:val="0"/>
          <w:bCs w:val="0"/>
          <w:szCs w:val="28"/>
        </w:rPr>
        <w:t>.</w:t>
      </w:r>
      <w:r w:rsidRPr="00101276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21</w:t>
      </w:r>
      <w:r w:rsidRPr="00101276">
        <w:rPr>
          <w:b w:val="0"/>
          <w:bCs w:val="0"/>
          <w:szCs w:val="28"/>
        </w:rPr>
        <w:t>/298</w:t>
      </w:r>
      <w:r>
        <w:rPr>
          <w:b w:val="0"/>
          <w:bCs w:val="0"/>
          <w:szCs w:val="28"/>
        </w:rPr>
        <w:t xml:space="preserve">-06 </w:t>
      </w:r>
      <w:r w:rsidRPr="000A74A0">
        <w:rPr>
          <w:b w:val="0"/>
          <w:bCs w:val="0"/>
          <w:szCs w:val="28"/>
        </w:rPr>
        <w:t>РП</w:t>
      </w:r>
      <w:r>
        <w:rPr>
          <w:b w:val="0"/>
          <w:bCs w:val="0"/>
          <w:szCs w:val="28"/>
        </w:rPr>
        <w:t>-01</w:t>
      </w:r>
    </w:p>
    <w:p w:rsidR="00466785" w:rsidRPr="007D21AD" w:rsidRDefault="00466785" w:rsidP="00466785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2</w:t>
      </w:r>
    </w:p>
    <w:p w:rsidR="00466785" w:rsidRPr="00466785" w:rsidRDefault="00466785" w:rsidP="00466785">
      <w:pPr>
        <w:pStyle w:val="a3"/>
        <w:spacing w:before="0" w:after="0" w:line="360" w:lineRule="auto"/>
        <w:jc w:val="left"/>
        <w:rPr>
          <w:b w:val="0"/>
          <w:bCs w:val="0"/>
          <w:szCs w:val="28"/>
          <w:u w:val="single"/>
        </w:rPr>
      </w:pPr>
      <w:r>
        <w:rPr>
          <w:b w:val="0"/>
          <w:bCs w:val="0"/>
          <w:szCs w:val="28"/>
        </w:rPr>
        <w:tab/>
      </w:r>
    </w:p>
    <w:p w:rsidR="00466785" w:rsidRDefault="00466785" w:rsidP="00466785">
      <w:pPr>
        <w:spacing w:line="360" w:lineRule="auto"/>
        <w:rPr>
          <w:b/>
          <w:sz w:val="32"/>
        </w:rPr>
      </w:pPr>
    </w:p>
    <w:p w:rsidR="00466785" w:rsidRDefault="00466785" w:rsidP="00466785">
      <w:pPr>
        <w:spacing w:line="360" w:lineRule="auto"/>
        <w:jc w:val="center"/>
        <w:rPr>
          <w:b/>
          <w:sz w:val="32"/>
        </w:rPr>
      </w:pPr>
    </w:p>
    <w:p w:rsidR="00466785" w:rsidRDefault="00466785" w:rsidP="00466785">
      <w:pPr>
        <w:spacing w:line="360" w:lineRule="auto"/>
        <w:ind w:left="4560"/>
        <w:rPr>
          <w:b/>
          <w:sz w:val="32"/>
        </w:rPr>
      </w:pPr>
      <w:r>
        <w:rPr>
          <w:b/>
          <w:sz w:val="32"/>
        </w:rPr>
        <w:tab/>
      </w:r>
    </w:p>
    <w:p w:rsidR="00466785" w:rsidRPr="00466785" w:rsidRDefault="00466785" w:rsidP="00466785">
      <w:pPr>
        <w:spacing w:line="290" w:lineRule="auto"/>
        <w:ind w:left="5880"/>
        <w:rPr>
          <w:bCs/>
          <w:sz w:val="24"/>
        </w:rPr>
      </w:pPr>
      <w:r w:rsidRPr="00466785">
        <w:rPr>
          <w:b/>
          <w:sz w:val="24"/>
        </w:rPr>
        <w:t>Руководитель разработки</w:t>
      </w:r>
      <w:r w:rsidRPr="00466785">
        <w:rPr>
          <w:bCs/>
          <w:sz w:val="24"/>
        </w:rPr>
        <w:t>:</w:t>
      </w:r>
    </w:p>
    <w:p w:rsidR="00466785" w:rsidRPr="00466785" w:rsidRDefault="00466785" w:rsidP="00466785">
      <w:pPr>
        <w:ind w:left="5880"/>
        <w:rPr>
          <w:bCs/>
          <w:sz w:val="24"/>
        </w:rPr>
      </w:pPr>
      <w:r w:rsidRPr="00466785">
        <w:rPr>
          <w:bCs/>
          <w:sz w:val="24"/>
        </w:rPr>
        <w:t>доцент каф. ИВК, к.т.н., доцент</w:t>
      </w:r>
    </w:p>
    <w:p w:rsidR="00466785" w:rsidRPr="00466785" w:rsidRDefault="00466785" w:rsidP="00466785">
      <w:pPr>
        <w:spacing w:before="120" w:line="290" w:lineRule="auto"/>
        <w:ind w:left="5880"/>
        <w:rPr>
          <w:bCs/>
          <w:i/>
          <w:iCs/>
          <w:sz w:val="24"/>
        </w:rPr>
      </w:pPr>
      <w:r w:rsidRPr="00466785">
        <w:rPr>
          <w:bCs/>
          <w:i/>
          <w:iCs/>
          <w:sz w:val="24"/>
        </w:rPr>
        <w:t xml:space="preserve">Шишкин Вадим </w:t>
      </w:r>
      <w:proofErr w:type="spellStart"/>
      <w:r w:rsidRPr="00466785">
        <w:rPr>
          <w:bCs/>
          <w:i/>
          <w:iCs/>
          <w:sz w:val="24"/>
        </w:rPr>
        <w:t>Викторинович</w:t>
      </w:r>
      <w:proofErr w:type="spellEnd"/>
    </w:p>
    <w:p w:rsidR="00466785" w:rsidRPr="00466785" w:rsidRDefault="00466785" w:rsidP="00466785">
      <w:pPr>
        <w:spacing w:line="290" w:lineRule="auto"/>
        <w:ind w:left="5880"/>
        <w:rPr>
          <w:b/>
          <w:sz w:val="32"/>
        </w:rPr>
      </w:pPr>
      <w:proofErr w:type="gramStart"/>
      <w:r w:rsidRPr="00466785">
        <w:rPr>
          <w:sz w:val="24"/>
        </w:rPr>
        <w:t>«</w:t>
      </w:r>
      <w:r w:rsidRPr="00466785">
        <w:rPr>
          <w:sz w:val="24"/>
          <w:u w:val="single"/>
        </w:rPr>
        <w:t xml:space="preserve">  </w:t>
      </w:r>
      <w:proofErr w:type="gramEnd"/>
      <w:r w:rsidRPr="00466785">
        <w:rPr>
          <w:sz w:val="24"/>
          <w:u w:val="single"/>
        </w:rPr>
        <w:t xml:space="preserve">       </w:t>
      </w:r>
      <w:r w:rsidRPr="00466785">
        <w:rPr>
          <w:sz w:val="24"/>
        </w:rPr>
        <w:t xml:space="preserve">»  </w:t>
      </w:r>
      <w:r w:rsidRPr="00466785">
        <w:rPr>
          <w:sz w:val="24"/>
          <w:u w:val="single"/>
        </w:rPr>
        <w:t xml:space="preserve">                       </w:t>
      </w:r>
      <w:r w:rsidRPr="00466785">
        <w:rPr>
          <w:sz w:val="24"/>
        </w:rPr>
        <w:t xml:space="preserve">  2022 г.</w:t>
      </w:r>
    </w:p>
    <w:p w:rsidR="00466785" w:rsidRPr="00466785" w:rsidRDefault="00466785" w:rsidP="00466785">
      <w:pPr>
        <w:spacing w:line="290" w:lineRule="auto"/>
        <w:ind w:left="5880"/>
        <w:rPr>
          <w:b/>
          <w:sz w:val="24"/>
        </w:rPr>
      </w:pPr>
    </w:p>
    <w:p w:rsidR="00466785" w:rsidRPr="00466785" w:rsidRDefault="00466785" w:rsidP="00466785">
      <w:pPr>
        <w:spacing w:line="290" w:lineRule="auto"/>
        <w:ind w:left="5880"/>
        <w:rPr>
          <w:b/>
          <w:sz w:val="24"/>
        </w:rPr>
      </w:pPr>
    </w:p>
    <w:p w:rsidR="00466785" w:rsidRPr="00466785" w:rsidRDefault="00466785" w:rsidP="00466785">
      <w:pPr>
        <w:spacing w:line="290" w:lineRule="auto"/>
        <w:ind w:left="5880"/>
        <w:rPr>
          <w:bCs/>
          <w:sz w:val="24"/>
        </w:rPr>
      </w:pPr>
      <w:r w:rsidRPr="00466785">
        <w:rPr>
          <w:b/>
          <w:sz w:val="24"/>
        </w:rPr>
        <w:t>Исполнитель</w:t>
      </w:r>
      <w:r w:rsidRPr="00466785">
        <w:rPr>
          <w:bCs/>
          <w:sz w:val="24"/>
        </w:rPr>
        <w:t>:</w:t>
      </w:r>
    </w:p>
    <w:p w:rsidR="00466785" w:rsidRPr="0087094E" w:rsidRDefault="00466785" w:rsidP="00466785">
      <w:pPr>
        <w:ind w:left="5880"/>
        <w:rPr>
          <w:bCs/>
          <w:sz w:val="24"/>
          <w:lang w:val="ru-RU"/>
        </w:rPr>
      </w:pPr>
      <w:r w:rsidRPr="00466785">
        <w:rPr>
          <w:bCs/>
          <w:sz w:val="24"/>
        </w:rPr>
        <w:t>студент гр. ИСТбд-2</w:t>
      </w:r>
      <w:r w:rsidR="0087094E">
        <w:rPr>
          <w:bCs/>
          <w:sz w:val="24"/>
          <w:lang w:val="ru-RU"/>
        </w:rPr>
        <w:t>2</w:t>
      </w:r>
    </w:p>
    <w:p w:rsidR="00466785" w:rsidRPr="00466785" w:rsidRDefault="00466785" w:rsidP="00466785">
      <w:pPr>
        <w:spacing w:before="120" w:line="290" w:lineRule="auto"/>
        <w:ind w:left="5880"/>
        <w:rPr>
          <w:bCs/>
          <w:i/>
          <w:iCs/>
          <w:sz w:val="24"/>
          <w:lang w:val="ru-RU"/>
        </w:rPr>
      </w:pPr>
      <w:proofErr w:type="spellStart"/>
      <w:r>
        <w:rPr>
          <w:bCs/>
          <w:i/>
          <w:iCs/>
          <w:sz w:val="24"/>
          <w:lang w:val="ru-RU"/>
        </w:rPr>
        <w:t>Бартецкий</w:t>
      </w:r>
      <w:proofErr w:type="spellEnd"/>
      <w:r>
        <w:rPr>
          <w:bCs/>
          <w:i/>
          <w:iCs/>
          <w:sz w:val="24"/>
          <w:lang w:val="ru-RU"/>
        </w:rPr>
        <w:t xml:space="preserve"> Павел Витальевич</w:t>
      </w:r>
    </w:p>
    <w:p w:rsidR="00466785" w:rsidRPr="00466785" w:rsidRDefault="00466785" w:rsidP="00466785">
      <w:pPr>
        <w:spacing w:line="290" w:lineRule="auto"/>
        <w:ind w:left="5880"/>
        <w:rPr>
          <w:sz w:val="24"/>
        </w:rPr>
      </w:pPr>
      <w:proofErr w:type="gramStart"/>
      <w:r w:rsidRPr="00466785">
        <w:rPr>
          <w:sz w:val="24"/>
        </w:rPr>
        <w:t>«</w:t>
      </w:r>
      <w:r w:rsidRPr="00466785">
        <w:rPr>
          <w:sz w:val="24"/>
          <w:u w:val="single"/>
        </w:rPr>
        <w:t xml:space="preserve">  </w:t>
      </w:r>
      <w:proofErr w:type="gramEnd"/>
      <w:r w:rsidRPr="00466785">
        <w:rPr>
          <w:sz w:val="24"/>
          <w:u w:val="single"/>
        </w:rPr>
        <w:t xml:space="preserve">       </w:t>
      </w:r>
      <w:r w:rsidRPr="00466785">
        <w:rPr>
          <w:sz w:val="24"/>
        </w:rPr>
        <w:t xml:space="preserve">»  </w:t>
      </w:r>
      <w:r w:rsidRPr="00466785">
        <w:rPr>
          <w:sz w:val="24"/>
          <w:u w:val="single"/>
        </w:rPr>
        <w:t xml:space="preserve">                       </w:t>
      </w:r>
      <w:r w:rsidRPr="00466785">
        <w:rPr>
          <w:sz w:val="24"/>
        </w:rPr>
        <w:t xml:space="preserve">  2022 г.</w:t>
      </w:r>
    </w:p>
    <w:p w:rsidR="00466785" w:rsidRDefault="00466785" w:rsidP="00466785"/>
    <w:p w:rsidR="00466785" w:rsidRDefault="00466785" w:rsidP="00466785"/>
    <w:p w:rsidR="0087094E" w:rsidRDefault="00466785" w:rsidP="0087094E">
      <w:pPr>
        <w:spacing w:before="60"/>
        <w:jc w:val="center"/>
        <w:rPr>
          <w:b/>
        </w:rPr>
      </w:pPr>
      <w:r w:rsidRPr="006006CB">
        <w:rPr>
          <w:b/>
        </w:rPr>
        <w:t>20</w:t>
      </w:r>
      <w:r>
        <w:rPr>
          <w:b/>
        </w:rPr>
        <w:t>22</w:t>
      </w:r>
    </w:p>
    <w:p w:rsidR="0087094E" w:rsidRDefault="0087094E" w:rsidP="0087094E">
      <w:pPr>
        <w:spacing w:before="240"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Введение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игры: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Го-бан</w:t>
      </w:r>
      <w:proofErr w:type="spellEnd"/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разрабатываемой игры: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Go-ban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Выбранная структура данных для эмуляции игровой доски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гобан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это двумерный список. Строка такой матрицы отвечает за координату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столбец за координату y.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хранения данных пользователей, выбран список словарей.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сохранения массива словарей используется файл с расширение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словарь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схожи по формату. Файл перед сохранением шифруется.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094E" w:rsidRDefault="0087094E" w:rsidP="0087094E">
      <w:pPr>
        <w:spacing w:before="240"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Технические характеристики</w:t>
      </w:r>
    </w:p>
    <w:p w:rsidR="0087094E" w:rsidRDefault="0087094E" w:rsidP="0087094E">
      <w:pPr>
        <w:spacing w:before="120" w:after="6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1.1 Постановка задачи на разработку приложения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Определяется общей постановкой задачи в задании на курсовую работу</w:t>
      </w:r>
    </w:p>
    <w:p w:rsidR="0087094E" w:rsidRDefault="0087094E" w:rsidP="0087094E">
      <w:pPr>
        <w:spacing w:before="120" w:after="6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1.2 Математические методы</w:t>
      </w:r>
    </w:p>
    <w:p w:rsidR="0087094E" w:rsidRDefault="0087094E" w:rsidP="0087094E">
      <w:pPr>
        <w:spacing w:before="120" w:after="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Математические методы не используются.</w:t>
      </w:r>
    </w:p>
    <w:p w:rsidR="0087094E" w:rsidRDefault="0087094E" w:rsidP="0087094E">
      <w:pPr>
        <w:spacing w:before="120" w:after="6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1.3 Алгоритмы 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1.3.1 Алгоритм хода компьютера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Этот алгоритм минимизирует возможные потери, которые лицо, принимающее решение не может предотвратить при развитии событий по наихудшему для него сценарию.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компьютера состоит из двух частей. Оценка стоимости клетки и сам ход.</w:t>
      </w:r>
      <w:sdt>
        <w:sdtPr>
          <w:tag w:val="goog_rdk_0"/>
          <w:id w:val="-565799020"/>
        </w:sdtPr>
        <w:sdtEndPr/>
        <w:sdtContent/>
      </w:sdt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60"/>
        <w:rPr>
          <w:sz w:val="28"/>
          <w:szCs w:val="28"/>
        </w:rPr>
      </w:pP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482080" cy="4484370"/>
            <wp:effectExtent l="0" t="0" r="0" b="0"/>
            <wp:wrapThrough wrapText="bothSides">
              <wp:wrapPolygon edited="0">
                <wp:start x="0" y="0"/>
                <wp:lineTo x="0" y="21472"/>
                <wp:lineTo x="21520" y="21472"/>
                <wp:lineTo x="21520" y="0"/>
                <wp:lineTo x="0" y="0"/>
              </wp:wrapPolygon>
            </wp:wrapThrough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48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1 - Ход компьютера основываясь на стоимости хода.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B526EC5" wp14:editId="34704C6A">
            <wp:extent cx="6481288" cy="5259151"/>
            <wp:effectExtent l="127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3036" cy="5260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Рисунок 2 - Получение очков точки.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1.3.2 Алгоритм шифрования/дешифрования RC5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шифрования выбран алгоритм симметричного шифрования RC5.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 шифрования состоит из двух этапов, первый это процедура расширения ключа. А второй это само шифрования.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Для расширения ключа, необходимо выровнять ключ, инициализировать массив расширенных ключей и перемешать массив ключей.</w:t>
      </w:r>
    </w:p>
    <w:p w:rsidR="0087094E" w:rsidRDefault="0087094E" w:rsidP="0087094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92AAA57" wp14:editId="74D5B6AD">
            <wp:extent cx="4719638" cy="6518836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6518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94E" w:rsidRDefault="0087094E" w:rsidP="0087094E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3- Выравнивание ключа.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4D4D4C"/>
          <w:sz w:val="21"/>
          <w:szCs w:val="21"/>
          <w:shd w:val="clear" w:color="auto" w:fill="FBFDFF"/>
          <w:lang w:val="ru-RU"/>
        </w:rPr>
        <w:lastRenderedPageBreak/>
        <w:drawing>
          <wp:inline distT="114300" distB="114300" distL="114300" distR="114300" wp14:anchorId="6C41CBE0" wp14:editId="33374078">
            <wp:extent cx="4476750" cy="557212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7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</w:rPr>
        <w:t>Рисунок 4 - Шифрование данных.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1.3.3 Алгоритм получение цвета фишки</w:t>
      </w:r>
    </w:p>
    <w:p w:rsidR="0087094E" w:rsidRDefault="0087094E" w:rsidP="0087094E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подаются координаты точки, на выход числовое значение. 1 это фишка игрока, 2 это фишка компьютера.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1.3.4 Алгоритм получения направлений</w:t>
      </w:r>
    </w:p>
    <w:p w:rsidR="0087094E" w:rsidRDefault="0087094E" w:rsidP="0087094E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получение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4х направлений. На вход подаются координаты точки, на которую был совершен ход. На выход 4 массива с координатами клеток, попавших в эти отрезки.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1.3.4 Алгоритм проверки победы</w:t>
      </w:r>
    </w:p>
    <w:p w:rsidR="0087094E" w:rsidRDefault="0087094E" w:rsidP="0087094E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 подается массив со всеми направлениями от активной клетки и цвет текущего игрока. На выход поступает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булевая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переменная.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победитель определён,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победитель не определён.</w:t>
      </w:r>
    </w:p>
    <w:p w:rsidR="0087094E" w:rsidRDefault="0087094E" w:rsidP="0087094E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1.3.5 Алгоритм получения клетки доски</w:t>
      </w:r>
    </w:p>
    <w:p w:rsidR="0087094E" w:rsidRDefault="0087094E" w:rsidP="0087094E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подаются координаты мышки, после её щелчка. На выход получаем индексы двумерного массива.</w:t>
      </w:r>
      <w:r>
        <w:br w:type="page"/>
      </w:r>
    </w:p>
    <w:p w:rsidR="0087094E" w:rsidRDefault="0087094E" w:rsidP="0087094E">
      <w:pPr>
        <w:spacing w:line="240" w:lineRule="auto"/>
        <w:ind w:firstLine="567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 Источники, использованные при разработке</w:t>
      </w:r>
    </w:p>
    <w:p w:rsidR="0087094E" w:rsidRDefault="00DA03DD" w:rsidP="008709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663396466"/>
        </w:sdtPr>
        <w:sdtEndPr/>
        <w:sdtContent/>
      </w:sdt>
      <w:r w:rsidR="0087094E">
        <w:rPr>
          <w:rFonts w:ascii="Times New Roman" w:eastAsia="Times New Roman" w:hAnsi="Times New Roman" w:cs="Times New Roman"/>
          <w:sz w:val="28"/>
          <w:szCs w:val="28"/>
        </w:rPr>
        <w:t xml:space="preserve">Блок о шифровании. - URL: </w:t>
      </w:r>
      <w:hyperlink r:id="rId11">
        <w:r w:rsidR="0087094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http://crypto.pp.ua/2011/01/algoritm-rc5</w:t>
        </w:r>
      </w:hyperlink>
      <w:r w:rsidR="0087094E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13.12.2020). - Текст: электронный</w:t>
      </w:r>
    </w:p>
    <w:p w:rsidR="0087094E" w:rsidRDefault="0087094E" w:rsidP="008709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Жданов, Н. А. Алгоритм "минимакс" и его реализация на примере игры "крестики-нолики" / Н. А. Жданов, Ю.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Бурханова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Ю. О. Воронецкий // Политехнический молодежный журнал. – 2019. – № 5(34). – С. 4. – DOI 10.18698/2541-8009-2019-5-482. – EDN WDYDNX.</w:t>
      </w:r>
    </w:p>
    <w:p w:rsidR="0087094E" w:rsidRDefault="0087094E" w:rsidP="008709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Прокин, А. А. Методы защиты и шифрования информации / А. А. Прокин, К.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Материалы XXIII научно-практической конференции молодых ученых, аспирантов и студентов Национального исследовательского Мордовского государственного университета им. Н. П.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Огарёва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3 частях, Саранск, 21–28 мая 2019 года. – Саранск: Национальный исследовательский Мордовский государственный университет им. Н.П. Огарёва, 2019. – С. 271-275. – EDN HEASIA.</w:t>
      </w:r>
    </w:p>
    <w:p w:rsidR="0087094E" w:rsidRDefault="0087094E" w:rsidP="0087094E">
      <w:pPr>
        <w:spacing w:before="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Алгоритмы для оценки ходов в играх антагонистического типа / Е.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Белашова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Хабибулин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Шарипов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К. 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Канбекова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Вестник Технологического университета. – 2019. – Т. 22. – № 8. – С. 130-134. – EDN IRAZFN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4F9C" w:rsidRPr="00414F9C" w:rsidRDefault="00414F9C" w:rsidP="0087094E">
      <w:pPr>
        <w:spacing w:before="60"/>
        <w:rPr>
          <w:rFonts w:eastAsia="Times New Roman"/>
          <w:b/>
          <w:sz w:val="30"/>
          <w:szCs w:val="30"/>
          <w:lang w:val="ru-RU"/>
        </w:rPr>
      </w:pPr>
      <w:r>
        <w:rPr>
          <w:rFonts w:eastAsia="Times New Roman"/>
          <w:b/>
          <w:sz w:val="30"/>
          <w:szCs w:val="30"/>
          <w:lang w:val="ru-RU"/>
        </w:rPr>
        <w:t xml:space="preserve">        </w:t>
      </w:r>
      <w:r w:rsidRPr="00414F9C">
        <w:rPr>
          <w:rFonts w:eastAsia="Times New Roman"/>
          <w:b/>
          <w:sz w:val="30"/>
          <w:szCs w:val="30"/>
          <w:lang w:val="ru-RU"/>
        </w:rPr>
        <w:t>3. Приложения</w:t>
      </w:r>
      <w:bookmarkStart w:id="1" w:name="_GoBack"/>
      <w:bookmarkEnd w:id="1"/>
    </w:p>
    <w:p w:rsidR="00414F9C" w:rsidRDefault="00414F9C" w:rsidP="0087094E">
      <w:pPr>
        <w:spacing w:before="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1) Приложение 1 – Техническое задание</w:t>
      </w:r>
    </w:p>
    <w:p w:rsidR="00414F9C" w:rsidRPr="0087094E" w:rsidRDefault="00414F9C" w:rsidP="00414F9C">
      <w:pPr>
        <w:spacing w:before="60"/>
        <w:rPr>
          <w:b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Pr="00414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риложение 2 – Руководство программиста </w:t>
      </w:r>
    </w:p>
    <w:sectPr w:rsidR="00414F9C" w:rsidRPr="0087094E" w:rsidSect="00466785">
      <w:footerReference w:type="default" r:id="rId12"/>
      <w:footerReference w:type="first" r:id="rId13"/>
      <w:pgSz w:w="11909" w:h="16834"/>
      <w:pgMar w:top="992" w:right="567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3DD" w:rsidRDefault="00DA03DD">
      <w:pPr>
        <w:spacing w:line="240" w:lineRule="auto"/>
      </w:pPr>
      <w:r>
        <w:separator/>
      </w:r>
    </w:p>
  </w:endnote>
  <w:endnote w:type="continuationSeparator" w:id="0">
    <w:p w:rsidR="00DA03DD" w:rsidRDefault="00DA0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47" w:rsidRDefault="0087094E">
    <w:pPr>
      <w:jc w:val="center"/>
    </w:pPr>
    <w:r>
      <w:fldChar w:fldCharType="begin"/>
    </w:r>
    <w:r>
      <w:instrText>PAGE</w:instrText>
    </w:r>
    <w:r>
      <w:fldChar w:fldCharType="separate"/>
    </w:r>
    <w:r w:rsidR="00414F9C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47" w:rsidRDefault="00DA03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3DD" w:rsidRDefault="00DA03DD">
      <w:pPr>
        <w:spacing w:line="240" w:lineRule="auto"/>
      </w:pPr>
      <w:r>
        <w:separator/>
      </w:r>
    </w:p>
  </w:footnote>
  <w:footnote w:type="continuationSeparator" w:id="0">
    <w:p w:rsidR="00DA03DD" w:rsidRDefault="00DA0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4429A"/>
    <w:multiLevelType w:val="multilevel"/>
    <w:tmpl w:val="B8EE2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85"/>
    <w:rsid w:val="00414F9C"/>
    <w:rsid w:val="00466785"/>
    <w:rsid w:val="0087094E"/>
    <w:rsid w:val="00A07661"/>
    <w:rsid w:val="00DA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2A15"/>
  <w15:chartTrackingRefBased/>
  <w15:docId w15:val="{2134225F-717D-496A-85A8-C274FFA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678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466785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paragraph" w:styleId="a4">
    <w:name w:val="Title"/>
    <w:basedOn w:val="a"/>
    <w:next w:val="a"/>
    <w:link w:val="a5"/>
    <w:uiPriority w:val="10"/>
    <w:qFormat/>
    <w:rsid w:val="004667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66785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4667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6678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ypto.pp.ua/2011/01/algoritm-rc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Бартецкий</dc:creator>
  <cp:keywords/>
  <dc:description/>
  <cp:lastModifiedBy>Павел Бартецкий</cp:lastModifiedBy>
  <cp:revision>3</cp:revision>
  <dcterms:created xsi:type="dcterms:W3CDTF">2023-01-23T15:54:00Z</dcterms:created>
  <dcterms:modified xsi:type="dcterms:W3CDTF">2023-01-23T16:24:00Z</dcterms:modified>
</cp:coreProperties>
</file>