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AC" w:rsidRPr="00D07B43" w:rsidRDefault="00DF48AC" w:rsidP="00DF4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DF48AC" w:rsidRPr="00D07B43" w:rsidRDefault="00DF48AC" w:rsidP="003F1291">
      <w:pPr>
        <w:spacing w:after="0"/>
        <w:ind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DF48AC" w:rsidRPr="00D07B43" w:rsidRDefault="00DF48AC" w:rsidP="00DF48AC">
      <w:pPr>
        <w:pStyle w:val="BodyText"/>
        <w:spacing w:before="6"/>
        <w:ind w:right="60"/>
        <w:rPr>
          <w:b/>
        </w:rPr>
      </w:pPr>
    </w:p>
    <w:p w:rsidR="00DF48AC" w:rsidRPr="00D07B43" w:rsidRDefault="00DF48AC" w:rsidP="00DF48A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DF48AC" w:rsidRPr="00D07B43" w:rsidRDefault="00DF48AC" w:rsidP="00DF48A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ind w:right="60"/>
        <w:rPr>
          <w:b/>
        </w:rPr>
      </w:pPr>
    </w:p>
    <w:p w:rsidR="00DF48AC" w:rsidRPr="00D07B43" w:rsidRDefault="00DF48AC" w:rsidP="00DF48AC">
      <w:pPr>
        <w:pStyle w:val="BodyText"/>
        <w:spacing w:before="3"/>
        <w:ind w:right="60"/>
        <w:rPr>
          <w:b/>
        </w:rPr>
      </w:pPr>
    </w:p>
    <w:p w:rsidR="00DF48AC" w:rsidRPr="00D07B43" w:rsidRDefault="00DF48AC" w:rsidP="00DF48A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DF48AC" w:rsidRPr="00D07B43" w:rsidRDefault="00DF48AC" w:rsidP="00DF48AC">
      <w:pPr>
        <w:pStyle w:val="BodyText"/>
        <w:spacing w:before="117" w:line="322" w:lineRule="exact"/>
        <w:ind w:left="981" w:right="60"/>
        <w:jc w:val="center"/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>
        <w:t>2</w:t>
      </w:r>
    </w:p>
    <w:p w:rsidR="00DF48AC" w:rsidRPr="00D07B43" w:rsidRDefault="00DF48AC" w:rsidP="00DF48A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Організація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комп`ютерних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мереж”</w:t>
      </w:r>
    </w:p>
    <w:p w:rsidR="00DF48AC" w:rsidRPr="00D07B43" w:rsidRDefault="00DF48AC" w:rsidP="00DF48A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48AC">
        <w:rPr>
          <w:rFonts w:ascii="Times New Roman" w:hAnsi="Times New Roman" w:cs="Times New Roman"/>
          <w:i/>
          <w:sz w:val="28"/>
          <w:lang w:val="ru-RU"/>
        </w:rPr>
        <w:t>Дослідження</w:t>
      </w:r>
      <w:proofErr w:type="spellEnd"/>
      <w:r w:rsidRPr="00DF48A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DF48AC">
        <w:rPr>
          <w:rFonts w:ascii="Times New Roman" w:hAnsi="Times New Roman" w:cs="Times New Roman"/>
          <w:i/>
          <w:sz w:val="28"/>
          <w:lang w:val="ru-RU"/>
        </w:rPr>
        <w:t>роботи</w:t>
      </w:r>
      <w:proofErr w:type="spellEnd"/>
      <w:r w:rsidRPr="00DF48AC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DF48AC">
        <w:rPr>
          <w:rFonts w:ascii="Times New Roman" w:hAnsi="Times New Roman" w:cs="Times New Roman"/>
          <w:i/>
          <w:sz w:val="28"/>
          <w:lang w:val="ru-RU"/>
        </w:rPr>
        <w:t>протоколів</w:t>
      </w:r>
      <w:proofErr w:type="spellEnd"/>
      <w:r w:rsidRPr="00DF48AC">
        <w:rPr>
          <w:rFonts w:ascii="Times New Roman" w:hAnsi="Times New Roman" w:cs="Times New Roman"/>
          <w:i/>
          <w:sz w:val="28"/>
          <w:lang w:val="ru-RU"/>
        </w:rPr>
        <w:t xml:space="preserve"> ІР та </w:t>
      </w:r>
      <w:r w:rsidRPr="00DF48AC">
        <w:rPr>
          <w:rFonts w:ascii="Times New Roman" w:hAnsi="Times New Roman" w:cs="Times New Roman"/>
          <w:i/>
          <w:sz w:val="28"/>
        </w:rPr>
        <w:t>ICMP</w:t>
      </w:r>
      <w:r w:rsidRPr="00DF48AC">
        <w:rPr>
          <w:rFonts w:ascii="Times New Roman" w:hAnsi="Times New Roman" w:cs="Times New Roman"/>
          <w:i/>
          <w:sz w:val="28"/>
          <w:lang w:val="ru-RU"/>
        </w:rPr>
        <w:t>.</w:t>
      </w:r>
      <w:r w:rsidRPr="00DF48AC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pStyle w:val="BodyText"/>
        <w:ind w:right="60"/>
        <w:rPr>
          <w:i/>
        </w:rPr>
      </w:pPr>
    </w:p>
    <w:p w:rsidR="00DF48AC" w:rsidRDefault="00DF48AC" w:rsidP="00DF48AC">
      <w:pPr>
        <w:pStyle w:val="BodyText"/>
        <w:ind w:right="60"/>
        <w:rPr>
          <w:i/>
        </w:rPr>
      </w:pPr>
    </w:p>
    <w:p w:rsidR="003F1291" w:rsidRPr="00D07B43" w:rsidRDefault="003F1291" w:rsidP="00DF48AC">
      <w:pPr>
        <w:pStyle w:val="BodyText"/>
        <w:ind w:right="60"/>
        <w:rPr>
          <w:i/>
        </w:rPr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DF48AC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Яковина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В.С.</w:t>
      </w:r>
    </w:p>
    <w:p w:rsidR="00DF48AC" w:rsidRPr="00A32FD7" w:rsidRDefault="00DF48AC" w:rsidP="00DF48AC">
      <w:pPr>
        <w:shd w:val="clear" w:color="auto" w:fill="FFFFFF"/>
        <w:spacing w:after="0" w:line="240" w:lineRule="auto"/>
        <w:ind w:right="352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spacing w:after="0" w:line="240" w:lineRule="auto"/>
        <w:ind w:left="6840" w:right="58" w:firstLine="135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DF48AC" w:rsidRPr="00D07B43" w:rsidRDefault="00DF48AC" w:rsidP="00DF48AC">
      <w:pPr>
        <w:pStyle w:val="BodyText"/>
        <w:spacing w:before="7"/>
        <w:ind w:right="60"/>
      </w:pPr>
    </w:p>
    <w:p w:rsidR="00DF48AC" w:rsidRPr="00D07B43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Прийняв</w:t>
      </w:r>
      <w:proofErr w:type="spellEnd"/>
      <w:r w:rsidRPr="00D07B43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DF48AC" w:rsidRPr="006E1AFA" w:rsidRDefault="00DF48AC" w:rsidP="00DF48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Луцик І.І.</w:t>
      </w:r>
    </w:p>
    <w:p w:rsidR="00DF48AC" w:rsidRPr="00D07B43" w:rsidRDefault="00DF48AC" w:rsidP="00DF48A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ind w:right="60"/>
      </w:pPr>
    </w:p>
    <w:p w:rsidR="00DF48AC" w:rsidRPr="00D07B43" w:rsidRDefault="00DF48AC" w:rsidP="00DF48A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∑=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u w:val="dotted"/>
          <w:lang w:val="ru-RU"/>
        </w:rPr>
        <w:tab/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8AC" w:rsidRDefault="00DF48AC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25CBE" w:rsidRPr="00D07B43" w:rsidRDefault="00125CBE" w:rsidP="00DF48A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F48AC" w:rsidRPr="006E1AFA" w:rsidRDefault="00DF48AC" w:rsidP="00DF48AC">
      <w:pPr>
        <w:pStyle w:val="BodyText"/>
        <w:spacing w:before="87"/>
        <w:ind w:left="979" w:right="60"/>
        <w:jc w:val="center"/>
        <w:rPr>
          <w:sz w:val="24"/>
          <w:szCs w:val="24"/>
        </w:rPr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2738CE" w:rsidRDefault="00DF48AC" w:rsidP="00DF48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Hlk32417634"/>
      <w:bookmarkStart w:id="2" w:name="_Hlk32417901"/>
      <w:bookmarkEnd w:id="1"/>
      <w:bookmarkEnd w:id="2"/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роботи протоколів ІР та ICMP.</w:t>
      </w:r>
    </w:p>
    <w:p w:rsidR="00DF48AC" w:rsidRPr="006E1AFA" w:rsidRDefault="00DF48AC" w:rsidP="002738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з принципами роботи та при</w:t>
      </w:r>
      <w:r w:rsid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значенням протоколів IP та ICMP</w:t>
      </w:r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 допомогою утиліт </w:t>
      </w:r>
      <w:proofErr w:type="spellStart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ping</w:t>
      </w:r>
      <w:proofErr w:type="spellEnd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tracert</w:t>
      </w:r>
      <w:proofErr w:type="spellEnd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аналізатора протоколів </w:t>
      </w:r>
      <w:proofErr w:type="spellStart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>Wireshark</w:t>
      </w:r>
      <w:proofErr w:type="spellEnd"/>
      <w:r w:rsidR="002738CE" w:rsidRPr="002738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ознайомитися зі структурою пакетів цих протоколів.</w:t>
      </w:r>
    </w:p>
    <w:p w:rsidR="00DF48AC" w:rsidRPr="006E1AFA" w:rsidRDefault="00DF48AC" w:rsidP="00DF4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TЕОРЕТИЧНІ ВІДОМОСТІ</w:t>
      </w:r>
    </w:p>
    <w:p w:rsidR="001313B2" w:rsidRDefault="00DF48AC" w:rsidP="00DF48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з пакетом, для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3B2" w:rsidRPr="001313B2">
        <w:rPr>
          <w:rFonts w:ascii="Times New Roman" w:hAnsi="Times New Roman" w:cs="Times New Roman"/>
          <w:sz w:val="28"/>
          <w:szCs w:val="28"/>
        </w:rPr>
        <w:t>TTL</w:t>
      </w:r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= 0?</w:t>
      </w:r>
    </w:p>
    <w:p w:rsidR="001313B2" w:rsidRPr="00FF396E" w:rsidRDefault="00FF396E" w:rsidP="00437B93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Знищується. Це запобігає зацикленню пакетів.</w:t>
      </w:r>
    </w:p>
    <w:p w:rsidR="00DF48AC" w:rsidRPr="001313B2" w:rsidRDefault="00DF48AC" w:rsidP="00DF48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19. </w:t>
      </w:r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служить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ru-RU"/>
        </w:rPr>
        <w:t xml:space="preserve"> сума?</w:t>
      </w:r>
    </w:p>
    <w:p w:rsidR="001313B2" w:rsidRDefault="00437B93" w:rsidP="001313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Для того щоб відкинути утрачені пакети.</w:t>
      </w:r>
    </w:p>
    <w:p w:rsidR="00DF48AC" w:rsidRPr="001313B2" w:rsidRDefault="00DF48AC" w:rsidP="001313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13B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8. </w:t>
      </w:r>
      <w:r w:rsidR="001313B2" w:rsidRPr="001313B2">
        <w:rPr>
          <w:rFonts w:ascii="Times New Roman" w:hAnsi="Times New Roman" w:cs="Times New Roman"/>
          <w:sz w:val="28"/>
          <w:szCs w:val="28"/>
          <w:lang w:val="uk-UA"/>
        </w:rPr>
        <w:t xml:space="preserve">Які параметри має команда </w:t>
      </w:r>
      <w:proofErr w:type="spellStart"/>
      <w:r w:rsidR="001313B2" w:rsidRPr="001313B2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1313B2" w:rsidRPr="001313B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84FAF" w:rsidRPr="00A84FAF" w:rsidRDefault="00A84FAF" w:rsidP="00A84FA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пришвидшує роботу, оскільки запобігає встановлення доменних імен проміжних маршрутизаторів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; </w:t>
      </w:r>
    </w:p>
    <w:p w:rsidR="00A84FAF" w:rsidRPr="00A84FAF" w:rsidRDefault="00A84FAF" w:rsidP="00A84FAF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h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 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число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A84FAF" w:rsidRPr="00A84FAF" w:rsidRDefault="00A84FAF" w:rsidP="00A84FAF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список вузлів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тільки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вказані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1313B2" w:rsidRPr="00A84FAF" w:rsidRDefault="00A84FAF" w:rsidP="00A84FAF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інтервал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очікування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A84FAF" w:rsidRPr="00A84FAF" w:rsidRDefault="00A84FAF" w:rsidP="00A84FAF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ім</w:t>
      </w:r>
      <w:proofErr w:type="spellEnd"/>
      <w:r w:rsidRPr="00A84F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‘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вузла одержувача – ІР-адреса або доменне ім’я.</w:t>
      </w:r>
    </w:p>
    <w:p w:rsidR="00BE7588" w:rsidRDefault="00DF48AC" w:rsidP="00DF48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127C86" w:rsidRPr="00127C86" w:rsidRDefault="00127C8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Ознайомтеся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відомостями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27C86" w:rsidRPr="00F370AC" w:rsidRDefault="00127C86" w:rsidP="002D0DC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алгоритм, для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тестування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’єднання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віддаленим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сервером,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протестуйте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з'єднання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іншим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ПК в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локальній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перехопіть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ICMP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Wiresh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ark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правильно Ви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визначили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власну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МАС-адресу та МАС-адресу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іншо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необхідну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зібраних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кадрах).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127C86" w:rsidRPr="00127C86" w:rsidRDefault="00127C8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Відправте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ехо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віддалені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вузли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іант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номеру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студента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журналі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),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проаналізуйте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сформовані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цими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запитами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програмі</w:t>
      </w:r>
      <w:proofErr w:type="spellEnd"/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Wireshark</w:t>
      </w: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відмінності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отриманими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локальної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27C86" w:rsidRDefault="00127C86" w:rsidP="003F53C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0578B59" wp14:editId="426E0F85">
            <wp:extent cx="2775005" cy="2212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341" cy="22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F6" w:rsidRPr="00566FF6" w:rsidRDefault="00127C8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Випробуйте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(в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яких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комбінаціях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перевіряти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залишається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розсуд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виконавця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). Прочитайте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IPпакети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перехоплені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аналізатором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Wireshark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переконайтеся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</w:t>
      </w:r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розумінні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значень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всіх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полів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IP-пакета. Для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випробуваної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комбінації</w:t>
      </w:r>
      <w:proofErr w:type="spellEnd"/>
      <w:r w:rsidRPr="00127C8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параметрів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дослідіть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структуру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перехопленого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IP-пакета. У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66FF6"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відобразіть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екранні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знімки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вміст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IP—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спробам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неуспішною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(не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запит),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з’ясуйте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причину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цього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5.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використанням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параметра -l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утилітb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дослідити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фрагментацію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ІРпакетів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шляхом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вказання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size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розміру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MTU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(для</w:t>
      </w: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Ethernet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1600 байт).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можливість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з’єднання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згідно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варіанту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віддаленого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серверу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двома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засобами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трасування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маршруту: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програмою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VisualRoute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Порівняйте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поясніть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трасування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Випробуйте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проаналізуйте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Wireshark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</w:p>
    <w:p w:rsidR="00566FF6" w:rsidRPr="00566FF6" w:rsidRDefault="00566FF6" w:rsidP="003F53C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відобразивши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7.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інтерфейсів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проміжних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маршрутизаторів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опцій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ІР-протоколу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параметром -r).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Порівняйте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результат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отриманими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утиліти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8.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детальну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ICMP-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підказка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документ RFC),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структуру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перехоплених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аналізатором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кожного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досліджених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9.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Самостійно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знайдіть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одне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наступних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варіант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номеру студента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журналі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представте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належать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сімейства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TCP/IP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отримайте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найповніший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список)?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рівня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OSI вони належать?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чином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обчислюється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контрольна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сума?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Наведіть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приклади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документами RFC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регламентуються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TCP, IP, ICMP?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4)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Виберіть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десяток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протоколів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сімейства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TCP/IP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дізнайтеся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Protocol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протоколам.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5) Яка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міститися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6) </w:t>
      </w:r>
      <w:proofErr w:type="gram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форматі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розміщається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7) Як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записується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маршрутна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опції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IP-пакета?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8)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пристрої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можуть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бути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проміжними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вузлами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9)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розширена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10)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ще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діагностичні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команди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крім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існують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11) Дайте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визначення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терміну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“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інкапсуляція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”,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як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приклад будь-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захоплений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пакет.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12)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брандмауерів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? Яке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призначення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13)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операційні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належать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мережевих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10. Сформуйте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структурою,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аналогічною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звіту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№1.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відомостях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слід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дати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3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вибрані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викладачем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числа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контрольних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запитань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У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висновку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слід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подати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</w:p>
    <w:p w:rsidR="00566FF6" w:rsidRP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осмислення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одержаних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результатів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неуспішних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спроб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команд</w:t>
      </w:r>
    </w:p>
    <w:p w:rsidR="00566FF6" w:rsidRDefault="00566FF6" w:rsidP="00566FF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tracert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пояснення</w:t>
      </w:r>
      <w:proofErr w:type="spellEnd"/>
      <w:r w:rsidRPr="00566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причин.</w:t>
      </w:r>
    </w:p>
    <w:p w:rsidR="00566FF6" w:rsidRDefault="00566FF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566FF6" w:rsidRDefault="00566FF6" w:rsidP="00127C8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F48AC" w:rsidRDefault="00DF48AC" w:rsidP="00566F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:rsidR="00F370AC" w:rsidRDefault="00F441F0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</w:t>
      </w:r>
      <w:r w:rsidR="00F370AC"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3E44E7" w:rsidRDefault="00F370AC" w:rsidP="003E44E7">
      <w:pPr>
        <w:spacing w:after="0" w:line="240" w:lineRule="auto"/>
        <w:jc w:val="both"/>
        <w:rPr>
          <w:noProof/>
          <w:lang w:val="ru-RU"/>
        </w:rPr>
      </w:pPr>
      <w:r w:rsidRPr="00F370AC">
        <w:rPr>
          <w:noProof/>
          <w:lang w:val="ru-RU"/>
        </w:rPr>
        <w:t xml:space="preserve"> </w:t>
      </w:r>
      <w:r w:rsidRPr="00F370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E65CF2" wp14:editId="5E91BAD2">
            <wp:extent cx="4867954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</w:p>
    <w:p w:rsidR="00F25948" w:rsidRDefault="00F25948" w:rsidP="003E44E7">
      <w:pPr>
        <w:spacing w:after="0" w:line="240" w:lineRule="auto"/>
        <w:jc w:val="both"/>
        <w:rPr>
          <w:noProof/>
          <w:lang w:val="ru-RU"/>
        </w:rPr>
      </w:pPr>
    </w:p>
    <w:p w:rsidR="00F370AC" w:rsidRDefault="00F370AC" w:rsidP="003E44E7">
      <w:pPr>
        <w:spacing w:after="0" w:line="240" w:lineRule="auto"/>
        <w:jc w:val="both"/>
        <w:rPr>
          <w:noProof/>
          <w:lang w:val="ru-RU"/>
        </w:rPr>
      </w:pPr>
      <w:r w:rsidRPr="00F370AC">
        <w:rPr>
          <w:noProof/>
        </w:rPr>
        <w:lastRenderedPageBreak/>
        <w:drawing>
          <wp:inline distT="0" distB="0" distL="0" distR="0" wp14:anchorId="3952DD91" wp14:editId="0CC5FC24">
            <wp:extent cx="5943600" cy="3198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Рис.2</w:t>
      </w:r>
    </w:p>
    <w:p w:rsidR="00F370AC" w:rsidRDefault="00F441F0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="00F370AC" w:rsidRPr="00F370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F370AC" w:rsidRDefault="00F370AC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370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44F364" wp14:editId="5571DFAB">
            <wp:extent cx="5943600" cy="1800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Рис.3</w:t>
      </w:r>
    </w:p>
    <w:p w:rsidR="007B2D65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B2D65" w:rsidRDefault="00F370AC" w:rsidP="007B2D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370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9A6CA9" wp14:editId="0DF0A0E7">
            <wp:extent cx="5943600" cy="99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D65" w:rsidRP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B2D65" w:rsidRPr="00F25948" w:rsidRDefault="007B2D65" w:rsidP="007B2D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Рис.4</w:t>
      </w:r>
    </w:p>
    <w:p w:rsidR="00F370AC" w:rsidRDefault="00F370AC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370AC" w:rsidRDefault="00F370AC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370AC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075102E" wp14:editId="61DCA416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Рис.5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8E7047" w:rsidRDefault="008E7047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Відмінності між локальними і мережевими запитами є тільки у часі 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для мережевих це маршрутизатор, для локальний – інший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F441F0" w:rsidRDefault="00F441F0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</w:t>
      </w:r>
    </w:p>
    <w:p w:rsidR="00F25948" w:rsidRDefault="0015470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5470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421E50" wp14:editId="34708DF5">
            <wp:extent cx="4953691" cy="226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Рис.6</w:t>
      </w:r>
    </w:p>
    <w:p w:rsidR="00F25948" w:rsidRDefault="0015470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54704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4A5E25" wp14:editId="76DD0268">
            <wp:extent cx="5287113" cy="380100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Рис.7</w:t>
      </w:r>
    </w:p>
    <w:p w:rsidR="00154704" w:rsidRPr="007B2D65" w:rsidRDefault="0015470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25948" w:rsidRDefault="0015470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5470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CD360B" wp14:editId="3FF553AF">
            <wp:extent cx="5449060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Рис.8</w:t>
      </w:r>
    </w:p>
    <w:p w:rsidR="00154704" w:rsidRPr="007B2D65" w:rsidRDefault="0015470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25948" w:rsidRDefault="0015470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54704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EEFC31F" wp14:editId="2773B302">
            <wp:extent cx="4667901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Рис.9</w:t>
      </w:r>
    </w:p>
    <w:p w:rsidR="00154704" w:rsidRPr="007B2D65" w:rsidRDefault="0015470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25948" w:rsidRDefault="0015470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5470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7BE415" wp14:editId="733B9C0B">
            <wp:extent cx="5943600" cy="901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</w:t>
      </w:r>
    </w:p>
    <w:p w:rsidR="00154704" w:rsidRPr="007B2D65" w:rsidRDefault="0015470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154704" w:rsidRPr="00F25948" w:rsidRDefault="0015470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задані дуже малого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TTL</w:t>
      </w:r>
      <w:r w:rsidRPr="001547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пакет </w:t>
      </w:r>
      <w:proofErr w:type="spellStart"/>
      <w:r w:rsidRPr="001547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1547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Pr="001547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встигнути</w:t>
      </w:r>
      <w:proofErr w:type="spellEnd"/>
      <w:r w:rsidRPr="001547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дойти 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тому команда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ping</w:t>
      </w:r>
      <w:r w:rsidRPr="001547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виконається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25948" w:rsidRDefault="00D3132B" w:rsidP="007B2D6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553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5.</w:t>
      </w:r>
      <w:r w:rsidRPr="00A55339">
        <w:rPr>
          <w:noProof/>
          <w:lang w:val="ru-RU"/>
        </w:rPr>
        <w:t xml:space="preserve"> </w:t>
      </w:r>
      <w:r w:rsidRPr="00D3132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58B350" wp14:editId="7D2BD392">
            <wp:extent cx="5943600" cy="1510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</w:p>
    <w:p w:rsidR="00D3132B" w:rsidRPr="00A55339" w:rsidRDefault="00D3132B" w:rsidP="003E44E7">
      <w:pPr>
        <w:spacing w:after="0" w:line="240" w:lineRule="auto"/>
        <w:jc w:val="both"/>
        <w:rPr>
          <w:noProof/>
          <w:lang w:val="ru-RU"/>
        </w:rPr>
      </w:pPr>
    </w:p>
    <w:p w:rsidR="00F25948" w:rsidRDefault="00D3132B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3132B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D7C7DD1" wp14:editId="6AB8D3B5">
            <wp:extent cx="4706007" cy="2000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</w:t>
      </w:r>
    </w:p>
    <w:p w:rsidR="00D3132B" w:rsidRPr="00A55339" w:rsidRDefault="00D3132B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3132B" w:rsidRDefault="00D3132B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 великих розмірах пакету не всі дані встигають передатися і знищуються на шляху до кінцевої точки.</w:t>
      </w:r>
    </w:p>
    <w:p w:rsidR="00F25948" w:rsidRDefault="00DD781D" w:rsidP="007B2D6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25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6. </w:t>
      </w:r>
      <w:r w:rsidRPr="00DD781D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25A578" wp14:editId="2AD38877">
            <wp:extent cx="5943600" cy="2464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</w:t>
      </w:r>
    </w:p>
    <w:p w:rsidR="00DD781D" w:rsidRPr="00F25948" w:rsidRDefault="00DD781D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D781D" w:rsidRPr="00F25948" w:rsidRDefault="00DD781D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25948" w:rsidRDefault="00DD781D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D781D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6341E8D" wp14:editId="609368B1">
            <wp:extent cx="4667901" cy="300079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</w:p>
    <w:p w:rsidR="00DD781D" w:rsidRPr="00F25948" w:rsidRDefault="00DD781D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25948" w:rsidRDefault="00DD781D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D781D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DB2535" wp14:editId="7A29D600">
            <wp:extent cx="4324954" cy="26959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</w:t>
      </w:r>
    </w:p>
    <w:p w:rsidR="00DD781D" w:rsidRPr="00F25948" w:rsidRDefault="00DD781D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F25948" w:rsidRDefault="00DD781D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D781D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BAFFF1" wp14:editId="22E280EA">
            <wp:extent cx="5943600" cy="417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</w:t>
      </w:r>
    </w:p>
    <w:p w:rsidR="00DD781D" w:rsidRPr="00F25948" w:rsidRDefault="00DD781D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7730E7" w:rsidRDefault="004A594A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Команда </w:t>
      </w:r>
      <w:proofErr w:type="spellStart"/>
      <w:r w:rsidR="007730E7">
        <w:rPr>
          <w:rFonts w:ascii="Times New Roman" w:eastAsia="Times New Roman" w:hAnsi="Times New Roman" w:cs="Times New Roman"/>
          <w:bCs/>
          <w:sz w:val="28"/>
          <w:szCs w:val="28"/>
        </w:rPr>
        <w:t>Tracert</w:t>
      </w:r>
      <w:proofErr w:type="spellEnd"/>
      <w:r w:rsidRPr="004A59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не показує ІР свого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девайсу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одразу наступного.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VisualRoute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є більше статистики, такої як середній, максимальний, і мінімальний час прийому. Також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VisualRoute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видно де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зєднані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дві різні мережі.</w:t>
      </w: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91C38" w:rsidRDefault="00991C38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B2D65" w:rsidRDefault="007B2D65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7.</w:t>
      </w:r>
    </w:p>
    <w:p w:rsidR="007B2D65" w:rsidRDefault="007B2D65" w:rsidP="007B2D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B2D65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E74BB5" wp14:editId="240E4E1F">
            <wp:extent cx="4744112" cy="3962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B2D65" w:rsidRPr="00F25948" w:rsidRDefault="007B2D65" w:rsidP="007B2D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Рис.17</w:t>
      </w:r>
    </w:p>
    <w:p w:rsidR="007B2D65" w:rsidRPr="00A55339" w:rsidRDefault="007B2D65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0F29D5" w:rsidRDefault="000F29D5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8.</w:t>
      </w:r>
    </w:p>
    <w:p w:rsidR="00F25948" w:rsidRDefault="000F29D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F29D5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920F1D" wp14:editId="13DD1C9E">
            <wp:extent cx="5943600" cy="2377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7B2D65" w:rsidRDefault="00F25948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:rsidR="000F29D5" w:rsidRDefault="000F29D5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F18A4" w:rsidRDefault="009F18A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18A4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A569A65" wp14:editId="22E5A425">
            <wp:extent cx="5763429" cy="246731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DD" w:rsidRDefault="008C56DD" w:rsidP="008C56D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Рис.1</w:t>
      </w:r>
      <w:r w:rsidR="007B2D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9</w:t>
      </w:r>
    </w:p>
    <w:p w:rsidR="007B2D65" w:rsidRDefault="007B2D65" w:rsidP="008C56D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F25948" w:rsidRDefault="009F18A4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18A4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7D9D50" wp14:editId="4AA40625">
            <wp:extent cx="5839640" cy="262926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948" w:rsidRPr="00F259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25948" w:rsidRPr="00F25948" w:rsidRDefault="007B2D65" w:rsidP="00F259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Рис.20</w:t>
      </w:r>
    </w:p>
    <w:p w:rsidR="009F18A4" w:rsidRPr="004A594A" w:rsidRDefault="009F18A4" w:rsidP="003E44E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02327" w:rsidRPr="00F370AC" w:rsidRDefault="003E44E7" w:rsidP="0070232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370AC">
        <w:rPr>
          <w:rFonts w:ascii="Times New Roman" w:hAnsi="Times New Roman" w:cs="Times New Roman"/>
          <w:sz w:val="28"/>
          <w:lang w:val="uk-UA"/>
        </w:rPr>
        <w:t xml:space="preserve">9. 10) Які ще діагностичні команди (крім </w:t>
      </w:r>
      <w:r w:rsidRPr="003E44E7">
        <w:rPr>
          <w:rFonts w:ascii="Times New Roman" w:hAnsi="Times New Roman" w:cs="Times New Roman"/>
          <w:sz w:val="28"/>
        </w:rPr>
        <w:t>ping</w:t>
      </w:r>
      <w:r w:rsidRPr="00F370AC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3E44E7">
        <w:rPr>
          <w:rFonts w:ascii="Times New Roman" w:hAnsi="Times New Roman" w:cs="Times New Roman"/>
          <w:sz w:val="28"/>
        </w:rPr>
        <w:t>tracert</w:t>
      </w:r>
      <w:proofErr w:type="spellEnd"/>
      <w:r w:rsidRPr="00F370AC">
        <w:rPr>
          <w:rFonts w:ascii="Times New Roman" w:hAnsi="Times New Roman" w:cs="Times New Roman"/>
          <w:sz w:val="28"/>
          <w:lang w:val="uk-UA"/>
        </w:rPr>
        <w:t>) існують?</w:t>
      </w:r>
      <w:r w:rsidR="00702327" w:rsidRPr="00F370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</w:p>
    <w:p w:rsidR="003E44E7" w:rsidRPr="00F370AC" w:rsidRDefault="003E44E7" w:rsidP="00702327">
      <w:pPr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 w:rsidRPr="00F370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Arial" w:hAnsi="Arial" w:cs="Arial"/>
          <w:color w:val="000000"/>
          <w:sz w:val="26"/>
          <w:szCs w:val="26"/>
        </w:rPr>
        <w:t>ipconfig</w:t>
      </w:r>
      <w:r w:rsidRPr="00F370AC">
        <w:rPr>
          <w:rFonts w:ascii="Arial" w:hAnsi="Arial" w:cs="Arial"/>
          <w:color w:val="000000"/>
          <w:sz w:val="26"/>
          <w:szCs w:val="26"/>
          <w:lang w:val="uk-UA"/>
        </w:rPr>
        <w:t xml:space="preserve"> – </w:t>
      </w:r>
      <w:r>
        <w:rPr>
          <w:rFonts w:ascii="Arial" w:hAnsi="Arial" w:cs="Arial"/>
          <w:color w:val="000000"/>
          <w:sz w:val="26"/>
          <w:szCs w:val="26"/>
          <w:lang w:val="uk-UA"/>
        </w:rPr>
        <w:t>всі налаштування мережі.</w:t>
      </w:r>
    </w:p>
    <w:p w:rsidR="003E44E7" w:rsidRDefault="003E44E7" w:rsidP="003E4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6"/>
        </w:tabs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  <w:lang w:val="uk-UA"/>
        </w:rPr>
      </w:pPr>
      <w:r>
        <w:rPr>
          <w:rFonts w:ascii="Arial" w:hAnsi="Arial" w:cs="Arial"/>
          <w:color w:val="000000"/>
          <w:sz w:val="26"/>
          <w:szCs w:val="26"/>
          <w:lang w:val="uk-UA"/>
        </w:rPr>
        <w:tab/>
      </w:r>
      <w:proofErr w:type="spellStart"/>
      <w:r>
        <w:rPr>
          <w:rFonts w:ascii="Arial" w:hAnsi="Arial" w:cs="Arial"/>
          <w:color w:val="000000"/>
          <w:sz w:val="26"/>
          <w:szCs w:val="26"/>
        </w:rPr>
        <w:t>sfc</w:t>
      </w:r>
      <w:proofErr w:type="spellEnd"/>
      <w:r w:rsidRPr="00F370AC">
        <w:rPr>
          <w:rFonts w:ascii="Arial" w:hAnsi="Arial" w:cs="Arial"/>
          <w:color w:val="000000"/>
          <w:sz w:val="26"/>
          <w:szCs w:val="26"/>
          <w:lang w:val="uk-UA"/>
        </w:rPr>
        <w:t xml:space="preserve"> – </w:t>
      </w:r>
      <w:r>
        <w:rPr>
          <w:rFonts w:ascii="Arial" w:hAnsi="Arial" w:cs="Arial"/>
          <w:color w:val="000000"/>
          <w:sz w:val="26"/>
          <w:szCs w:val="26"/>
          <w:lang w:val="uk-UA"/>
        </w:rPr>
        <w:t>утиліта для перевірки цілісності системних файлів.</w:t>
      </w:r>
      <w:r>
        <w:rPr>
          <w:rFonts w:ascii="Arial" w:hAnsi="Arial" w:cs="Arial"/>
          <w:color w:val="000000"/>
          <w:sz w:val="26"/>
          <w:szCs w:val="26"/>
          <w:lang w:val="uk-UA"/>
        </w:rPr>
        <w:tab/>
      </w:r>
    </w:p>
    <w:p w:rsidR="003E44E7" w:rsidRPr="003E44E7" w:rsidRDefault="003E44E7" w:rsidP="003E4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48AC" w:rsidRPr="006E1AFA" w:rsidRDefault="00DF48AC" w:rsidP="00DF48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1A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DF48AC" w:rsidRPr="00A55339" w:rsidRDefault="00A55339" w:rsidP="00DF48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 я ознайомився з такими діагностичними командами як </w:t>
      </w:r>
      <w:r>
        <w:rPr>
          <w:rFonts w:ascii="Times New Roman" w:eastAsia="Times New Roman" w:hAnsi="Times New Roman" w:cs="Times New Roman"/>
          <w:sz w:val="28"/>
          <w:szCs w:val="28"/>
        </w:rPr>
        <w:t>ping</w:t>
      </w:r>
      <w:r w:rsidRPr="00A553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  <w:r w:rsidRPr="00A553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Навчився використовувати ці команди із усіма їхніми додатковими функціями. Також дізнався про усі типи пакетів </w:t>
      </w:r>
      <w:r>
        <w:rPr>
          <w:rFonts w:ascii="Times New Roman" w:eastAsia="Times New Roman" w:hAnsi="Times New Roman" w:cs="Times New Roman"/>
          <w:sz w:val="28"/>
          <w:szCs w:val="28"/>
        </w:rPr>
        <w:t>ICMP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порівняв результати робити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  <w:r w:rsidRPr="00A553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програми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VisualRoute</w:t>
      </w:r>
      <w:proofErr w:type="spellEnd"/>
      <w:r w:rsidRPr="00A5533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Start w:id="3" w:name="_GoBack"/>
      <w:bookmarkEnd w:id="3"/>
    </w:p>
    <w:p w:rsidR="00DF48AC" w:rsidRPr="00DF48AC" w:rsidRDefault="00DF48AC" w:rsidP="00DF48AC">
      <w:pPr>
        <w:rPr>
          <w:lang w:val="uk-UA"/>
        </w:rPr>
      </w:pPr>
    </w:p>
    <w:sectPr w:rsidR="00DF48AC" w:rsidRPr="00D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F"/>
    <w:rsid w:val="000F29D5"/>
    <w:rsid w:val="00125CBE"/>
    <w:rsid w:val="00127C86"/>
    <w:rsid w:val="001313B2"/>
    <w:rsid w:val="00154704"/>
    <w:rsid w:val="002738CE"/>
    <w:rsid w:val="002D0DC5"/>
    <w:rsid w:val="003E44E7"/>
    <w:rsid w:val="003F1291"/>
    <w:rsid w:val="003F53CC"/>
    <w:rsid w:val="00437B93"/>
    <w:rsid w:val="004A594A"/>
    <w:rsid w:val="00566FF6"/>
    <w:rsid w:val="00702327"/>
    <w:rsid w:val="007730E7"/>
    <w:rsid w:val="007B2D65"/>
    <w:rsid w:val="008C56DD"/>
    <w:rsid w:val="008E7047"/>
    <w:rsid w:val="00991C38"/>
    <w:rsid w:val="009E1962"/>
    <w:rsid w:val="009F18A4"/>
    <w:rsid w:val="00A55339"/>
    <w:rsid w:val="00A84FAF"/>
    <w:rsid w:val="00BE7588"/>
    <w:rsid w:val="00C03C33"/>
    <w:rsid w:val="00D3132B"/>
    <w:rsid w:val="00DD781D"/>
    <w:rsid w:val="00DF48AC"/>
    <w:rsid w:val="00F25948"/>
    <w:rsid w:val="00F370AC"/>
    <w:rsid w:val="00F441F0"/>
    <w:rsid w:val="00F8605F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056E"/>
  <w15:chartTrackingRefBased/>
  <w15:docId w15:val="{2CA79917-A418-49C2-9AD3-3FB4D22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DF48A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DF48A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DF48A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basedOn w:val="DefaultParagraphFont"/>
    <w:uiPriority w:val="99"/>
    <w:unhideWhenUsed/>
    <w:rsid w:val="00566F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D53A8-DEFF-4D24-8BD3-61A5BF7C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26</cp:revision>
  <dcterms:created xsi:type="dcterms:W3CDTF">2022-03-26T10:01:00Z</dcterms:created>
  <dcterms:modified xsi:type="dcterms:W3CDTF">2022-03-29T11:30:00Z</dcterms:modified>
</cp:coreProperties>
</file>