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Зона обитаемости Солнечной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С.П. Билоус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Научный руководитель: А.С.Байгашов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исследованию зоны обитаемости звездных систем, а конкретно Солнечной системы. Было смоделировано зонирование звездной системы, исходя из зависимости от радиуса и температуры Солнца. Таким образом, результаты численного моделирования указывают на наличие нескольких планет Солнечной системы, которые обладают подходящими условиями для существования жизни.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экзопланет и зон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звездных систем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является важным вопросом современной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как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 играет ключевую 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анализе факторов, влияющих на состояние планет, возможность существования на них жизни. Это поможет лучше понять процессы, происходящие на Земле, а также приблизиться к ответу на вопрос о существовании жизни вне Солнечной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рамках настоящей работы рассматриваетс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зонирование Солнечной системы.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зон обитаемости различных звездных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позволит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оценить возможность существования подходящих условий для жизни на рассматриваемых планетах.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этого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зависимость границ зоны обитаемости от таких параметров звезды, как радиус и температура.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целью работы 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проектирование орбит планет системы на ее зоны и поиск планет, пригодных для существования жизненных форм.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этой задачи необходи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 рассчитать орбиты планет исходя из их эксцентриситета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большой полуоси, смоделировать зону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звездной системы по радиусу и температуре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 этого исследования является отображение зоны обитаемости Солнечной системы. Из этого следует, что для создания такой модели требуется определить внешнюю и внутреннюю границы изучаемой зоны звездной системы. Оценка этих показателей производится нами исходя из следующих формул: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Sinner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Souter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радиусы внутренней и внешней границ зоны обитаемости, L - светимость звезды,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поток излучения на внутренней и внешней границе соответственно, изменения которых выражаются из следующих формул: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4.190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-8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− 2.139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+ 1.268,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6.190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− 1.319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+ 0.234,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T - эффективная температура фотосферы звезды, R - радиус звезды,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постоянная Стефана-Больцмана.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Начальные условия и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поставленной задачи необходимо определить следующие начальные условия: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радиус Солнца в метрах и его температуру, большую полуось и эксцентриситеты орбит планет. Все расстояния были переведены в метры, а температура в Кельвины, с целью соответствия размерности вышеприведенных формул.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R๏=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6.9634×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м, T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๏=5772K</w:t>
          </w:r>
        </w:sdtContent>
      </w:sdt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планетах были взяты с сайта ГАИШ МГУ: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603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обработки данных и получения результата использовался следующий код: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194295</wp:posOffset>
            </wp:positionV>
            <wp:extent cx="4782502" cy="5545051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2" cy="554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целью упрощения рассмотрения примем,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Солнечная система является консервативной, на ее планеты не действуют внешние силы, заставляющие их мигрировать и менять свои орбиты, а также не учитывается влияние планет на орбиты друг друга.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численного моделирования были получены следующие результаты: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3524250" cy="25908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приведенных графиках отображены траектории движения планет Солнечной системы и границы ее зоны обитаемости. Они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показывают,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большинство планет земной группы, за исключением Меркурия, находятся в зоне обитаемости, либо близко к ней. Также заметим, что все планеты-гиганты лежат далеко за пределами этой зоны.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Как видно из графика, решение приводит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тому, что температурные условия Земли и Марса подходят для существования жизненных форм. Помимо этого можно предположить,что во время эволюции Солнечной системы Венера тоже могла находиться в зоне обитаемости.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учитывая влияние как внешних сил, так и планет друг на друга, орбиты могут искажаться, а значит Венера и Марс могут приближаться или удаляться от границы зоны обитаемости.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eihyhtv0wn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7l0062td3gx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Заключение и перспектив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6nsknwemqf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ikxcv3gesy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исследование показало,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условиям, подходящим для жизненных процессов, соответствует несколько планет Солнечной системы, а именно Земля и Марс, также к ним оказалась близка Венера.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то же время,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в какой-либо форме существует лишь на Земле, тем не менее, соединения, указывающие на возможность присутствия жизни, были найдены на Венере и Марсе.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решение задачи указывает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возможную пригодность Марса и Венеры для жизни.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Дальнейшим развитием этой работы может 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анализ зоны обитаемости других звезд и экзопланет, а также поиск других факторов, влияющих на нее. Рассмотрение этих случаев поможет дополнить существующее представление о планетах Солнечной системы и их эволюции.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8EtHOgUTc1C5Wz/vh8usk7lbA==">AMUW2mXBwAroaVyFDNHwGUQDmYzlEBYv2D80DnDAPeEXa00MvAf0Y+TBq2eLpgbYOv0l3CdYyrU0dj7JqLo4w/+vOFz5fXOpegPEGR6Q4HC1x+hWHoh8ktg7ajBNXiXH71hxEsCassRV8etAC19ti7G3gsRCPO5ADGd0PEemu9t/Yx2tooLTFojaqShzHAZlO2C/G9kApEL1+z+on8XVCn4w30EUsvxHx1H9RlPKU2YhpgYW5D/4vT9z2Xk+qVJZfLb8A5uv4k8KtbwUlW06uQbXEPDzmN2DieBIMhQ7gViG8KadyGrrZxrftyVGMm1IU4OQE44iNCEIzd6YukG2CHZWsFaiWVxfbsVNxyF6R3+VeyuGXRTq02OOyPx3mhY1EajN+ifQEFiAkis7fy/W4UhNVn5XLaWIM+MuvfV0aotIDFNJWkjGYZDUie6GFAc9UD3xHGOITj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2020-01-06T22:01:00Z</dcterms:created>
</cp:coreProperties>
</file>