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755AA" w14:textId="37750887" w:rsidR="00F430DC" w:rsidRPr="006967F2" w:rsidRDefault="00F430DC" w:rsidP="006967F2">
      <w:pPr>
        <w:tabs>
          <w:tab w:val="left" w:pos="284"/>
        </w:tabs>
        <w:autoSpaceDE w:val="0"/>
        <w:autoSpaceDN w:val="0"/>
        <w:adjustRightInd w:val="0"/>
        <w:ind w:left="284"/>
        <w:jc w:val="center"/>
        <w:rPr>
          <w:rFonts w:ascii="Times New Roman" w:hAnsi="Times New Roman" w:cs="Times New Roman"/>
          <w:b/>
          <w:bCs/>
          <w:sz w:val="48"/>
          <w:szCs w:val="48"/>
          <w:lang w:val="uk-UA"/>
        </w:rPr>
      </w:pPr>
      <w:r w:rsidRPr="00F430DC">
        <w:rPr>
          <w:rFonts w:ascii="Times New Roman" w:hAnsi="Times New Roman" w:cs="Times New Roman"/>
          <w:b/>
          <w:bCs/>
          <w:sz w:val="48"/>
          <w:szCs w:val="48"/>
          <w:lang w:val="uk-UA"/>
        </w:rPr>
        <w:t>Diploma project report</w:t>
      </w:r>
    </w:p>
    <w:p w14:paraId="505E533E" w14:textId="77777777" w:rsidR="00F430DC" w:rsidRPr="00F430DC" w:rsidRDefault="00F430DC" w:rsidP="00F430DC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</w:p>
    <w:p w14:paraId="4DAC4E5C" w14:textId="5F8F3642" w:rsidR="00F430DC" w:rsidRPr="00AB293A" w:rsidRDefault="00F430DC" w:rsidP="00251E96">
      <w:pPr>
        <w:tabs>
          <w:tab w:val="left" w:pos="0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430DC"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  <w:t xml:space="preserve">1 </w:t>
      </w:r>
      <w:r w:rsidRPr="00F430DC"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  <w:t>Розроблення мобільного додатку для визначення хмарності неба</w:t>
      </w:r>
    </w:p>
    <w:p w14:paraId="72FEE486" w14:textId="30CB768F" w:rsidR="00F430DC" w:rsidRPr="00F430DC" w:rsidRDefault="00F430DC" w:rsidP="006967F2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Розроблення мобільного додатку для визначення хмарності неба </w:t>
      </w:r>
    </w:p>
    <w:p w14:paraId="3791E762" w14:textId="0947FA08" w:rsidR="00F430DC" w:rsidRPr="00F430DC" w:rsidRDefault="00F430DC" w:rsidP="00251E96">
      <w:pPr>
        <w:tabs>
          <w:tab w:val="left" w:pos="0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</w:pPr>
      <w:r w:rsidRPr="00F430DC"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  <w:t xml:space="preserve">2 </w:t>
      </w:r>
      <w:r w:rsidRPr="00F430DC"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  <w:t>Мета і Завдання</w:t>
      </w:r>
    </w:p>
    <w:p w14:paraId="292BF9A5" w14:textId="77777777" w:rsidR="00F430DC" w:rsidRPr="00F430DC" w:rsidRDefault="00F430DC" w:rsidP="00F430DC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Мета: </w:t>
      </w:r>
    </w:p>
    <w:p w14:paraId="3D73DA61" w14:textId="26B95668" w:rsidR="00F430DC" w:rsidRPr="00F430DC" w:rsidRDefault="00F430DC" w:rsidP="00635ECF">
      <w:pPr>
        <w:pStyle w:val="ListParagraph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ind w:left="709" w:hanging="142"/>
        <w:rPr>
          <w:rFonts w:ascii="Times New Roman" w:hAnsi="Times New Roman" w:cs="Times New Roman"/>
          <w:sz w:val="32"/>
          <w:szCs w:val="32"/>
          <w:lang w:val="uk-UA"/>
        </w:rPr>
      </w:pPr>
      <w:r w:rsidRPr="00F430DC">
        <w:rPr>
          <w:rFonts w:ascii="Times New Roman" w:hAnsi="Times New Roman" w:cs="Times New Roman"/>
          <w:sz w:val="32"/>
          <w:szCs w:val="32"/>
          <w:lang w:val="uk-UA"/>
        </w:rPr>
        <w:t>Розроблення мобільного додатку для визначення хмарності неба</w:t>
      </w:r>
      <w:r w:rsidR="00197CC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F430DC">
        <w:rPr>
          <w:rFonts w:ascii="Times New Roman" w:hAnsi="Times New Roman" w:cs="Times New Roman"/>
          <w:sz w:val="32"/>
          <w:szCs w:val="32"/>
          <w:lang w:val="uk-UA"/>
        </w:rPr>
        <w:t>для оцінки продуктивності сонячних електростанцій</w:t>
      </w:r>
    </w:p>
    <w:p w14:paraId="208D7E00" w14:textId="77777777" w:rsidR="00F430DC" w:rsidRPr="00F430DC" w:rsidRDefault="00F430DC" w:rsidP="00F430DC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Завдання: </w:t>
      </w:r>
    </w:p>
    <w:p w14:paraId="3C2A2713" w14:textId="45EE5C29" w:rsidR="00635ECF" w:rsidRPr="00197CC1" w:rsidRDefault="00635ECF" w:rsidP="00635ECF">
      <w:pPr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ind w:left="567" w:firstLine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197CC1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Аналіз алгоритмів які дозволяють </w:t>
      </w:r>
      <w:r w:rsidR="007A129E">
        <w:rPr>
          <w:rFonts w:ascii="Times New Roman" w:hAnsi="Times New Roman" w:cs="Times New Roman"/>
          <w:color w:val="000000"/>
          <w:sz w:val="32"/>
          <w:szCs w:val="32"/>
          <w:lang w:val="uk-UA"/>
        </w:rPr>
        <w:t>відрізняти</w:t>
      </w:r>
      <w:r w:rsidR="00197CC1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пікселі</w:t>
      </w:r>
      <w:r w:rsidRPr="00197CC1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хмари</w:t>
      </w:r>
      <w:r w:rsidR="007A129E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від пікселів неба</w:t>
      </w:r>
      <w:r w:rsidRPr="00197CC1">
        <w:rPr>
          <w:rFonts w:ascii="Times New Roman" w:hAnsi="Times New Roman" w:cs="Times New Roman"/>
          <w:color w:val="000000"/>
          <w:sz w:val="32"/>
          <w:szCs w:val="32"/>
          <w:lang w:val="uk-UA"/>
        </w:rPr>
        <w:t>.</w:t>
      </w:r>
    </w:p>
    <w:p w14:paraId="58A4B9C4" w14:textId="05679BC8" w:rsidR="00635ECF" w:rsidRPr="00197CC1" w:rsidRDefault="00635ECF" w:rsidP="00635ECF">
      <w:pPr>
        <w:pStyle w:val="ListParagraph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ind w:left="567" w:firstLine="0"/>
        <w:jc w:val="both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197CC1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Розроблення застосунку для обчислення хмарності неба. </w:t>
      </w:r>
    </w:p>
    <w:p w14:paraId="6D14469C" w14:textId="6AA091BF" w:rsidR="00F430DC" w:rsidRPr="00197CC1" w:rsidRDefault="007A129E" w:rsidP="00635ECF">
      <w:pPr>
        <w:pStyle w:val="ListParagraph"/>
        <w:numPr>
          <w:ilvl w:val="0"/>
          <w:numId w:val="4"/>
        </w:numPr>
        <w:tabs>
          <w:tab w:val="left" w:pos="851"/>
        </w:tabs>
        <w:autoSpaceDE w:val="0"/>
        <w:autoSpaceDN w:val="0"/>
        <w:adjustRightInd w:val="0"/>
        <w:ind w:left="567"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А також т</w:t>
      </w:r>
      <w:r w:rsidR="00635ECF" w:rsidRPr="00197CC1">
        <w:rPr>
          <w:rFonts w:ascii="Times New Roman" w:hAnsi="Times New Roman" w:cs="Times New Roman"/>
          <w:color w:val="000000"/>
          <w:sz w:val="32"/>
          <w:szCs w:val="32"/>
          <w:lang w:val="uk-UA"/>
        </w:rPr>
        <w:t>естування та оптимізація розробленого додатку.</w:t>
      </w:r>
    </w:p>
    <w:p w14:paraId="34BF933A" w14:textId="701133E9" w:rsidR="00F430DC" w:rsidRPr="00F430DC" w:rsidRDefault="00F430DC" w:rsidP="00251E96">
      <w:pPr>
        <w:tabs>
          <w:tab w:val="left" w:pos="0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430DC"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  <w:t xml:space="preserve">3 </w:t>
      </w:r>
      <w:r w:rsidRPr="00F430DC"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  <w:t>Актуальність теми</w:t>
      </w:r>
    </w:p>
    <w:p w14:paraId="2C535F1A" w14:textId="61088945" w:rsidR="00F430DC" w:rsidRPr="00F430DC" w:rsidRDefault="005356EE" w:rsidP="00F430DC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Хмари відбивають в 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близько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20% сонячного випромінювання, 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тим самим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охолодж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у</w:t>
      </w:r>
      <w:r w:rsidR="007A129E">
        <w:rPr>
          <w:rFonts w:ascii="Times New Roman" w:hAnsi="Times New Roman" w:cs="Times New Roman"/>
          <w:sz w:val="32"/>
          <w:szCs w:val="32"/>
          <w:lang w:val="uk-UA"/>
        </w:rPr>
        <w:t>ють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планет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у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k-UA"/>
        </w:rPr>
        <w:t>З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>більш</w:t>
      </w:r>
      <w:r>
        <w:rPr>
          <w:rFonts w:ascii="Times New Roman" w:hAnsi="Times New Roman" w:cs="Times New Roman"/>
          <w:sz w:val="32"/>
          <w:szCs w:val="32"/>
          <w:lang w:val="uk-UA"/>
        </w:rPr>
        <w:t>ення хмарно</w:t>
      </w:r>
      <w:r w:rsidR="007A129E">
        <w:rPr>
          <w:rFonts w:ascii="Times New Roman" w:hAnsi="Times New Roman" w:cs="Times New Roman"/>
          <w:sz w:val="32"/>
          <w:szCs w:val="32"/>
          <w:lang w:val="uk-UA"/>
        </w:rPr>
        <w:t>го покриву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лише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на 2% може компенсувати потепління, спричинене людсько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ю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діяльн</w:t>
      </w:r>
      <w:r w:rsidR="00197CC1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>ст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ю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. Також хмарний покрив стримує 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до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10% 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теплового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випромінювання Землі як вночі, так і вдень.</w:t>
      </w:r>
    </w:p>
    <w:p w14:paraId="06778043" w14:textId="2899378F" w:rsidR="005356EE" w:rsidRPr="00635ECF" w:rsidRDefault="005356EE" w:rsidP="006967F2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Крім цього хмарність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неба 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впливає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на сонячну енергетику. Чим меншим є відсоток хмарності, тим більшим є обсяг виробництва енергії на сонячних електростанціях. 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Тому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97CC1">
        <w:rPr>
          <w:rFonts w:ascii="Times New Roman" w:hAnsi="Times New Roman" w:cs="Times New Roman"/>
          <w:sz w:val="32"/>
          <w:szCs w:val="32"/>
          <w:lang w:val="uk-UA"/>
        </w:rPr>
        <w:t>працівникам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електростанці</w:t>
      </w:r>
      <w:r w:rsidR="00197CC1">
        <w:rPr>
          <w:rFonts w:ascii="Times New Roman" w:hAnsi="Times New Roman" w:cs="Times New Roman"/>
          <w:sz w:val="32"/>
          <w:szCs w:val="32"/>
          <w:lang w:val="uk-UA"/>
        </w:rPr>
        <w:t>й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важливо 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знати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відсоток хмарності 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щоб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оцін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ити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продуктивн</w:t>
      </w:r>
      <w:r w:rsidR="00635ECF">
        <w:rPr>
          <w:rFonts w:ascii="Times New Roman" w:hAnsi="Times New Roman" w:cs="Times New Roman"/>
          <w:sz w:val="32"/>
          <w:szCs w:val="32"/>
          <w:lang w:val="uk-UA"/>
        </w:rPr>
        <w:t>ість вироблення енергії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5A62AB52" w14:textId="4109EA49" w:rsidR="00F430DC" w:rsidRDefault="00F430DC" w:rsidP="00251E9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</w:pPr>
      <w:r w:rsidRPr="00F430DC"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  <w:t xml:space="preserve">4 </w:t>
      </w:r>
      <w:r w:rsidRPr="00F430DC"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  <w:t>Сегментація зображення</w:t>
      </w:r>
    </w:p>
    <w:p w14:paraId="3C4A69FD" w14:textId="11F0C980" w:rsidR="00F430DC" w:rsidRPr="00635ECF" w:rsidRDefault="00635ECF" w:rsidP="00A16CEB">
      <w:pPr>
        <w:autoSpaceDE w:val="0"/>
        <w:autoSpaceDN w:val="0"/>
        <w:adjustRightInd w:val="0"/>
        <w:ind w:left="284" w:firstLine="425"/>
        <w:jc w:val="both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35ECF">
        <w:rPr>
          <w:rFonts w:ascii="Times" w:hAnsi="Times" w:cs="Times"/>
          <w:color w:val="000000"/>
          <w:sz w:val="32"/>
          <w:szCs w:val="32"/>
          <w:lang w:val="uk-UA"/>
        </w:rPr>
        <w:t>При визначенні хмарності неба не можна бути впевненим що на зображенні не буде сторонніх об’єктів, таких як будівлі, рослини або топологічні особливості. Щоб позбутись зайвих ділянок</w:t>
      </w:r>
      <w:r w:rsidR="00197CC1">
        <w:rPr>
          <w:rFonts w:ascii="Times" w:hAnsi="Times" w:cs="Times"/>
          <w:color w:val="000000"/>
          <w:sz w:val="32"/>
          <w:szCs w:val="32"/>
          <w:lang w:val="uk-UA"/>
        </w:rPr>
        <w:t>,</w:t>
      </w:r>
      <w:r w:rsidRPr="00635ECF">
        <w:rPr>
          <w:rFonts w:ascii="Times" w:hAnsi="Times" w:cs="Times"/>
          <w:color w:val="000000"/>
          <w:sz w:val="32"/>
          <w:szCs w:val="32"/>
          <w:lang w:val="uk-UA"/>
        </w:rPr>
        <w:t xml:space="preserve"> </w:t>
      </w:r>
      <w:r w:rsidR="00A16CEB">
        <w:rPr>
          <w:rFonts w:ascii="Times" w:hAnsi="Times" w:cs="Times"/>
          <w:color w:val="000000"/>
          <w:sz w:val="32"/>
          <w:szCs w:val="32"/>
          <w:lang w:val="uk-UA"/>
        </w:rPr>
        <w:t>потрібно</w:t>
      </w:r>
      <w:r w:rsidRPr="00635ECF">
        <w:rPr>
          <w:rFonts w:ascii="Times" w:hAnsi="Times" w:cs="Times"/>
          <w:color w:val="000000"/>
          <w:sz w:val="32"/>
          <w:szCs w:val="32"/>
          <w:lang w:val="uk-UA"/>
        </w:rPr>
        <w:t xml:space="preserve"> застосувати метод розділення зображення, який також відомий як сегментація. </w:t>
      </w:r>
    </w:p>
    <w:p w14:paraId="0DD0E502" w14:textId="6C05A466" w:rsidR="00F430DC" w:rsidRPr="00F430DC" w:rsidRDefault="005356EE" w:rsidP="00F430DC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С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>егментація – це процес розділення цифрового зображення на декілька фрагмент</w:t>
      </w:r>
      <w:r>
        <w:rPr>
          <w:rFonts w:ascii="Times New Roman" w:hAnsi="Times New Roman" w:cs="Times New Roman"/>
          <w:sz w:val="32"/>
          <w:szCs w:val="32"/>
          <w:lang w:val="uk-UA"/>
        </w:rPr>
        <w:t>ів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, які разом покривають все зображення. </w:t>
      </w:r>
    </w:p>
    <w:p w14:paraId="736555AB" w14:textId="77777777" w:rsidR="00197CC1" w:rsidRDefault="00197CC1">
      <w:pPr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  <w:br w:type="page"/>
      </w:r>
    </w:p>
    <w:p w14:paraId="48305D17" w14:textId="346DCD2F" w:rsidR="00F430DC" w:rsidRPr="00F430DC" w:rsidRDefault="00F430DC" w:rsidP="00251E96">
      <w:pPr>
        <w:tabs>
          <w:tab w:val="left" w:pos="0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430DC"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  <w:lastRenderedPageBreak/>
        <w:t xml:space="preserve">5 </w:t>
      </w:r>
      <w:r w:rsidRPr="00F430DC"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  <w:t>Використання бібліотеки Fritz AI для сегментації зображення</w:t>
      </w:r>
    </w:p>
    <w:p w14:paraId="221D8300" w14:textId="3AB972F9" w:rsidR="00F430DC" w:rsidRPr="00A16CEB" w:rsidRDefault="00A16CEB" w:rsidP="00F430DC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5356EE" w:rsidRPr="005356EE">
        <w:rPr>
          <w:rFonts w:ascii="Times New Roman" w:hAnsi="Times New Roman" w:cs="Times New Roman"/>
          <w:sz w:val="32"/>
          <w:szCs w:val="32"/>
          <w:lang w:val="uk-UA"/>
        </w:rPr>
        <w:t>Для отримання фрагмента неба в даній роботі використано бібліотеку Fritz AI</w:t>
      </w:r>
      <w:r w:rsidR="00AB293A">
        <w:rPr>
          <w:rFonts w:ascii="Times New Roman" w:hAnsi="Times New Roman" w:cs="Times New Roman"/>
          <w:sz w:val="32"/>
          <w:szCs w:val="32"/>
          <w:lang w:val="uk-UA"/>
        </w:rPr>
        <w:t>. На першому і другому зображенні бібліотека правильно виділила частини неба, а оскільки на третьому зображенні відсутні фрагменти неба то результатом є порожнє зображення.</w:t>
      </w:r>
    </w:p>
    <w:p w14:paraId="24085247" w14:textId="056ED691" w:rsidR="00F430DC" w:rsidRPr="00F430DC" w:rsidRDefault="00F430DC" w:rsidP="00251E96">
      <w:pPr>
        <w:tabs>
          <w:tab w:val="left" w:pos="0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430DC"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  <w:t xml:space="preserve">6 </w:t>
      </w:r>
      <w:r w:rsidRPr="00F430DC"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  <w:t>Використання характеристик пікселя для визначення його належності до хмари</w:t>
      </w:r>
    </w:p>
    <w:p w14:paraId="09DB3FB8" w14:textId="044C233A" w:rsidR="00F430DC" w:rsidRPr="00F430DC" w:rsidRDefault="005356EE" w:rsidP="00F430DC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>Для отримання даних для оцінки окремих пікселів на сегменти неба та хмари використано матеріали зі статті «Deep Convolutional Neural Network for Cloud Coverage Estimation from Snapshot Camera Images».</w:t>
      </w:r>
    </w:p>
    <w:p w14:paraId="4F01A8E6" w14:textId="4418B185" w:rsidR="00F430DC" w:rsidRPr="005356EE" w:rsidRDefault="005356EE" w:rsidP="005356EE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Проаналізувавши результати досліджень вибрано наступні </w:t>
      </w:r>
      <w:r w:rsidR="00197CC1">
        <w:rPr>
          <w:rFonts w:ascii="Times New Roman" w:hAnsi="Times New Roman" w:cs="Times New Roman"/>
          <w:sz w:val="32"/>
          <w:szCs w:val="32"/>
          <w:lang w:val="uk-UA"/>
        </w:rPr>
        <w:t>параметри</w:t>
      </w:r>
      <w:r>
        <w:rPr>
          <w:rFonts w:ascii="Times New Roman" w:hAnsi="Times New Roman" w:cs="Times New Roman"/>
          <w:sz w:val="32"/>
          <w:szCs w:val="32"/>
          <w:lang w:val="uk-UA"/>
        </w:rPr>
        <w:t>,</w:t>
      </w:r>
      <w:r w:rsidRPr="005356E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F430DC">
        <w:rPr>
          <w:rFonts w:ascii="Times New Roman" w:hAnsi="Times New Roman" w:cs="Times New Roman"/>
          <w:sz w:val="32"/>
          <w:szCs w:val="32"/>
          <w:lang w:val="uk-UA"/>
        </w:rPr>
        <w:t>оскільки вони мали значн</w:t>
      </w:r>
      <w:r w:rsidR="00197CC1">
        <w:rPr>
          <w:rFonts w:ascii="Times New Roman" w:hAnsi="Times New Roman" w:cs="Times New Roman"/>
          <w:sz w:val="32"/>
          <w:szCs w:val="32"/>
          <w:lang w:val="uk-UA"/>
        </w:rPr>
        <w:t>у</w:t>
      </w:r>
      <w:r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дисперсію між зображеннями неба</w:t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</w:p>
    <w:p w14:paraId="0DB9610A" w14:textId="5262A882" w:rsidR="00F430DC" w:rsidRPr="00197CC1" w:rsidRDefault="00F430DC" w:rsidP="00F430DC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 w:rsidRPr="00F430DC">
        <w:rPr>
          <w:rFonts w:ascii="Times New Roman" w:hAnsi="Times New Roman" w:cs="Times New Roman"/>
          <w:sz w:val="32"/>
          <w:szCs w:val="32"/>
          <w:lang w:val="uk-UA"/>
        </w:rPr>
        <w:tab/>
      </w:r>
      <w:r w:rsidR="00197CC1">
        <w:rPr>
          <w:rFonts w:ascii="Times New Roman" w:hAnsi="Times New Roman" w:cs="Times New Roman"/>
          <w:sz w:val="32"/>
          <w:szCs w:val="32"/>
          <w:lang w:val="uk-UA"/>
        </w:rPr>
        <w:t>Всі к</w:t>
      </w:r>
      <w:r w:rsidRPr="00F430DC">
        <w:rPr>
          <w:rFonts w:ascii="Times New Roman" w:hAnsi="Times New Roman" w:cs="Times New Roman"/>
          <w:sz w:val="32"/>
          <w:szCs w:val="32"/>
          <w:lang w:val="uk-UA"/>
        </w:rPr>
        <w:t>анали нормуються до значень від 0 до 1.</w:t>
      </w:r>
    </w:p>
    <w:p w14:paraId="6FFE8BF7" w14:textId="286C8529" w:rsidR="00F430DC" w:rsidRPr="00F430DC" w:rsidRDefault="00F430DC" w:rsidP="0047044A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 w:rsidRPr="00F430DC">
        <w:rPr>
          <w:rFonts w:ascii="Times New Roman" w:hAnsi="Times New Roman" w:cs="Times New Roman"/>
          <w:sz w:val="32"/>
          <w:szCs w:val="32"/>
          <w:lang w:val="uk-UA"/>
        </w:rPr>
        <w:t>Зібрані у статті цифрові зображення, сформували наступний критерій</w:t>
      </w:r>
      <w:r w:rsidR="00197CC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97CC1" w:rsidRPr="00197CC1">
        <w:rPr>
          <w:rFonts w:ascii="Times New Roman" w:hAnsi="Times New Roman" w:cs="Times New Roman"/>
          <w:color w:val="000000"/>
          <w:sz w:val="32"/>
          <w:szCs w:val="32"/>
          <w:lang w:val="en-GB"/>
        </w:rPr>
        <w:t>належн</w:t>
      </w:r>
      <w:r w:rsidR="00197CC1">
        <w:rPr>
          <w:rFonts w:ascii="Times New Roman" w:hAnsi="Times New Roman" w:cs="Times New Roman"/>
          <w:color w:val="000000"/>
          <w:sz w:val="32"/>
          <w:szCs w:val="32"/>
          <w:lang w:val="uk-UA"/>
        </w:rPr>
        <w:t>о</w:t>
      </w:r>
      <w:r w:rsidR="00197CC1" w:rsidRPr="00197CC1">
        <w:rPr>
          <w:rFonts w:ascii="Times New Roman" w:hAnsi="Times New Roman" w:cs="Times New Roman"/>
          <w:color w:val="000000"/>
          <w:sz w:val="32"/>
          <w:szCs w:val="32"/>
          <w:lang w:val="en-GB"/>
        </w:rPr>
        <w:t>ст</w:t>
      </w:r>
      <w:r w:rsidR="00197CC1">
        <w:rPr>
          <w:rFonts w:ascii="Times New Roman" w:hAnsi="Times New Roman" w:cs="Times New Roman"/>
          <w:color w:val="000000"/>
          <w:sz w:val="32"/>
          <w:szCs w:val="32"/>
          <w:lang w:val="uk-UA"/>
        </w:rPr>
        <w:t>і</w:t>
      </w:r>
      <w:r w:rsidR="00197CC1" w:rsidRPr="00197CC1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пікселя до хмари</w:t>
      </w:r>
      <w:r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</w:p>
    <w:p w14:paraId="134C62DE" w14:textId="663D4C5C" w:rsidR="00F430DC" w:rsidRPr="00F430DC" w:rsidRDefault="00F430DC" w:rsidP="00F430DC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 w:rsidRPr="00F430DC">
        <w:rPr>
          <w:rFonts w:ascii="Times New Roman" w:hAnsi="Times New Roman" w:cs="Times New Roman"/>
          <w:sz w:val="32"/>
          <w:szCs w:val="32"/>
          <w:lang w:val="uk-UA"/>
        </w:rPr>
        <w:tab/>
        <w:t>Якщо V &lt; 0, то піксель вважається хмарним пікселем.</w:t>
      </w:r>
    </w:p>
    <w:p w14:paraId="06A3D587" w14:textId="081C787A" w:rsidR="00F430DC" w:rsidRDefault="00F430DC" w:rsidP="00251E96">
      <w:pPr>
        <w:tabs>
          <w:tab w:val="left" w:pos="0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</w:pPr>
      <w:r w:rsidRPr="00F430DC"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  <w:t xml:space="preserve">7 </w:t>
      </w:r>
      <w:r w:rsidRPr="00F430DC"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  <w:t>Зміна результату в залежності від корегування середнього кольору</w:t>
      </w:r>
    </w:p>
    <w:p w14:paraId="6BDEDB2A" w14:textId="7AF83C25" w:rsidR="00AB293A" w:rsidRPr="00A16CEB" w:rsidRDefault="005356EE" w:rsidP="006967F2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F430DC">
        <w:rPr>
          <w:rFonts w:ascii="Times New Roman" w:hAnsi="Times New Roman" w:cs="Times New Roman"/>
          <w:sz w:val="32"/>
          <w:szCs w:val="32"/>
          <w:lang w:val="uk-UA"/>
        </w:rPr>
        <w:t>Але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на практиці</w:t>
      </w:r>
      <w:r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критерій 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не завжди дає точні результати, оскільки середні кольори неба та хмар можуть сильно відрізнятися. Для вирішення цієї проблеми потрібно коригувати кольорові канали кожного пікселя в залежності від середнього кольору зображення. </w:t>
      </w:r>
      <w:r w:rsidR="006967F2">
        <w:rPr>
          <w:rFonts w:ascii="Times New Roman" w:hAnsi="Times New Roman" w:cs="Times New Roman"/>
          <w:sz w:val="32"/>
          <w:szCs w:val="32"/>
          <w:lang w:val="uk-UA"/>
        </w:rPr>
        <w:t>В залежності від зміни корегованого середнього кольору результати обчислень також міняються.</w:t>
      </w:r>
    </w:p>
    <w:p w14:paraId="296D0CAF" w14:textId="08158BA2" w:rsidR="00F430DC" w:rsidRPr="00197CC1" w:rsidRDefault="00F430DC" w:rsidP="00197CC1">
      <w:pPr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</w:pPr>
      <w:r w:rsidRPr="00F430DC"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  <w:t xml:space="preserve">8 </w:t>
      </w:r>
      <w:r w:rsidRPr="00F430DC"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  <w:t>Оптимізація часу виконання розрахунку результату</w:t>
      </w:r>
    </w:p>
    <w:p w14:paraId="3CE97D3D" w14:textId="20285EC4" w:rsidR="00F430DC" w:rsidRPr="00F430DC" w:rsidRDefault="005356EE" w:rsidP="00F430DC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Оскільки сучасні зображення мають високу роздільну здатність то критерій V необхідно обчислювати дуже багато разів (12 000 000 разів для зображення розмірністю 4 000*3 000 пікселів), що є затратно у часі. </w:t>
      </w:r>
    </w:p>
    <w:p w14:paraId="647662CD" w14:textId="2A3114DB" w:rsidR="00F430DC" w:rsidRPr="00F430DC" w:rsidRDefault="00F430DC" w:rsidP="00F430DC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 w:rsidRPr="00F430DC">
        <w:rPr>
          <w:rFonts w:ascii="Times New Roman" w:hAnsi="Times New Roman" w:cs="Times New Roman"/>
          <w:sz w:val="32"/>
          <w:szCs w:val="32"/>
          <w:lang w:val="uk-UA"/>
        </w:rPr>
        <w:tab/>
        <w:t>Для оптимізації часу виконання розрахунку результату прийнято рішення обчислювати критерій  для частини пікселів. Для цього розділ</w:t>
      </w:r>
      <w:r w:rsidR="0047044A">
        <w:rPr>
          <w:rFonts w:ascii="Times New Roman" w:hAnsi="Times New Roman" w:cs="Times New Roman"/>
          <w:sz w:val="32"/>
          <w:szCs w:val="32"/>
          <w:lang w:val="uk-UA"/>
        </w:rPr>
        <w:t>ено</w:t>
      </w:r>
      <w:r w:rsidRPr="00F430DC">
        <w:rPr>
          <w:rFonts w:ascii="Times New Roman" w:hAnsi="Times New Roman" w:cs="Times New Roman"/>
          <w:sz w:val="32"/>
          <w:szCs w:val="32"/>
          <w:lang w:val="uk-UA"/>
        </w:rPr>
        <w:t xml:space="preserve"> зображення на групи певної розмірності, так щоб досягти максимальної швидкодії з найменшими втратами точності результатів.</w:t>
      </w:r>
    </w:p>
    <w:p w14:paraId="35404909" w14:textId="5002E30A" w:rsidR="00F430DC" w:rsidRPr="00F430DC" w:rsidRDefault="005356EE" w:rsidP="00F430DC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430DC" w:rsidRPr="00F430DC">
        <w:rPr>
          <w:rFonts w:ascii="Times New Roman" w:hAnsi="Times New Roman" w:cs="Times New Roman"/>
          <w:sz w:val="32"/>
          <w:szCs w:val="32"/>
          <w:lang w:val="uk-UA"/>
        </w:rPr>
        <w:t>На рисунку зображено групу об’єднання пікселів розмірністю 5*5. Обчислюватись критерій буде тільки для пікселів зображених чорним кольором. Для випадку групи об’єднання пікселів розмірністю n*n кількість складних обчислень зменшиться у n разів.</w:t>
      </w:r>
    </w:p>
    <w:p w14:paraId="458BEE77" w14:textId="5A643CA7" w:rsidR="00F430DC" w:rsidRPr="00F430DC" w:rsidRDefault="00F430DC" w:rsidP="00251E96">
      <w:pPr>
        <w:tabs>
          <w:tab w:val="left" w:pos="0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430DC"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  <w:lastRenderedPageBreak/>
        <w:t xml:space="preserve">9 </w:t>
      </w:r>
      <w:r w:rsidRPr="00F430DC"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  <w:t>Приріст швидкодії при зміні розмірів груп об’єднання пікселів</w:t>
      </w:r>
    </w:p>
    <w:p w14:paraId="4E76D41F" w14:textId="4F621667" w:rsidR="006967F2" w:rsidRDefault="006967F2" w:rsidP="006967F2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Зі збільшенням розміру груп розбиття буде зменшуватись час обчислень.</w:t>
      </w:r>
    </w:p>
    <w:p w14:paraId="016956B2" w14:textId="4684708E" w:rsidR="00F430DC" w:rsidRPr="00197CC1" w:rsidRDefault="006967F2" w:rsidP="006967F2">
      <w:pPr>
        <w:tabs>
          <w:tab w:val="left" w:pos="284"/>
        </w:tabs>
        <w:autoSpaceDE w:val="0"/>
        <w:autoSpaceDN w:val="0"/>
        <w:adjustRightInd w:val="0"/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О</w:t>
      </w:r>
      <w:r w:rsidRPr="006967F2">
        <w:rPr>
          <w:rFonts w:ascii="Times New Roman" w:hAnsi="Times New Roman" w:cs="Times New Roman"/>
          <w:sz w:val="32"/>
          <w:szCs w:val="32"/>
          <w:lang w:val="uk-UA"/>
        </w:rPr>
        <w:t>птимальним буде розбиття на групи 30*30 пікселів, оскільки в такому випадку час обчислення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 середньому</w:t>
      </w:r>
      <w:r w:rsidRPr="006967F2">
        <w:rPr>
          <w:rFonts w:ascii="Times New Roman" w:hAnsi="Times New Roman" w:cs="Times New Roman"/>
          <w:sz w:val="32"/>
          <w:szCs w:val="32"/>
          <w:lang w:val="uk-UA"/>
        </w:rPr>
        <w:t xml:space="preserve"> буде меншим в 7 разів у порівнянні з часом обчислення без розбиття на групи, а похибки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 обчисленнях</w:t>
      </w:r>
      <w:r w:rsidRPr="006967F2">
        <w:rPr>
          <w:rFonts w:ascii="Times New Roman" w:hAnsi="Times New Roman" w:cs="Times New Roman"/>
          <w:sz w:val="32"/>
          <w:szCs w:val="32"/>
          <w:lang w:val="uk-UA"/>
        </w:rPr>
        <w:t xml:space="preserve"> будуть достатньо малими щоб ними знехтувати.</w:t>
      </w:r>
    </w:p>
    <w:p w14:paraId="58BBF4CE" w14:textId="5BE19DD2" w:rsidR="00F430DC" w:rsidRPr="006967F2" w:rsidRDefault="00F430DC" w:rsidP="00251E96">
      <w:pPr>
        <w:tabs>
          <w:tab w:val="left" w:pos="0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430DC"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  <w:t xml:space="preserve">10 </w:t>
      </w:r>
      <w:r w:rsidRPr="00F430DC"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  <w:t>Основні результати та висновки</w:t>
      </w:r>
    </w:p>
    <w:p w14:paraId="63212A72" w14:textId="078B2D94" w:rsidR="00A16CEB" w:rsidRPr="00A16CEB" w:rsidRDefault="00A16CEB" w:rsidP="00A16CE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Опрацьовано</w:t>
      </w:r>
      <w:r w:rsidRPr="00A16CEB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алгоритми які дозволяють розпізнавати</w:t>
      </w: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пікселі</w:t>
      </w:r>
      <w:r w:rsidRPr="00A16CEB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хмари.</w:t>
      </w:r>
    </w:p>
    <w:p w14:paraId="0A66354E" w14:textId="470F85D4" w:rsidR="00A16CEB" w:rsidRPr="00A16CEB" w:rsidRDefault="00A16CEB" w:rsidP="00A16CE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A16CEB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Розроблено додаток для визначення хмарності неба. </w:t>
      </w:r>
    </w:p>
    <w:p w14:paraId="0E17AC4F" w14:textId="03683D36" w:rsidR="00A16CEB" w:rsidRPr="00A16CEB" w:rsidRDefault="00197CC1" w:rsidP="00A16CE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Використано</w:t>
      </w:r>
      <w:r w:rsidR="00A16CEB" w:rsidRPr="00A16CEB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сегментаці</w:t>
      </w: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ю</w:t>
      </w:r>
      <w:r w:rsidR="00A16CEB" w:rsidRPr="00A16CEB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зображення, </w:t>
      </w: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для отримання зображення на якому буде лише небо</w:t>
      </w:r>
      <w:r w:rsidR="00A16CEB" w:rsidRPr="00A16CEB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. </w:t>
      </w:r>
    </w:p>
    <w:p w14:paraId="29FB3A25" w14:textId="14F4A74C" w:rsidR="00A16CEB" w:rsidRPr="00A16CEB" w:rsidRDefault="00197CC1" w:rsidP="00A16CEB">
      <w:pPr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1"/>
          <w:szCs w:val="21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Розділено</w:t>
      </w:r>
      <w:r w:rsidR="00A16CEB" w:rsidRPr="00A16CEB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окремі пікселі на сегменти хмари та неба </w:t>
      </w: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враховуючи їх певні характеристики</w:t>
      </w:r>
      <w:r w:rsidR="00A16CEB" w:rsidRPr="00A16CEB">
        <w:rPr>
          <w:rFonts w:ascii="Times New Roman" w:hAnsi="Times New Roman" w:cs="Times New Roman"/>
          <w:color w:val="000000"/>
          <w:sz w:val="32"/>
          <w:szCs w:val="32"/>
          <w:lang w:val="uk-UA"/>
        </w:rPr>
        <w:t>.</w:t>
      </w:r>
    </w:p>
    <w:p w14:paraId="639A6C49" w14:textId="2B006E21" w:rsidR="00A16CEB" w:rsidRPr="00A16CEB" w:rsidRDefault="00197CC1" w:rsidP="00A16CEB">
      <w:pPr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1"/>
          <w:szCs w:val="21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Та проведено</w:t>
      </w:r>
      <w:r w:rsidR="00A16CEB" w:rsidRPr="00A16CEB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обчислювальні експерименти а</w:t>
      </w: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також</w:t>
      </w:r>
      <w:r w:rsidR="00A16CEB" w:rsidRPr="00A16CEB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протестовано застосунок.</w:t>
      </w:r>
      <w:r w:rsidR="00A16CEB" w:rsidRPr="00A16CEB"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  <w:t xml:space="preserve"> </w:t>
      </w:r>
    </w:p>
    <w:p w14:paraId="6DA25123" w14:textId="3DC5AD69" w:rsidR="003736B2" w:rsidRPr="003736B2" w:rsidRDefault="00F430DC" w:rsidP="00A16CEB">
      <w:pPr>
        <w:tabs>
          <w:tab w:val="left" w:pos="0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</w:pPr>
      <w:r w:rsidRPr="00F430DC">
        <w:rPr>
          <w:rFonts w:ascii="Times New Roman" w:hAnsi="Times New Roman" w:cs="Times New Roman"/>
          <w:b/>
          <w:bCs/>
          <w:color w:val="FF0000"/>
          <w:sz w:val="40"/>
          <w:szCs w:val="40"/>
          <w:lang w:val="uk-UA"/>
        </w:rPr>
        <w:t xml:space="preserve">11 </w:t>
      </w:r>
      <w:r w:rsidRPr="00F430DC"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  <w:t>Дякую за увагу !</w:t>
      </w:r>
    </w:p>
    <w:sectPr w:rsidR="003736B2" w:rsidRPr="003736B2" w:rsidSect="003736B2">
      <w:pgSz w:w="12240" w:h="15840"/>
      <w:pgMar w:top="930" w:right="720" w:bottom="781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420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932ACB"/>
    <w:multiLevelType w:val="hybridMultilevel"/>
    <w:tmpl w:val="0A70DD82"/>
    <w:lvl w:ilvl="0" w:tplc="F03CE1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1417E8"/>
    <w:multiLevelType w:val="hybridMultilevel"/>
    <w:tmpl w:val="9EE4FE7E"/>
    <w:lvl w:ilvl="0" w:tplc="F03CE1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445B7"/>
    <w:multiLevelType w:val="hybridMultilevel"/>
    <w:tmpl w:val="7340D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DC"/>
    <w:rsid w:val="000320F1"/>
    <w:rsid w:val="00197CC1"/>
    <w:rsid w:val="00251E96"/>
    <w:rsid w:val="003736B2"/>
    <w:rsid w:val="0047044A"/>
    <w:rsid w:val="0049356B"/>
    <w:rsid w:val="005356EE"/>
    <w:rsid w:val="00635ECF"/>
    <w:rsid w:val="006967F2"/>
    <w:rsid w:val="007A129E"/>
    <w:rsid w:val="007F7092"/>
    <w:rsid w:val="00875983"/>
    <w:rsid w:val="009D525B"/>
    <w:rsid w:val="00A075E6"/>
    <w:rsid w:val="00A16CEB"/>
    <w:rsid w:val="00AB293A"/>
    <w:rsid w:val="00AC4BC4"/>
    <w:rsid w:val="00F4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54CCC"/>
  <w15:chartTrackingRefBased/>
  <w15:docId w15:val="{E7D4FB4C-7669-A44B-9F09-32A56A46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8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2021-06-15T09:52:00Z</cp:lastPrinted>
  <dcterms:created xsi:type="dcterms:W3CDTF">2021-06-14T10:57:00Z</dcterms:created>
  <dcterms:modified xsi:type="dcterms:W3CDTF">2021-06-15T09:54:00Z</dcterms:modified>
</cp:coreProperties>
</file>