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spacing w:line="560" w:lineRule="exact"/>
        <w:ind w:left="-2" w:leftChars="-1" w:firstLine="624" w:firstLineChars="208"/>
        <w:rPr>
          <w:rFonts w:hAnsi="Times New Roman"/>
        </w:rPr>
      </w:pPr>
      <w:r>
        <w:rPr>
          <w:rFonts w:hint="eastAsia" w:hAnsi="Times New Roman"/>
        </w:rPr>
        <w:t>投资人调换选择权行使公告</w:t>
      </w:r>
    </w:p>
    <w:p>
      <w:pPr>
        <w:pStyle w:val="10"/>
        <w:spacing w:line="560" w:lineRule="exact"/>
        <w:ind w:left="-2" w:leftChars="-1" w:firstLine="624" w:firstLineChars="208"/>
        <w:rPr>
          <w:rFonts w:ascii="仿宋_GB2312" w:hAnsi="Times New Roman" w:eastAsia="仿宋_GB2312"/>
        </w:rPr>
      </w:pPr>
    </w:p>
    <w:p>
      <w:pPr>
        <w:pStyle w:val="9"/>
        <w:spacing w:line="560" w:lineRule="exact"/>
        <w:ind w:left="-2" w:leftChars="-1" w:firstLine="499" w:firstLineChars="208"/>
        <w:rPr>
          <w:rFonts w:ascii="仿宋_GB2312" w:eastAsia="仿宋_GB2312"/>
          <w:sz w:val="24"/>
          <w:szCs w:val="24"/>
        </w:rPr>
      </w:pPr>
      <w:r>
        <w:rPr>
          <w:rFonts w:hint="eastAsia" w:ascii="仿宋_GB2312" w:eastAsia="仿宋_GB2312"/>
          <w:sz w:val="24"/>
          <w:szCs w:val="24"/>
        </w:rPr>
        <w:t>根据发行文件中相关条款规定，债券简称：</w:t>
      </w:r>
      <w:r>
        <w:rPr>
          <w:rFonts w:ascii="仿宋_GB2312" w:eastAsia="仿宋_GB2312"/>
          <w:sz w:val="24"/>
          <w:szCs w:val="24"/>
          <w:u w:val="single"/>
        </w:rPr>
        <w:t xml:space="preserve">      </w:t>
      </w:r>
      <w:r>
        <w:rPr>
          <w:rFonts w:hint="eastAsia" w:ascii="仿宋_GB2312" w:eastAsia="仿宋_GB2312"/>
          <w:sz w:val="24"/>
          <w:szCs w:val="24"/>
        </w:rPr>
        <w:t>（债券代码：</w:t>
      </w:r>
      <w:r>
        <w:rPr>
          <w:rFonts w:ascii="仿宋_GB2312" w:eastAsia="仿宋_GB2312"/>
          <w:sz w:val="24"/>
          <w:szCs w:val="24"/>
          <w:u w:val="single"/>
        </w:rPr>
        <w:t xml:space="preserve">      </w:t>
      </w:r>
      <w:r>
        <w:rPr>
          <w:rFonts w:hint="eastAsia" w:ascii="仿宋_GB2312" w:eastAsia="仿宋_GB2312"/>
          <w:sz w:val="24"/>
          <w:szCs w:val="24"/>
        </w:rPr>
        <w:t>）设有投资人可调换选择权。为保证投资人可调换选择权行使工作的顺利进行，现将有关事宜公告如下：</w:t>
      </w:r>
    </w:p>
    <w:p>
      <w:pPr>
        <w:pStyle w:val="12"/>
        <w:spacing w:line="560" w:lineRule="exact"/>
        <w:ind w:left="-2" w:leftChars="-1" w:firstLine="501" w:firstLineChars="208"/>
        <w:rPr>
          <w:rFonts w:ascii="仿宋_GB2312" w:eastAsia="仿宋_GB2312"/>
          <w:b/>
          <w:sz w:val="24"/>
          <w:szCs w:val="24"/>
        </w:rPr>
      </w:pPr>
      <w:r>
        <w:rPr>
          <w:rFonts w:hint="eastAsia" w:ascii="仿宋_GB2312" w:eastAsia="仿宋_GB2312"/>
          <w:b/>
          <w:sz w:val="24"/>
          <w:szCs w:val="24"/>
        </w:rPr>
        <w:t>一、权利行使基本情况</w:t>
      </w:r>
    </w:p>
    <w:tbl>
      <w:tblPr>
        <w:tblStyle w:val="4"/>
        <w:tblW w:w="86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
        <w:gridCol w:w="850"/>
        <w:gridCol w:w="851"/>
        <w:gridCol w:w="850"/>
        <w:gridCol w:w="839"/>
        <w:gridCol w:w="721"/>
        <w:gridCol w:w="708"/>
        <w:gridCol w:w="709"/>
        <w:gridCol w:w="1134"/>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46" w:type="dxa"/>
            <w:vAlign w:val="center"/>
          </w:tcPr>
          <w:p>
            <w:pPr>
              <w:pStyle w:val="13"/>
              <w:spacing w:line="560" w:lineRule="exact"/>
              <w:ind w:left="-2" w:leftChars="-1"/>
              <w:rPr>
                <w:rFonts w:ascii="仿宋_GB2312" w:hAnsi="Times New Roman" w:eastAsia="仿宋_GB2312"/>
                <w:sz w:val="24"/>
                <w:szCs w:val="24"/>
              </w:rPr>
            </w:pPr>
            <w:r>
              <w:rPr>
                <w:rFonts w:hint="eastAsia" w:ascii="仿宋_GB2312" w:hAnsi="Times New Roman" w:eastAsia="仿宋_GB2312"/>
                <w:sz w:val="24"/>
                <w:szCs w:val="24"/>
              </w:rPr>
              <w:t>换出债券代码</w:t>
            </w:r>
          </w:p>
        </w:tc>
        <w:tc>
          <w:tcPr>
            <w:tcW w:w="850" w:type="dxa"/>
            <w:vAlign w:val="center"/>
          </w:tcPr>
          <w:p>
            <w:pPr>
              <w:pStyle w:val="13"/>
              <w:spacing w:line="560" w:lineRule="exact"/>
              <w:ind w:left="-2" w:leftChars="-1"/>
              <w:rPr>
                <w:rFonts w:ascii="仿宋_GB2312" w:hAnsi="Times New Roman" w:eastAsia="仿宋_GB2312"/>
                <w:sz w:val="24"/>
                <w:szCs w:val="24"/>
              </w:rPr>
            </w:pPr>
            <w:r>
              <w:rPr>
                <w:rFonts w:hint="eastAsia" w:ascii="仿宋_GB2312" w:hAnsi="Times New Roman" w:eastAsia="仿宋_GB2312"/>
                <w:sz w:val="24"/>
                <w:szCs w:val="24"/>
              </w:rPr>
              <w:t>换出债券简称</w:t>
            </w:r>
          </w:p>
        </w:tc>
        <w:tc>
          <w:tcPr>
            <w:tcW w:w="851" w:type="dxa"/>
            <w:vAlign w:val="center"/>
          </w:tcPr>
          <w:p>
            <w:pPr>
              <w:pStyle w:val="13"/>
              <w:spacing w:line="560" w:lineRule="exact"/>
              <w:ind w:left="-2" w:leftChars="-1"/>
              <w:rPr>
                <w:rFonts w:ascii="仿宋_GB2312" w:hAnsi="Times New Roman" w:eastAsia="仿宋_GB2312"/>
                <w:sz w:val="24"/>
                <w:szCs w:val="24"/>
              </w:rPr>
            </w:pPr>
            <w:r>
              <w:rPr>
                <w:rFonts w:hint="eastAsia" w:ascii="仿宋_GB2312" w:hAnsi="Times New Roman" w:eastAsia="仿宋_GB2312"/>
                <w:sz w:val="24"/>
                <w:szCs w:val="24"/>
              </w:rPr>
              <w:t>换入债券代码</w:t>
            </w:r>
          </w:p>
        </w:tc>
        <w:tc>
          <w:tcPr>
            <w:tcW w:w="850" w:type="dxa"/>
            <w:vAlign w:val="center"/>
          </w:tcPr>
          <w:p>
            <w:pPr>
              <w:pStyle w:val="13"/>
              <w:spacing w:line="560" w:lineRule="exact"/>
              <w:ind w:left="-2" w:leftChars="-1"/>
              <w:rPr>
                <w:rFonts w:ascii="仿宋_GB2312" w:hAnsi="Times New Roman" w:eastAsia="仿宋_GB2312"/>
                <w:sz w:val="24"/>
                <w:szCs w:val="24"/>
              </w:rPr>
            </w:pPr>
            <w:r>
              <w:rPr>
                <w:rFonts w:hint="eastAsia" w:ascii="仿宋_GB2312" w:hAnsi="Times New Roman" w:eastAsia="仿宋_GB2312"/>
                <w:sz w:val="24"/>
                <w:szCs w:val="24"/>
              </w:rPr>
              <w:t>换入债券简称</w:t>
            </w:r>
          </w:p>
        </w:tc>
        <w:tc>
          <w:tcPr>
            <w:tcW w:w="839" w:type="dxa"/>
            <w:vAlign w:val="center"/>
          </w:tcPr>
          <w:p>
            <w:pPr>
              <w:pStyle w:val="13"/>
              <w:spacing w:line="560" w:lineRule="exact"/>
              <w:ind w:left="-2" w:leftChars="-1"/>
              <w:rPr>
                <w:rFonts w:ascii="仿宋_GB2312" w:hAnsi="Times New Roman" w:eastAsia="仿宋_GB2312"/>
                <w:sz w:val="24"/>
                <w:szCs w:val="24"/>
              </w:rPr>
            </w:pPr>
            <w:r>
              <w:rPr>
                <w:rFonts w:hint="eastAsia" w:ascii="仿宋_GB2312" w:hAnsi="Times New Roman" w:eastAsia="仿宋_GB2312"/>
                <w:sz w:val="24"/>
                <w:szCs w:val="24"/>
              </w:rPr>
              <w:t>申请开始日</w:t>
            </w:r>
          </w:p>
        </w:tc>
        <w:tc>
          <w:tcPr>
            <w:tcW w:w="721" w:type="dxa"/>
            <w:vAlign w:val="center"/>
          </w:tcPr>
          <w:p>
            <w:pPr>
              <w:pStyle w:val="13"/>
              <w:spacing w:line="560" w:lineRule="exact"/>
              <w:ind w:left="-2" w:leftChars="-1"/>
              <w:rPr>
                <w:rFonts w:ascii="仿宋_GB2312" w:hAnsi="Times New Roman" w:eastAsia="仿宋_GB2312"/>
                <w:sz w:val="24"/>
                <w:szCs w:val="24"/>
              </w:rPr>
            </w:pPr>
            <w:r>
              <w:rPr>
                <w:rFonts w:hint="eastAsia" w:ascii="仿宋_GB2312" w:hAnsi="Times New Roman" w:eastAsia="仿宋_GB2312"/>
                <w:sz w:val="24"/>
                <w:szCs w:val="24"/>
              </w:rPr>
              <w:t>申请截止日</w:t>
            </w:r>
          </w:p>
        </w:tc>
        <w:tc>
          <w:tcPr>
            <w:tcW w:w="708" w:type="dxa"/>
            <w:vAlign w:val="center"/>
          </w:tcPr>
          <w:p>
            <w:pPr>
              <w:pStyle w:val="13"/>
              <w:spacing w:line="560" w:lineRule="exact"/>
              <w:ind w:left="-2" w:leftChars="-1"/>
              <w:rPr>
                <w:rFonts w:ascii="仿宋_GB2312" w:hAnsi="Times New Roman" w:eastAsia="仿宋_GB2312"/>
                <w:sz w:val="24"/>
                <w:szCs w:val="24"/>
              </w:rPr>
            </w:pPr>
            <w:r>
              <w:rPr>
                <w:rFonts w:hint="eastAsia" w:ascii="仿宋_GB2312" w:hAnsi="Times New Roman" w:eastAsia="仿宋_GB2312"/>
                <w:sz w:val="24"/>
                <w:szCs w:val="24"/>
              </w:rPr>
              <w:t>行权日</w:t>
            </w:r>
          </w:p>
        </w:tc>
        <w:tc>
          <w:tcPr>
            <w:tcW w:w="709" w:type="dxa"/>
            <w:vAlign w:val="center"/>
          </w:tcPr>
          <w:p>
            <w:pPr>
              <w:pStyle w:val="13"/>
              <w:spacing w:line="560" w:lineRule="exact"/>
              <w:ind w:left="-2" w:leftChars="-1"/>
              <w:rPr>
                <w:rFonts w:ascii="仿宋_GB2312" w:hAnsi="Times New Roman" w:eastAsia="仿宋_GB2312"/>
                <w:sz w:val="24"/>
                <w:szCs w:val="24"/>
              </w:rPr>
            </w:pPr>
            <w:r>
              <w:rPr>
                <w:rFonts w:hint="eastAsia" w:ascii="仿宋_GB2312" w:hAnsi="Times New Roman" w:eastAsia="仿宋_GB2312"/>
                <w:sz w:val="24"/>
                <w:szCs w:val="24"/>
              </w:rPr>
              <w:t>调换比例</w:t>
            </w:r>
          </w:p>
        </w:tc>
        <w:tc>
          <w:tcPr>
            <w:tcW w:w="1134" w:type="dxa"/>
            <w:vAlign w:val="center"/>
          </w:tcPr>
          <w:p>
            <w:pPr>
              <w:pStyle w:val="13"/>
              <w:spacing w:line="560" w:lineRule="exact"/>
              <w:ind w:left="-2" w:leftChars="-1"/>
              <w:rPr>
                <w:rFonts w:ascii="仿宋_GB2312" w:hAnsi="Times New Roman" w:eastAsia="仿宋_GB2312"/>
                <w:sz w:val="24"/>
                <w:szCs w:val="24"/>
              </w:rPr>
            </w:pPr>
            <w:r>
              <w:rPr>
                <w:rFonts w:hint="eastAsia" w:ascii="仿宋_GB2312" w:hAnsi="Times New Roman" w:eastAsia="仿宋_GB2312"/>
                <w:sz w:val="24"/>
                <w:szCs w:val="24"/>
              </w:rPr>
              <w:t>单笔调换最低限额（万元）</w:t>
            </w:r>
          </w:p>
        </w:tc>
        <w:tc>
          <w:tcPr>
            <w:tcW w:w="1134" w:type="dxa"/>
            <w:vAlign w:val="center"/>
          </w:tcPr>
          <w:p>
            <w:pPr>
              <w:pStyle w:val="13"/>
              <w:spacing w:line="560" w:lineRule="exact"/>
              <w:ind w:left="-2" w:leftChars="-1"/>
              <w:rPr>
                <w:rFonts w:ascii="仿宋_GB2312" w:hAnsi="Times New Roman" w:eastAsia="仿宋_GB2312"/>
                <w:sz w:val="24"/>
                <w:szCs w:val="24"/>
              </w:rPr>
            </w:pPr>
            <w:r>
              <w:rPr>
                <w:rFonts w:hint="eastAsia" w:ascii="仿宋_GB2312" w:hAnsi="Times New Roman" w:eastAsia="仿宋_GB2312"/>
                <w:sz w:val="24"/>
                <w:szCs w:val="24"/>
              </w:rPr>
              <w:t>是否为限额整数倍（是/否）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46" w:type="dxa"/>
            <w:vAlign w:val="center"/>
          </w:tcPr>
          <w:p>
            <w:pPr>
              <w:pStyle w:val="13"/>
              <w:spacing w:line="560" w:lineRule="exact"/>
              <w:ind w:left="-2" w:leftChars="-1" w:firstLine="499" w:firstLineChars="208"/>
              <w:jc w:val="center"/>
              <w:rPr>
                <w:rFonts w:ascii="仿宋_GB2312" w:hAnsi="Times New Roman" w:eastAsia="仿宋_GB2312"/>
                <w:sz w:val="24"/>
                <w:szCs w:val="24"/>
              </w:rPr>
            </w:pPr>
          </w:p>
        </w:tc>
        <w:tc>
          <w:tcPr>
            <w:tcW w:w="850" w:type="dxa"/>
            <w:vAlign w:val="center"/>
          </w:tcPr>
          <w:p>
            <w:pPr>
              <w:pStyle w:val="13"/>
              <w:spacing w:line="560" w:lineRule="exact"/>
              <w:ind w:left="-2" w:leftChars="-1" w:firstLine="499" w:firstLineChars="208"/>
              <w:jc w:val="center"/>
              <w:rPr>
                <w:rFonts w:ascii="仿宋_GB2312" w:hAnsi="Times New Roman" w:eastAsia="仿宋_GB2312"/>
                <w:sz w:val="24"/>
                <w:szCs w:val="24"/>
              </w:rPr>
            </w:pPr>
          </w:p>
        </w:tc>
        <w:tc>
          <w:tcPr>
            <w:tcW w:w="851" w:type="dxa"/>
            <w:vAlign w:val="center"/>
          </w:tcPr>
          <w:p>
            <w:pPr>
              <w:pStyle w:val="13"/>
              <w:spacing w:line="560" w:lineRule="exact"/>
              <w:ind w:left="-2" w:leftChars="-1" w:firstLine="499" w:firstLineChars="208"/>
              <w:jc w:val="center"/>
              <w:rPr>
                <w:rFonts w:ascii="仿宋_GB2312" w:hAnsi="Times New Roman" w:eastAsia="仿宋_GB2312"/>
                <w:sz w:val="24"/>
                <w:szCs w:val="24"/>
              </w:rPr>
            </w:pPr>
          </w:p>
        </w:tc>
        <w:tc>
          <w:tcPr>
            <w:tcW w:w="850" w:type="dxa"/>
            <w:vAlign w:val="center"/>
          </w:tcPr>
          <w:p>
            <w:pPr>
              <w:pStyle w:val="13"/>
              <w:spacing w:line="560" w:lineRule="exact"/>
              <w:ind w:left="-2" w:leftChars="-1" w:firstLine="499" w:firstLineChars="208"/>
              <w:jc w:val="center"/>
              <w:rPr>
                <w:rFonts w:ascii="仿宋_GB2312" w:hAnsi="Times New Roman" w:eastAsia="仿宋_GB2312"/>
                <w:sz w:val="24"/>
                <w:szCs w:val="24"/>
              </w:rPr>
            </w:pPr>
          </w:p>
        </w:tc>
        <w:tc>
          <w:tcPr>
            <w:tcW w:w="839" w:type="dxa"/>
            <w:vAlign w:val="center"/>
          </w:tcPr>
          <w:p>
            <w:pPr>
              <w:pStyle w:val="13"/>
              <w:spacing w:line="560" w:lineRule="exact"/>
              <w:ind w:left="-2" w:leftChars="-1" w:firstLine="499" w:firstLineChars="208"/>
              <w:jc w:val="center"/>
              <w:rPr>
                <w:rFonts w:ascii="仿宋_GB2312" w:hAnsi="Times New Roman" w:eastAsia="仿宋_GB2312"/>
                <w:sz w:val="24"/>
                <w:szCs w:val="24"/>
              </w:rPr>
            </w:pPr>
          </w:p>
        </w:tc>
        <w:tc>
          <w:tcPr>
            <w:tcW w:w="721" w:type="dxa"/>
            <w:vAlign w:val="center"/>
          </w:tcPr>
          <w:p>
            <w:pPr>
              <w:pStyle w:val="13"/>
              <w:spacing w:line="560" w:lineRule="exact"/>
              <w:ind w:left="-2" w:leftChars="-1" w:firstLine="499" w:firstLineChars="208"/>
              <w:jc w:val="center"/>
              <w:rPr>
                <w:rFonts w:ascii="仿宋_GB2312" w:hAnsi="Times New Roman" w:eastAsia="仿宋_GB2312"/>
                <w:sz w:val="24"/>
                <w:szCs w:val="24"/>
              </w:rPr>
            </w:pPr>
          </w:p>
        </w:tc>
        <w:tc>
          <w:tcPr>
            <w:tcW w:w="708" w:type="dxa"/>
            <w:vAlign w:val="center"/>
          </w:tcPr>
          <w:p>
            <w:pPr>
              <w:pStyle w:val="13"/>
              <w:spacing w:line="560" w:lineRule="exact"/>
              <w:ind w:left="-2" w:leftChars="-1" w:firstLine="499" w:firstLineChars="208"/>
              <w:jc w:val="center"/>
              <w:rPr>
                <w:rFonts w:ascii="仿宋_GB2312" w:hAnsi="Times New Roman" w:eastAsia="仿宋_GB2312"/>
                <w:sz w:val="24"/>
                <w:szCs w:val="24"/>
              </w:rPr>
            </w:pPr>
          </w:p>
        </w:tc>
        <w:tc>
          <w:tcPr>
            <w:tcW w:w="709" w:type="dxa"/>
            <w:vAlign w:val="center"/>
          </w:tcPr>
          <w:p>
            <w:pPr>
              <w:pStyle w:val="13"/>
              <w:spacing w:line="560" w:lineRule="exact"/>
              <w:ind w:left="-2" w:leftChars="-1" w:firstLine="499" w:firstLineChars="208"/>
              <w:jc w:val="center"/>
              <w:rPr>
                <w:rFonts w:ascii="仿宋_GB2312" w:hAnsi="Times New Roman" w:eastAsia="仿宋_GB2312"/>
                <w:sz w:val="24"/>
                <w:szCs w:val="24"/>
              </w:rPr>
            </w:pPr>
          </w:p>
        </w:tc>
        <w:tc>
          <w:tcPr>
            <w:tcW w:w="1134" w:type="dxa"/>
            <w:vAlign w:val="center"/>
          </w:tcPr>
          <w:p>
            <w:pPr>
              <w:pStyle w:val="13"/>
              <w:spacing w:line="560" w:lineRule="exact"/>
              <w:ind w:left="-2" w:leftChars="-1" w:firstLine="499" w:firstLineChars="208"/>
              <w:jc w:val="center"/>
              <w:rPr>
                <w:rFonts w:ascii="仿宋_GB2312" w:hAnsi="Times New Roman" w:eastAsia="仿宋_GB2312"/>
                <w:sz w:val="24"/>
                <w:szCs w:val="24"/>
              </w:rPr>
            </w:pPr>
          </w:p>
        </w:tc>
        <w:tc>
          <w:tcPr>
            <w:tcW w:w="1134" w:type="dxa"/>
            <w:vAlign w:val="center"/>
          </w:tcPr>
          <w:p>
            <w:pPr>
              <w:pStyle w:val="13"/>
              <w:spacing w:line="560" w:lineRule="exact"/>
              <w:ind w:left="-2" w:leftChars="-1" w:firstLine="499" w:firstLineChars="208"/>
              <w:jc w:val="center"/>
              <w:rPr>
                <w:rFonts w:ascii="仿宋_GB2312" w:hAnsi="Times New Roman" w:eastAsia="仿宋_GB231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46" w:type="dxa"/>
            <w:vAlign w:val="center"/>
          </w:tcPr>
          <w:p>
            <w:pPr>
              <w:pStyle w:val="13"/>
              <w:spacing w:line="560" w:lineRule="exact"/>
              <w:ind w:left="-2" w:leftChars="-1" w:firstLine="499" w:firstLineChars="208"/>
              <w:jc w:val="center"/>
              <w:rPr>
                <w:rFonts w:ascii="仿宋_GB2312" w:hAnsi="Times New Roman" w:eastAsia="仿宋_GB2312"/>
                <w:sz w:val="24"/>
                <w:szCs w:val="24"/>
              </w:rPr>
            </w:pPr>
          </w:p>
        </w:tc>
        <w:tc>
          <w:tcPr>
            <w:tcW w:w="850" w:type="dxa"/>
            <w:vAlign w:val="center"/>
          </w:tcPr>
          <w:p>
            <w:pPr>
              <w:pStyle w:val="13"/>
              <w:spacing w:line="560" w:lineRule="exact"/>
              <w:ind w:left="-2" w:leftChars="-1" w:firstLine="499" w:firstLineChars="208"/>
              <w:jc w:val="center"/>
              <w:rPr>
                <w:rFonts w:ascii="仿宋_GB2312" w:hAnsi="Times New Roman" w:eastAsia="仿宋_GB2312"/>
                <w:sz w:val="24"/>
                <w:szCs w:val="24"/>
              </w:rPr>
            </w:pPr>
          </w:p>
        </w:tc>
        <w:tc>
          <w:tcPr>
            <w:tcW w:w="851" w:type="dxa"/>
            <w:vAlign w:val="center"/>
          </w:tcPr>
          <w:p>
            <w:pPr>
              <w:pStyle w:val="13"/>
              <w:spacing w:line="560" w:lineRule="exact"/>
              <w:ind w:left="-2" w:leftChars="-1" w:firstLine="499" w:firstLineChars="208"/>
              <w:jc w:val="center"/>
              <w:rPr>
                <w:rFonts w:ascii="仿宋_GB2312" w:hAnsi="Times New Roman" w:eastAsia="仿宋_GB2312"/>
                <w:sz w:val="24"/>
                <w:szCs w:val="24"/>
              </w:rPr>
            </w:pPr>
          </w:p>
        </w:tc>
        <w:tc>
          <w:tcPr>
            <w:tcW w:w="850" w:type="dxa"/>
            <w:vAlign w:val="center"/>
          </w:tcPr>
          <w:p>
            <w:pPr>
              <w:pStyle w:val="13"/>
              <w:spacing w:line="560" w:lineRule="exact"/>
              <w:ind w:left="-2" w:leftChars="-1" w:firstLine="499" w:firstLineChars="208"/>
              <w:jc w:val="center"/>
              <w:rPr>
                <w:rFonts w:ascii="仿宋_GB2312" w:hAnsi="Times New Roman" w:eastAsia="仿宋_GB2312"/>
                <w:sz w:val="24"/>
                <w:szCs w:val="24"/>
              </w:rPr>
            </w:pPr>
          </w:p>
        </w:tc>
        <w:tc>
          <w:tcPr>
            <w:tcW w:w="839" w:type="dxa"/>
            <w:vAlign w:val="center"/>
          </w:tcPr>
          <w:p>
            <w:pPr>
              <w:pStyle w:val="13"/>
              <w:spacing w:line="560" w:lineRule="exact"/>
              <w:ind w:left="-2" w:leftChars="-1" w:firstLine="499" w:firstLineChars="208"/>
              <w:jc w:val="center"/>
              <w:rPr>
                <w:rFonts w:ascii="仿宋_GB2312" w:hAnsi="Times New Roman" w:eastAsia="仿宋_GB2312"/>
                <w:sz w:val="24"/>
                <w:szCs w:val="24"/>
              </w:rPr>
            </w:pPr>
          </w:p>
        </w:tc>
        <w:tc>
          <w:tcPr>
            <w:tcW w:w="721" w:type="dxa"/>
            <w:vAlign w:val="center"/>
          </w:tcPr>
          <w:p>
            <w:pPr>
              <w:pStyle w:val="13"/>
              <w:spacing w:line="560" w:lineRule="exact"/>
              <w:ind w:left="-2" w:leftChars="-1" w:firstLine="499" w:firstLineChars="208"/>
              <w:jc w:val="center"/>
              <w:rPr>
                <w:rFonts w:ascii="仿宋_GB2312" w:hAnsi="Times New Roman" w:eastAsia="仿宋_GB2312"/>
                <w:sz w:val="24"/>
                <w:szCs w:val="24"/>
              </w:rPr>
            </w:pPr>
          </w:p>
        </w:tc>
        <w:tc>
          <w:tcPr>
            <w:tcW w:w="708" w:type="dxa"/>
            <w:vAlign w:val="center"/>
          </w:tcPr>
          <w:p>
            <w:pPr>
              <w:pStyle w:val="13"/>
              <w:spacing w:line="560" w:lineRule="exact"/>
              <w:ind w:left="-2" w:leftChars="-1" w:firstLine="499" w:firstLineChars="208"/>
              <w:jc w:val="center"/>
              <w:rPr>
                <w:rFonts w:ascii="仿宋_GB2312" w:hAnsi="Times New Roman" w:eastAsia="仿宋_GB2312"/>
                <w:sz w:val="24"/>
                <w:szCs w:val="24"/>
              </w:rPr>
            </w:pPr>
          </w:p>
        </w:tc>
        <w:tc>
          <w:tcPr>
            <w:tcW w:w="709" w:type="dxa"/>
            <w:vAlign w:val="center"/>
          </w:tcPr>
          <w:p>
            <w:pPr>
              <w:pStyle w:val="13"/>
              <w:spacing w:line="560" w:lineRule="exact"/>
              <w:ind w:left="-2" w:leftChars="-1" w:firstLine="499" w:firstLineChars="208"/>
              <w:jc w:val="center"/>
              <w:rPr>
                <w:rFonts w:ascii="仿宋_GB2312" w:hAnsi="Times New Roman" w:eastAsia="仿宋_GB2312"/>
                <w:sz w:val="24"/>
                <w:szCs w:val="24"/>
              </w:rPr>
            </w:pPr>
          </w:p>
        </w:tc>
        <w:tc>
          <w:tcPr>
            <w:tcW w:w="1134" w:type="dxa"/>
            <w:vAlign w:val="center"/>
          </w:tcPr>
          <w:p>
            <w:pPr>
              <w:pStyle w:val="13"/>
              <w:spacing w:line="560" w:lineRule="exact"/>
              <w:ind w:left="-2" w:leftChars="-1" w:firstLine="499" w:firstLineChars="208"/>
              <w:jc w:val="center"/>
              <w:rPr>
                <w:rFonts w:ascii="仿宋_GB2312" w:hAnsi="Times New Roman" w:eastAsia="仿宋_GB2312"/>
                <w:sz w:val="24"/>
                <w:szCs w:val="24"/>
              </w:rPr>
            </w:pPr>
          </w:p>
        </w:tc>
        <w:tc>
          <w:tcPr>
            <w:tcW w:w="1134" w:type="dxa"/>
            <w:vAlign w:val="center"/>
          </w:tcPr>
          <w:p>
            <w:pPr>
              <w:pStyle w:val="13"/>
              <w:spacing w:line="560" w:lineRule="exact"/>
              <w:ind w:left="-2" w:leftChars="-1" w:firstLine="499" w:firstLineChars="208"/>
              <w:jc w:val="center"/>
              <w:rPr>
                <w:rFonts w:ascii="仿宋_GB2312" w:hAnsi="Times New Roman" w:eastAsia="仿宋_GB2312"/>
                <w:sz w:val="24"/>
                <w:szCs w:val="24"/>
              </w:rPr>
            </w:pPr>
          </w:p>
        </w:tc>
      </w:tr>
    </w:tbl>
    <w:p>
      <w:pPr>
        <w:pStyle w:val="12"/>
        <w:spacing w:line="560" w:lineRule="exact"/>
        <w:ind w:left="-2" w:leftChars="-1" w:firstLine="501" w:firstLineChars="208"/>
        <w:rPr>
          <w:rFonts w:ascii="仿宋_GB2312" w:eastAsia="仿宋_GB2312"/>
          <w:b/>
          <w:sz w:val="24"/>
          <w:szCs w:val="24"/>
        </w:rPr>
      </w:pPr>
      <w:r>
        <w:rPr>
          <w:rFonts w:hint="eastAsia" w:ascii="仿宋_GB2312" w:eastAsia="仿宋_GB2312"/>
          <w:b/>
          <w:sz w:val="24"/>
          <w:szCs w:val="24"/>
        </w:rPr>
        <w:t>二、付息/兑付办法</w:t>
      </w:r>
    </w:p>
    <w:p>
      <w:pPr>
        <w:pStyle w:val="9"/>
        <w:spacing w:line="560" w:lineRule="exact"/>
        <w:ind w:left="-2" w:leftChars="-1" w:firstLine="499" w:firstLineChars="208"/>
        <w:rPr>
          <w:rFonts w:ascii="仿宋_GB2312" w:eastAsia="仿宋_GB2312"/>
          <w:sz w:val="24"/>
          <w:szCs w:val="24"/>
        </w:rPr>
      </w:pPr>
      <w:r>
        <w:rPr>
          <w:rFonts w:hint="eastAsia" w:ascii="仿宋_GB2312" w:eastAsia="仿宋_GB2312"/>
          <w:sz w:val="24"/>
          <w:szCs w:val="24"/>
        </w:rPr>
        <w:t>托管在中央国债登记结算有限责任公司的债券，其付息/兑付资金由中央国债登记结算有限责任公司划付至债券持有人指定的银行账户。具体事宜和相关信息参见债券付息/兑付公告。</w:t>
      </w:r>
    </w:p>
    <w:p>
      <w:pPr>
        <w:pStyle w:val="12"/>
        <w:spacing w:line="560" w:lineRule="exact"/>
        <w:ind w:left="-2" w:leftChars="-1" w:firstLine="501" w:firstLineChars="208"/>
        <w:rPr>
          <w:rFonts w:ascii="仿宋_GB2312" w:eastAsia="仿宋_GB2312"/>
          <w:b/>
          <w:sz w:val="24"/>
          <w:szCs w:val="24"/>
        </w:rPr>
      </w:pPr>
      <w:r>
        <w:rPr>
          <w:rFonts w:hint="eastAsia" w:ascii="仿宋_GB2312" w:eastAsia="仿宋_GB2312"/>
          <w:b/>
          <w:sz w:val="24"/>
          <w:szCs w:val="24"/>
        </w:rPr>
        <w:t>三、本次权利行使相关机构</w:t>
      </w:r>
    </w:p>
    <w:p>
      <w:pPr>
        <w:pStyle w:val="9"/>
        <w:spacing w:line="560" w:lineRule="exact"/>
        <w:ind w:left="-2" w:leftChars="-1" w:firstLine="499" w:firstLineChars="208"/>
        <w:rPr>
          <w:rFonts w:ascii="仿宋_GB2312" w:eastAsia="仿宋_GB2312"/>
          <w:sz w:val="24"/>
          <w:szCs w:val="24"/>
        </w:rPr>
      </w:pPr>
      <w:r>
        <w:rPr>
          <w:rFonts w:ascii="仿宋_GB2312" w:eastAsia="仿宋_GB2312"/>
          <w:sz w:val="24"/>
          <w:szCs w:val="24"/>
        </w:rPr>
        <w:t xml:space="preserve">1. </w:t>
      </w:r>
      <w:r>
        <w:rPr>
          <w:rFonts w:hint="eastAsia" w:ascii="仿宋_GB2312" w:eastAsia="仿宋_GB2312"/>
          <w:sz w:val="24"/>
          <w:szCs w:val="24"/>
        </w:rPr>
        <w:t>发</w:t>
      </w:r>
      <w:r>
        <w:rPr>
          <w:rFonts w:ascii="仿宋_GB2312" w:eastAsia="仿宋_GB2312"/>
          <w:sz w:val="24"/>
          <w:szCs w:val="24"/>
        </w:rPr>
        <w:t xml:space="preserve"> </w:t>
      </w:r>
      <w:r>
        <w:rPr>
          <w:rFonts w:hint="eastAsia" w:ascii="仿宋_GB2312" w:eastAsia="仿宋_GB2312"/>
          <w:sz w:val="24"/>
          <w:szCs w:val="24"/>
        </w:rPr>
        <w:t>行</w:t>
      </w:r>
      <w:r>
        <w:rPr>
          <w:rFonts w:ascii="仿宋_GB2312" w:eastAsia="仿宋_GB2312"/>
          <w:sz w:val="24"/>
          <w:szCs w:val="24"/>
        </w:rPr>
        <w:t xml:space="preserve"> </w:t>
      </w:r>
      <w:r>
        <w:rPr>
          <w:rFonts w:hint="eastAsia" w:ascii="仿宋_GB2312" w:eastAsia="仿宋_GB2312"/>
          <w:sz w:val="24"/>
          <w:szCs w:val="24"/>
        </w:rPr>
        <w:t>人：</w:t>
      </w:r>
      <w:r>
        <w:rPr>
          <w:rFonts w:ascii="仿宋_GB2312" w:eastAsia="仿宋_GB2312"/>
          <w:sz w:val="24"/>
          <w:szCs w:val="24"/>
        </w:rPr>
        <w:t xml:space="preserve">        </w:t>
      </w:r>
      <w:r>
        <w:rPr>
          <w:rFonts w:hint="eastAsia" w:ascii="仿宋_GB2312" w:eastAsia="仿宋_GB2312"/>
          <w:sz w:val="24"/>
          <w:szCs w:val="24"/>
        </w:rPr>
        <w:t>联</w:t>
      </w:r>
      <w:r>
        <w:rPr>
          <w:rFonts w:ascii="仿宋_GB2312" w:eastAsia="仿宋_GB2312"/>
          <w:sz w:val="24"/>
          <w:szCs w:val="24"/>
        </w:rPr>
        <w:t xml:space="preserve"> </w:t>
      </w:r>
      <w:r>
        <w:rPr>
          <w:rFonts w:hint="eastAsia" w:ascii="仿宋_GB2312" w:eastAsia="仿宋_GB2312"/>
          <w:sz w:val="24"/>
          <w:szCs w:val="24"/>
        </w:rPr>
        <w:t>系</w:t>
      </w:r>
      <w:r>
        <w:rPr>
          <w:rFonts w:ascii="仿宋_GB2312" w:eastAsia="仿宋_GB2312"/>
          <w:sz w:val="24"/>
          <w:szCs w:val="24"/>
        </w:rPr>
        <w:t xml:space="preserve"> </w:t>
      </w:r>
      <w:r>
        <w:rPr>
          <w:rFonts w:hint="eastAsia" w:ascii="仿宋_GB2312" w:eastAsia="仿宋_GB2312"/>
          <w:sz w:val="24"/>
          <w:szCs w:val="24"/>
        </w:rPr>
        <w:t>人：</w:t>
      </w:r>
      <w:r>
        <w:rPr>
          <w:rFonts w:ascii="仿宋_GB2312" w:eastAsia="仿宋_GB2312"/>
          <w:sz w:val="24"/>
          <w:szCs w:val="24"/>
        </w:rPr>
        <w:t xml:space="preserve">      </w:t>
      </w:r>
      <w:r>
        <w:rPr>
          <w:rFonts w:hint="eastAsia" w:ascii="仿宋_GB2312" w:eastAsia="仿宋_GB2312"/>
          <w:sz w:val="24"/>
          <w:szCs w:val="24"/>
        </w:rPr>
        <w:t>联系电话：</w:t>
      </w:r>
      <w:r>
        <w:rPr>
          <w:rFonts w:ascii="仿宋_GB2312" w:eastAsia="仿宋_GB2312"/>
          <w:sz w:val="24"/>
          <w:szCs w:val="24"/>
        </w:rPr>
        <w:t xml:space="preserve">      </w:t>
      </w:r>
      <w:r>
        <w:rPr>
          <w:rFonts w:hint="eastAsia" w:ascii="仿宋_GB2312" w:eastAsia="仿宋_GB2312"/>
          <w:sz w:val="24"/>
          <w:szCs w:val="24"/>
        </w:rPr>
        <w:t>传</w:t>
      </w:r>
      <w:r>
        <w:rPr>
          <w:rFonts w:ascii="仿宋_GB2312" w:eastAsia="仿宋_GB2312"/>
          <w:sz w:val="24"/>
          <w:szCs w:val="24"/>
        </w:rPr>
        <w:t xml:space="preserve">    </w:t>
      </w:r>
      <w:r>
        <w:rPr>
          <w:rFonts w:hint="eastAsia" w:ascii="仿宋_GB2312" w:eastAsia="仿宋_GB2312"/>
          <w:sz w:val="24"/>
          <w:szCs w:val="24"/>
        </w:rPr>
        <w:t>真：</w:t>
      </w:r>
    </w:p>
    <w:p>
      <w:pPr>
        <w:pStyle w:val="9"/>
        <w:spacing w:line="560" w:lineRule="exact"/>
        <w:ind w:left="-2" w:leftChars="-1" w:firstLine="499" w:firstLineChars="208"/>
        <w:rPr>
          <w:rFonts w:ascii="仿宋_GB2312" w:eastAsia="仿宋_GB2312"/>
          <w:sz w:val="24"/>
          <w:szCs w:val="24"/>
        </w:rPr>
      </w:pPr>
      <w:r>
        <w:rPr>
          <w:rFonts w:ascii="仿宋_GB2312" w:eastAsia="仿宋_GB2312"/>
          <w:sz w:val="24"/>
          <w:szCs w:val="24"/>
        </w:rPr>
        <w:t xml:space="preserve">2. </w:t>
      </w:r>
      <w:r>
        <w:rPr>
          <w:rFonts w:hint="eastAsia" w:ascii="仿宋_GB2312" w:eastAsia="仿宋_GB2312"/>
          <w:sz w:val="24"/>
          <w:szCs w:val="24"/>
        </w:rPr>
        <w:t>主承销商：</w:t>
      </w:r>
      <w:r>
        <w:rPr>
          <w:rFonts w:ascii="仿宋_GB2312" w:eastAsia="仿宋_GB2312"/>
          <w:sz w:val="24"/>
          <w:szCs w:val="24"/>
        </w:rPr>
        <w:t xml:space="preserve">        </w:t>
      </w:r>
      <w:r>
        <w:rPr>
          <w:rFonts w:hint="eastAsia" w:ascii="仿宋_GB2312" w:eastAsia="仿宋_GB2312"/>
          <w:sz w:val="24"/>
          <w:szCs w:val="24"/>
        </w:rPr>
        <w:t>联</w:t>
      </w:r>
      <w:r>
        <w:rPr>
          <w:rFonts w:ascii="仿宋_GB2312" w:eastAsia="仿宋_GB2312"/>
          <w:sz w:val="24"/>
          <w:szCs w:val="24"/>
        </w:rPr>
        <w:t xml:space="preserve"> </w:t>
      </w:r>
      <w:r>
        <w:rPr>
          <w:rFonts w:hint="eastAsia" w:ascii="仿宋_GB2312" w:eastAsia="仿宋_GB2312"/>
          <w:sz w:val="24"/>
          <w:szCs w:val="24"/>
        </w:rPr>
        <w:t>系</w:t>
      </w:r>
      <w:r>
        <w:rPr>
          <w:rFonts w:ascii="仿宋_GB2312" w:eastAsia="仿宋_GB2312"/>
          <w:sz w:val="24"/>
          <w:szCs w:val="24"/>
        </w:rPr>
        <w:t xml:space="preserve"> </w:t>
      </w:r>
      <w:r>
        <w:rPr>
          <w:rFonts w:hint="eastAsia" w:ascii="仿宋_GB2312" w:eastAsia="仿宋_GB2312"/>
          <w:sz w:val="24"/>
          <w:szCs w:val="24"/>
        </w:rPr>
        <w:t>人：</w:t>
      </w:r>
      <w:r>
        <w:rPr>
          <w:rFonts w:ascii="仿宋_GB2312" w:eastAsia="仿宋_GB2312"/>
          <w:sz w:val="24"/>
          <w:szCs w:val="24"/>
        </w:rPr>
        <w:t xml:space="preserve">      </w:t>
      </w:r>
      <w:r>
        <w:rPr>
          <w:rFonts w:hint="eastAsia" w:ascii="仿宋_GB2312" w:eastAsia="仿宋_GB2312"/>
          <w:sz w:val="24"/>
          <w:szCs w:val="24"/>
        </w:rPr>
        <w:t>联系电话：</w:t>
      </w:r>
      <w:r>
        <w:rPr>
          <w:rFonts w:ascii="仿宋_GB2312" w:eastAsia="仿宋_GB2312"/>
          <w:sz w:val="24"/>
          <w:szCs w:val="24"/>
        </w:rPr>
        <w:t xml:space="preserve">      </w:t>
      </w:r>
      <w:r>
        <w:rPr>
          <w:rFonts w:hint="eastAsia" w:ascii="仿宋_GB2312" w:eastAsia="仿宋_GB2312"/>
          <w:sz w:val="24"/>
          <w:szCs w:val="24"/>
        </w:rPr>
        <w:t>传</w:t>
      </w:r>
      <w:r>
        <w:rPr>
          <w:rFonts w:ascii="仿宋_GB2312" w:eastAsia="仿宋_GB2312"/>
          <w:sz w:val="24"/>
          <w:szCs w:val="24"/>
        </w:rPr>
        <w:t xml:space="preserve">    </w:t>
      </w:r>
      <w:r>
        <w:rPr>
          <w:rFonts w:hint="eastAsia" w:ascii="仿宋_GB2312" w:eastAsia="仿宋_GB2312"/>
          <w:sz w:val="24"/>
          <w:szCs w:val="24"/>
        </w:rPr>
        <w:t>真：</w:t>
      </w:r>
    </w:p>
    <w:p>
      <w:pPr>
        <w:pStyle w:val="9"/>
        <w:spacing w:line="560" w:lineRule="exact"/>
        <w:ind w:left="-2" w:leftChars="-1" w:firstLine="499" w:firstLineChars="208"/>
        <w:rPr>
          <w:rFonts w:ascii="仿宋_GB2312" w:eastAsia="仿宋_GB2312"/>
          <w:sz w:val="24"/>
          <w:szCs w:val="24"/>
        </w:rPr>
      </w:pPr>
      <w:r>
        <w:rPr>
          <w:rFonts w:ascii="仿宋_GB2312" w:eastAsia="仿宋_GB2312"/>
          <w:sz w:val="24"/>
          <w:szCs w:val="24"/>
        </w:rPr>
        <w:t xml:space="preserve">3. </w:t>
      </w:r>
      <w:r>
        <w:rPr>
          <w:rFonts w:hint="eastAsia" w:ascii="仿宋_GB2312" w:eastAsia="仿宋_GB2312"/>
          <w:sz w:val="24"/>
          <w:szCs w:val="24"/>
        </w:rPr>
        <w:t>托管机构：中央国债登记结算有限责任公司</w:t>
      </w:r>
    </w:p>
    <w:p>
      <w:pPr>
        <w:pStyle w:val="9"/>
        <w:spacing w:line="560" w:lineRule="exact"/>
        <w:ind w:left="-2" w:leftChars="-1" w:firstLine="499" w:firstLineChars="208"/>
        <w:rPr>
          <w:rFonts w:ascii="仿宋_GB2312" w:eastAsia="仿宋_GB2312"/>
          <w:sz w:val="24"/>
          <w:szCs w:val="24"/>
        </w:rPr>
      </w:pPr>
      <w:r>
        <w:rPr>
          <w:rFonts w:hint="eastAsia" w:ascii="仿宋_GB2312" w:eastAsia="仿宋_GB2312"/>
          <w:sz w:val="24"/>
          <w:szCs w:val="24"/>
        </w:rPr>
        <w:t>联系电话：010-</w:t>
      </w:r>
      <w:r>
        <w:rPr>
          <w:rFonts w:ascii="仿宋_GB2312" w:eastAsia="仿宋_GB2312"/>
          <w:sz w:val="24"/>
          <w:szCs w:val="24"/>
        </w:rPr>
        <w:t>88170229</w:t>
      </w:r>
      <w:r>
        <w:rPr>
          <w:rFonts w:hint="eastAsia" w:ascii="仿宋_GB2312" w:eastAsia="仿宋_GB2312"/>
          <w:sz w:val="24"/>
          <w:szCs w:val="24"/>
        </w:rPr>
        <w:t>；010-</w:t>
      </w:r>
      <w:r>
        <w:rPr>
          <w:rFonts w:ascii="仿宋_GB2312" w:eastAsia="仿宋_GB2312"/>
          <w:sz w:val="24"/>
          <w:szCs w:val="24"/>
        </w:rPr>
        <w:t>88174</w:t>
      </w:r>
      <w:r>
        <w:rPr>
          <w:rFonts w:hint="eastAsia" w:ascii="仿宋_GB2312" w:eastAsia="仿宋_GB2312"/>
          <w:sz w:val="24"/>
          <w:szCs w:val="24"/>
          <w:lang w:val="en-US" w:eastAsia="zh-CN"/>
        </w:rPr>
        <w:t>799</w:t>
      </w:r>
    </w:p>
    <w:p>
      <w:pPr>
        <w:pStyle w:val="9"/>
        <w:spacing w:line="560" w:lineRule="exact"/>
        <w:ind w:left="-2" w:leftChars="-1" w:firstLine="499" w:firstLineChars="208"/>
        <w:rPr>
          <w:rFonts w:ascii="仿宋_GB2312" w:eastAsia="仿宋_GB2312"/>
          <w:sz w:val="24"/>
          <w:szCs w:val="24"/>
        </w:rPr>
      </w:pPr>
      <w:bookmarkStart w:id="0" w:name="_GoBack"/>
      <w:bookmarkEnd w:id="0"/>
      <w:r>
        <w:rPr>
          <w:rFonts w:hint="eastAsia" w:ascii="仿宋_GB2312" w:eastAsia="仿宋_GB2312"/>
          <w:sz w:val="24"/>
          <w:szCs w:val="24"/>
        </w:rPr>
        <w:t>传</w:t>
      </w:r>
      <w:r>
        <w:rPr>
          <w:rFonts w:ascii="仿宋_GB2312" w:eastAsia="仿宋_GB2312"/>
          <w:sz w:val="24"/>
          <w:szCs w:val="24"/>
        </w:rPr>
        <w:t xml:space="preserve">    </w:t>
      </w:r>
      <w:r>
        <w:rPr>
          <w:rFonts w:hint="eastAsia" w:ascii="仿宋_GB2312" w:eastAsia="仿宋_GB2312"/>
          <w:sz w:val="24"/>
          <w:szCs w:val="24"/>
        </w:rPr>
        <w:t>真：010-</w:t>
      </w:r>
      <w:r>
        <w:rPr>
          <w:rFonts w:ascii="仿宋_GB2312" w:eastAsia="仿宋_GB2312"/>
          <w:sz w:val="24"/>
          <w:szCs w:val="24"/>
        </w:rPr>
        <w:t>88170917</w:t>
      </w:r>
    </w:p>
    <w:p>
      <w:pPr>
        <w:pStyle w:val="12"/>
        <w:spacing w:line="560" w:lineRule="exact"/>
        <w:ind w:left="-2" w:leftChars="-1" w:firstLine="501" w:firstLineChars="208"/>
        <w:rPr>
          <w:rFonts w:ascii="仿宋_GB2312" w:eastAsia="仿宋_GB2312"/>
          <w:b/>
          <w:sz w:val="24"/>
          <w:szCs w:val="24"/>
        </w:rPr>
      </w:pPr>
      <w:r>
        <w:rPr>
          <w:rFonts w:hint="eastAsia" w:ascii="仿宋_GB2312" w:eastAsia="仿宋_GB2312"/>
          <w:b/>
          <w:sz w:val="24"/>
          <w:szCs w:val="24"/>
        </w:rPr>
        <w:t>四、备注</w:t>
      </w:r>
    </w:p>
    <w:p>
      <w:pPr>
        <w:pStyle w:val="9"/>
        <w:spacing w:line="560" w:lineRule="exact"/>
        <w:ind w:left="-2" w:leftChars="-1" w:firstLine="499" w:firstLineChars="208"/>
        <w:rPr>
          <w:rFonts w:ascii="仿宋_GB2312" w:eastAsia="仿宋_GB2312"/>
          <w:sz w:val="24"/>
          <w:szCs w:val="24"/>
        </w:rPr>
      </w:pPr>
    </w:p>
    <w:p>
      <w:pPr>
        <w:pStyle w:val="9"/>
        <w:spacing w:line="560" w:lineRule="exact"/>
        <w:ind w:left="-2" w:leftChars="-1" w:firstLine="499" w:firstLineChars="208"/>
        <w:rPr>
          <w:rFonts w:ascii="仿宋_GB2312" w:eastAsia="仿宋_GB2312"/>
          <w:sz w:val="24"/>
          <w:szCs w:val="24"/>
        </w:rPr>
      </w:pPr>
      <w:r>
        <w:rPr>
          <w:rFonts w:hint="eastAsia" w:ascii="仿宋_GB2312" w:eastAsia="仿宋_GB2312"/>
          <w:sz w:val="24"/>
          <w:szCs w:val="24"/>
        </w:rPr>
        <w:t xml:space="preserve">特此公告。    </w:t>
      </w:r>
    </w:p>
    <w:p>
      <w:pPr>
        <w:pStyle w:val="9"/>
        <w:spacing w:line="560" w:lineRule="exact"/>
        <w:ind w:left="-2" w:leftChars="-1" w:firstLine="499" w:firstLineChars="208"/>
        <w:rPr>
          <w:rFonts w:ascii="仿宋_GB2312" w:eastAsia="仿宋_GB2312"/>
          <w:sz w:val="24"/>
          <w:szCs w:val="24"/>
        </w:rPr>
      </w:pPr>
      <w:r>
        <w:rPr>
          <w:rFonts w:ascii="仿宋_GB2312" w:eastAsia="仿宋_GB2312"/>
          <w:sz w:val="24"/>
          <w:szCs w:val="24"/>
        </w:rPr>
        <w:t xml:space="preserve">                    </w:t>
      </w:r>
    </w:p>
    <w:p>
      <w:pPr>
        <w:pStyle w:val="9"/>
        <w:spacing w:line="560" w:lineRule="exact"/>
        <w:ind w:left="-2" w:leftChars="-1" w:firstLine="499" w:firstLineChars="208"/>
        <w:jc w:val="right"/>
        <w:rPr>
          <w:rFonts w:ascii="仿宋_GB2312" w:eastAsia="仿宋_GB2312"/>
          <w:sz w:val="24"/>
          <w:szCs w:val="24"/>
        </w:rPr>
      </w:pPr>
      <w:r>
        <w:rPr>
          <w:rFonts w:hint="eastAsia" w:ascii="仿宋_GB2312" w:eastAsia="仿宋_GB2312"/>
          <w:sz w:val="24"/>
          <w:szCs w:val="24"/>
        </w:rPr>
        <w:t xml:space="preserve">                                                     （发行人）          </w:t>
      </w:r>
    </w:p>
    <w:p>
      <w:pPr>
        <w:pStyle w:val="9"/>
        <w:spacing w:line="560" w:lineRule="exact"/>
        <w:ind w:left="-2" w:leftChars="-1" w:firstLine="499" w:firstLineChars="208"/>
        <w:jc w:val="right"/>
        <w:rPr>
          <w:rFonts w:ascii="仿宋_GB2312" w:eastAsia="仿宋_GB2312"/>
          <w:sz w:val="24"/>
          <w:szCs w:val="24"/>
        </w:rPr>
      </w:pPr>
      <w:r>
        <w:rPr>
          <w:rFonts w:hint="eastAsia" w:ascii="仿宋_GB2312" w:eastAsia="仿宋_GB2312"/>
          <w:sz w:val="24"/>
          <w:szCs w:val="24"/>
        </w:rPr>
        <w:t xml:space="preserve">                               </w:t>
      </w:r>
      <w:r>
        <w:rPr>
          <w:rFonts w:ascii="仿宋_GB2312" w:eastAsia="仿宋_GB2312"/>
          <w:sz w:val="24"/>
          <w:szCs w:val="24"/>
        </w:rPr>
        <w:t xml:space="preserve">    年  月  日</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书宋简体">
    <w:altName w:val="宋体"/>
    <w:panose1 w:val="00000000000000000000"/>
    <w:charset w:val="00"/>
    <w:family w:val="auto"/>
    <w:pitch w:val="default"/>
    <w:sig w:usb0="00000000" w:usb1="00000000" w:usb2="00000000" w:usb3="00000000" w:csb0="00000000" w:csb1="00000000"/>
  </w:font>
  <w:font w:name="方正小标宋简体">
    <w:panose1 w:val="03000509000000000000"/>
    <w:charset w:val="86"/>
    <w:family w:val="script"/>
    <w:pitch w:val="default"/>
    <w:sig w:usb0="00000001" w:usb1="080E0000" w:usb2="00000000" w:usb3="00000000" w:csb0="00040000" w:csb1="00000000"/>
  </w:font>
  <w:font w:name="方正黑体简体">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1201"/>
    <w:rsid w:val="00000206"/>
    <w:rsid w:val="000D7EF9"/>
    <w:rsid w:val="000E70E3"/>
    <w:rsid w:val="001E247E"/>
    <w:rsid w:val="004D1BBB"/>
    <w:rsid w:val="005F3EFB"/>
    <w:rsid w:val="00611E65"/>
    <w:rsid w:val="00615E9C"/>
    <w:rsid w:val="006246D7"/>
    <w:rsid w:val="006564C0"/>
    <w:rsid w:val="007A6DE5"/>
    <w:rsid w:val="008355A2"/>
    <w:rsid w:val="00890C65"/>
    <w:rsid w:val="008A2C01"/>
    <w:rsid w:val="009B1131"/>
    <w:rsid w:val="009C19AB"/>
    <w:rsid w:val="00A9553F"/>
    <w:rsid w:val="00AE64A4"/>
    <w:rsid w:val="00B43D13"/>
    <w:rsid w:val="00CF6FF8"/>
    <w:rsid w:val="00D01201"/>
    <w:rsid w:val="00D13E93"/>
    <w:rsid w:val="00D77CED"/>
    <w:rsid w:val="00D8171D"/>
    <w:rsid w:val="00FB32E3"/>
    <w:rsid w:val="00FC4DC1"/>
    <w:rsid w:val="3F9A7150"/>
    <w:rsid w:val="7F3A58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uiPriority w:val="59"/>
    <w:rPr>
      <w:kern w:val="0"/>
      <w:sz w:val="20"/>
      <w:szCs w:val="20"/>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7">
    <w:name w:val="页眉 字符"/>
    <w:basedOn w:val="6"/>
    <w:link w:val="3"/>
    <w:uiPriority w:val="99"/>
    <w:rPr>
      <w:sz w:val="18"/>
      <w:szCs w:val="18"/>
    </w:rPr>
  </w:style>
  <w:style w:type="character" w:customStyle="1" w:styleId="8">
    <w:name w:val="页脚 字符"/>
    <w:basedOn w:val="6"/>
    <w:link w:val="2"/>
    <w:uiPriority w:val="99"/>
    <w:rPr>
      <w:sz w:val="18"/>
      <w:szCs w:val="18"/>
    </w:rPr>
  </w:style>
  <w:style w:type="paragraph" w:customStyle="1" w:styleId="9">
    <w:name w:val="GZ-nei"/>
    <w:qFormat/>
    <w:uiPriority w:val="0"/>
    <w:pPr>
      <w:widowControl w:val="0"/>
      <w:adjustRightInd w:val="0"/>
      <w:snapToGrid w:val="0"/>
      <w:spacing w:line="320" w:lineRule="exact"/>
      <w:ind w:firstLine="200" w:firstLineChars="200"/>
      <w:jc w:val="both"/>
    </w:pPr>
    <w:rPr>
      <w:rFonts w:ascii="Times New Roman" w:hAnsi="Times New Roman" w:eastAsia="方正书宋简体" w:cs="Times New Roman"/>
      <w:color w:val="000000"/>
      <w:kern w:val="2"/>
      <w:sz w:val="21"/>
      <w:szCs w:val="21"/>
      <w:lang w:val="en-US" w:eastAsia="zh-CN" w:bidi="ar-SA"/>
    </w:rPr>
  </w:style>
  <w:style w:type="paragraph" w:customStyle="1" w:styleId="10">
    <w:name w:val="GZ-F-DB"/>
    <w:basedOn w:val="1"/>
    <w:qFormat/>
    <w:uiPriority w:val="0"/>
    <w:pPr>
      <w:spacing w:line="480" w:lineRule="exact"/>
      <w:jc w:val="center"/>
    </w:pPr>
    <w:rPr>
      <w:rFonts w:ascii="方正小标宋简体" w:hAnsi="宋体" w:eastAsia="方正小标宋简体" w:cs="Times New Roman"/>
      <w:bCs/>
      <w:kern w:val="0"/>
      <w:sz w:val="30"/>
      <w:szCs w:val="30"/>
    </w:rPr>
  </w:style>
  <w:style w:type="paragraph" w:customStyle="1" w:styleId="11">
    <w:name w:val="GZ-F-DG"/>
    <w:basedOn w:val="9"/>
    <w:qFormat/>
    <w:uiPriority w:val="0"/>
    <w:pPr>
      <w:ind w:firstLine="0" w:firstLineChars="0"/>
    </w:pPr>
  </w:style>
  <w:style w:type="paragraph" w:customStyle="1" w:styleId="12">
    <w:name w:val="GZ-nei-H"/>
    <w:basedOn w:val="9"/>
    <w:qFormat/>
    <w:uiPriority w:val="0"/>
    <w:pPr>
      <w:ind w:firstLine="420"/>
    </w:pPr>
    <w:rPr>
      <w:rFonts w:ascii="方正黑体简体" w:eastAsia="方正黑体简体"/>
    </w:rPr>
  </w:style>
  <w:style w:type="paragraph" w:customStyle="1" w:styleId="13">
    <w:name w:val="GZ-F-B"/>
    <w:basedOn w:val="1"/>
    <w:qFormat/>
    <w:uiPriority w:val="0"/>
    <w:pPr>
      <w:spacing w:line="300" w:lineRule="exact"/>
    </w:pPr>
    <w:rPr>
      <w:rFonts w:ascii="方正书宋简体" w:hAnsi="宋体" w:eastAsia="方正书宋简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94</Words>
  <Characters>539</Characters>
  <Lines>4</Lines>
  <Paragraphs>1</Paragraphs>
  <TotalTime>0</TotalTime>
  <ScaleCrop>false</ScaleCrop>
  <LinksUpToDate>false</LinksUpToDate>
  <CharactersWithSpaces>632</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2021-11-22T07:08:00Z</dcterms:created>
  <dc:creator>李皓</dc:creator>
  <cp:lastModifiedBy>CCDC</cp:lastModifiedBy>
  <dcterms:modified xsi:type="dcterms:W3CDTF">2021-12-04T09:51:36Z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EC84552548DF4B3094E7E7E98914F1EC</vt:lpwstr>
  </property>
</Properties>
</file>