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Translation &amp; Terminology Report</w:t>
      </w:r>
    </w:p>
    <w:p>
      <w:r>
        <w:t xml:space="preserve">31990L0426_EN.docx</w:t>
      </w:r>
    </w:p>
    <w:p>
      <w:r>
        <w:t xml:space="preserve">AI working translation (MK1) — not approved translation memory</w:t>
      </w:r>
    </w:p>
    <w:p>
      <w:pPr>
        <w:pStyle w:val="Heading1"/>
      </w:pPr>
      <w:r>
        <w:t xml:space="preserve">1. Translation summary</w:t>
      </w:r>
    </w:p>
    <w:p>
      <w:r>
        <w:t xml:space="preserve">Languages: EN → MK</w:t>
      </w:r>
    </w:p>
    <w:p>
      <w:r>
        <w:t xml:space="preserve">Translation model / prompt: gpt-5.6 / mk1-legal-benchmark-v1</w:t>
      </w:r>
    </w:p>
    <w:p>
      <w:r>
        <w:t xml:space="preserve">Terminology analysis: gpt-5.6 / translation-report-terminology-v2</w:t>
      </w:r>
    </w:p>
    <w:p>
      <w:r>
        <w:t xml:space="preserve">Segments translated: 334</w:t>
      </w:r>
    </w:p>
    <w:p>
      <w:r>
        <w:t xml:space="preserve">Translation pages: 23.60</w:t>
      </w:r>
    </w:p>
    <w:p>
      <w:r>
        <w:t xml:space="preserve">Runtime: 1353.5 seconds</w:t>
      </w:r>
    </w:p>
    <w:p>
      <w:r>
        <w:t xml:space="preserve">Tokens: 78643 input / 37696 output</w:t>
      </w:r>
    </w:p>
    <w:p>
      <w:r>
        <w:t xml:space="preserve">QA: 325 PASS / 9 WARNING / 0 ERROR</w:t>
      </w:r>
    </w:p>
    <w:p>
      <w:pPr>
        <w:pStyle w:val="Heading1"/>
      </w:pPr>
      <w:r>
        <w:t xml:space="preserve">2. Critical QA findings</w:t>
      </w:r>
    </w:p>
    <w:p>
      <w:r>
        <w:t xml:space="preserve">WARNING · Segment 72</w:t>
      </w:r>
    </w:p>
    <w:p>
      <w:r>
        <w:t xml:space="preserve">EN: (i) in the case of registered horses, by means of an identification document, as provided for in Directive 90/427/EEC , which must certify in particular that Article 5 (5 ) and (6) have been complied with. The - offical…</w:t>
      </w:r>
    </w:p>
    <w:p>
      <w:r>
        <w:t xml:space="preserve">MK1: (i) во случај на регистрирани коњи, со документ за идентификација, како што е предвидено во Директивата 90/427/ЕЕЗ, со кој особено мора да се потврди дека се почитувани одредбите од член 5 ставови (5) и (6). Официјалнио…</w:t>
      </w:r>
    </w:p>
    <w:p>
      <w:r>
        <w:t xml:space="preserve">ENUMERATED_POINT: MK1 contains an additional legal anchor not found in the source segment.</w:t>
      </w:r>
    </w:p>
    <w:p>
      <w:r>
        <w:t xml:space="preserve">WARNING · Segment 126</w:t>
      </w:r>
    </w:p>
    <w:p>
      <w:r>
        <w:t xml:space="preserve">EN: Commission shall, in accordance with the procedure laid down in -Article "25,' determine the limits of the infected territory in accordance with paragraph</w:t>
      </w:r>
    </w:p>
    <w:p>
      <w:r>
        <w:t xml:space="preserve">MK1: Комисијата, во согласност со постапката утврдена во член 25, ги утврдува границите на заразеното подрачје во согласност со став</w:t>
      </w:r>
    </w:p>
    <w:p>
      <w:r>
        <w:t xml:space="preserve">ARTICLE_PARAGRAPH: MK1 contains an additional legal anchor not found in the source segment.</w:t>
      </w:r>
    </w:p>
    <w:p>
      <w:r>
        <w:t xml:space="preserve">WARNING · Segment 168</w:t>
      </w:r>
    </w:p>
    <w:p>
      <w:r>
        <w:t xml:space="preserve">EN: In the event that the African horse sickness requirements apply on a regional basis, at the very least the measures laid down in Article 5 (2) and (3) must be complied with;</w:t>
      </w:r>
    </w:p>
    <w:p>
      <w:r>
        <w:t xml:space="preserve">MK1: Во случај барањата во однос на африканската чума кај коњите да се применуваат на регионална основа, мора да се почитуваат најмалку мерките утврдени во член 5 ставови (2) и (3);</w:t>
      </w:r>
    </w:p>
    <w:p>
      <w:r>
        <w:t xml:space="preserve">ENUMERATED_POINT: MK1 contains an additional legal anchor not found in the source segment.</w:t>
      </w:r>
    </w:p>
    <w:p>
      <w:r>
        <w:t xml:space="preserve">WARNING · Segment 193</w:t>
      </w:r>
    </w:p>
    <w:p>
      <w:r>
        <w:t xml:space="preserve">EN: Checks shall be carried out on the spot by veterinary experts of the Member States and the Commission to verify whether the provisions of this Directive, and in particular those of Article 12 (2), are being applied in p…</w:t>
      </w:r>
    </w:p>
    <w:p>
      <w:r>
        <w:t xml:space="preserve">MK1: Ветеринарни експерти од земјите членки и Комисијата вршат проверки на самото место за да утврдат дали одредбите од оваа директива, а особено одредбите од член 12 став 2, се применуваат во практиката.</w:t>
      </w:r>
    </w:p>
    <w:p>
      <w:r>
        <w:t xml:space="preserve">ARTICLE_PARAGRAPH: MK1 contains an additional legal anchor not found in the source segment.</w:t>
      </w:r>
    </w:p>
    <w:p>
      <w:r>
        <w:t xml:space="preserve">WARNING · Segment 244</w:t>
      </w:r>
    </w:p>
    <w:p>
      <w:r>
        <w:t xml:space="preserve">EN: 2. The representative of the Commission shall submit to the Committee a draft of the measures to be taken. The Committee shall deliver its opinion on the draft within two days. The opinion shall be delivered by the majo…</w:t>
      </w:r>
    </w:p>
    <w:p>
      <w:r>
        <w:t xml:space="preserve">MK1: 2. Претставникот на Комисијата му доставува на Комитетот нацрт на мерките што треба да се преземат. Комитетот го дава своето мислење за нацртот во рок од два дена. Мислењето се дава со мнозинството утврдено во член 148 …</w:t>
      </w:r>
    </w:p>
    <w:p>
      <w:r>
        <w:t xml:space="preserve">ARTICLE_PARAGRAPH: MK1 contains an additional legal anchor not found in the source segment.</w:t>
      </w:r>
    </w:p>
    <w:p>
      <w:r>
        <w:t xml:space="preserve">WARNING · Segment 277</w:t>
      </w:r>
    </w:p>
    <w:p>
      <w:r>
        <w:t xml:space="preserve">EN: (e) to the best of my knowledge, they have not been in contact with equidae suffering from an infectious or contagious disease during the period prior to embarkation as laid down in Article 4 (2).</w:t>
      </w:r>
    </w:p>
    <w:p>
      <w:r>
        <w:t xml:space="preserve">MK1: (д) според моите најдобри сознанија, тие не биле во контакт со еквиди заболени од заразна или пренослива болест во периодот пред натоварувањето, како што е утврдено во член 4 став 2.</w:t>
      </w:r>
    </w:p>
    <w:p>
      <w:r>
        <w:t xml:space="preserve">ARTICLE_PARAGRAPH: MK1 contains an additional legal anchor not found in the source segment.</w:t>
      </w:r>
    </w:p>
    <w:p>
      <w:r>
        <w:t xml:space="preserve">WARNING · Segment 282</w:t>
      </w:r>
    </w:p>
    <w:p>
      <w:r>
        <w:t xml:space="preserve">EN: (a&gt; Not required where there is a bilateral agreement in accordance with Article 6. !b) Valid for 10 days.</w:t>
      </w:r>
    </w:p>
    <w:p>
      <w:r>
        <w:t xml:space="preserve">MK1: (а) Не се бара доколку постои билатерален договор во согласност со член 6. (б) Важи 10 дена.</w:t>
      </w:r>
    </w:p>
    <w:p>
      <w:r>
        <w:t xml:space="preserve">ENUMERATED_POINT: MK1 contains an additional legal anchor not found in the source segment.</w:t>
      </w:r>
    </w:p>
    <w:p>
      <w:r>
        <w:t xml:space="preserve">WARNING · Segment 282</w:t>
      </w:r>
    </w:p>
    <w:p>
      <w:r>
        <w:t xml:space="preserve">EN: (a&gt; Not required where there is a bilateral agreement in accordance with Article 6. !b) Valid for 10 days.</w:t>
      </w:r>
    </w:p>
    <w:p>
      <w:r>
        <w:t xml:space="preserve">MK1: (а) Не се бара доколку постои билатерален договор во согласност со член 6. (б) Важи 10 дена.</w:t>
      </w:r>
    </w:p>
    <w:p>
      <w:r>
        <w:t xml:space="preserve">ENUMERATED_POINT: MK1 contains an additional legal anchor not found in the source segment.</w:t>
      </w:r>
    </w:p>
    <w:p>
      <w:r>
        <w:t xml:space="preserve">WARNING · Segment 305</w:t>
      </w:r>
    </w:p>
    <w:p>
      <w:r>
        <w:t xml:space="preserve">EN: (') In the case of animals for slaughter, nature of the special mark. ( 2) A passport identifying the equine animal may be attached to this certificate provided that its number is stated .</w:t>
      </w:r>
    </w:p>
    <w:p>
      <w:r>
        <w:t xml:space="preserve">MK1: (¹) Во случај на животни за колење, вид на посебната ознака. (²) Пасош со кој се идентификува животното од видовите коњи може да се приложи кон овој сертификат, под услов да е наведен неговиот број.</w:t>
      </w:r>
    </w:p>
    <w:p>
      <w:r>
        <w:t xml:space="preserve">ENUMERATED_POINT: MK1 contains an additional legal anchor not found in the source segment.</w:t>
      </w:r>
    </w:p>
    <w:p>
      <w:r>
        <w:t xml:space="preserve">WARNING · Segment 313</w:t>
      </w:r>
    </w:p>
    <w:p>
      <w:r>
        <w:t xml:space="preserve">EN: (5 ) to the best of my knowledge, it/they has/have not been in contact with equidae suffering from an infectious or contagious disease during the period prior to inspection as laid down in Article 4 (2) of the said Dire…</w:t>
      </w:r>
    </w:p>
    <w:p>
      <w:r>
        <w:t xml:space="preserve">MK1: (5) според моите најдобри сознанија, тоа/тие не било/биле во контакт со еквиди заболени од инфективна или заразна болест во периодот пред прегледот, како што е утврдено во член 4 став 2 од наведената Директива.</w:t>
      </w:r>
    </w:p>
    <w:p>
      <w:r>
        <w:t xml:space="preserve">ARTICLE_PARAGRAPH: MK1 contains an additional legal anchor not found in the source segment.</w:t>
      </w:r>
    </w:p>
    <w:p>
      <w:pPr>
        <w:pStyle w:val="Heading1"/>
      </w:pPr>
      <w:r>
        <w:t xml:space="preserve">3. Key terminology</w:t>
      </w:r>
    </w:p>
    <w:tbl>
      <w:tblPr>
        <w:tblBorders>
          <w:top w:val="single" w:sz="4" w:color="B8C2CC"/>
          <w:left w:val="single" w:sz="4" w:color="B8C2CC"/>
          <w:bottom w:val="single" w:sz="4" w:color="B8C2CC"/>
          <w:right w:val="single" w:sz="4" w:color="B8C2CC"/>
          <w:insideH w:val="single" w:sz="4" w:color="D9E0E6"/>
          <w:insideV w:val="single" w:sz="4" w:color="D9E0E6"/>
        </w:tblBorders>
      </w:tblPr>
      <w:tr>
        <w:tc>
          <w:p>
            <w:r>
              <w:rPr>
                <w:b/>
              </w:rPr>
              <w:t xml:space="preserve">EN term/phrase</w:t>
            </w:r>
          </w:p>
        </w:tc>
        <w:tc>
          <w:p>
            <w:r>
              <w:rPr>
                <w:b/>
              </w:rPr>
              <w:t xml:space="preserve">MK1 translation</w:t>
            </w:r>
          </w:p>
        </w:tc>
        <w:tc>
          <w:p>
            <w:r>
              <w:rPr>
                <w:b/>
              </w:rPr>
              <w:t xml:space="preserve">Occurrences</w:t>
            </w:r>
          </w:p>
        </w:tc>
        <w:tc>
          <w:p>
            <w:r>
              <w:rPr>
                <w:b/>
              </w:rPr>
              <w:t xml:space="preserve">Consistency</w:t>
            </w:r>
          </w:p>
        </w:tc>
      </w:tr>
      <w:tr>
        <w:tc>
          <w:p>
            <w:r>
              <w:t xml:space="preserve">African horse sickness</w:t>
            </w:r>
          </w:p>
        </w:tc>
        <w:tc>
          <w:p>
            <w:r>
              <w:t xml:space="preserve">африканска чума кај коњите</w:t>
            </w:r>
          </w:p>
        </w:tc>
        <w:tc>
          <w:p>
            <w:r>
              <w:t xml:space="preserve">12</w:t>
            </w:r>
          </w:p>
        </w:tc>
        <w:tc>
          <w:p>
            <w:r>
              <w:t xml:space="preserve">CONSISTENT</w:t>
            </w:r>
          </w:p>
        </w:tc>
      </w:tr>
      <w:tr>
        <w:tc>
          <w:p>
            <w:r>
              <w:t xml:space="preserve">identification document</w:t>
            </w:r>
          </w:p>
        </w:tc>
        <w:tc>
          <w:p>
            <w:r>
              <w:t xml:space="preserve">документ за идентификација | документот за идентификација</w:t>
            </w:r>
          </w:p>
        </w:tc>
        <w:tc>
          <w:p>
            <w:r>
              <w:t xml:space="preserve">6</w:t>
            </w:r>
          </w:p>
        </w:tc>
        <w:tc>
          <w:p>
            <w:r>
              <w:t xml:space="preserve">VARIANT</w:t>
            </w:r>
          </w:p>
        </w:tc>
      </w:tr>
      <w:tr>
        <w:tc>
          <w:p>
            <w:r>
              <w:t xml:space="preserve">registered equidae</w:t>
            </w:r>
          </w:p>
        </w:tc>
        <w:tc>
          <w:p>
            <w:r>
              <w:t xml:space="preserve">регистрирани копитари | регистрирани еквиди | регистрираните еквиди</w:t>
            </w:r>
          </w:p>
        </w:tc>
        <w:tc>
          <w:p>
            <w:r>
              <w:t xml:space="preserve">6</w:t>
            </w:r>
          </w:p>
        </w:tc>
        <w:tc>
          <w:p>
            <w:r>
              <w:t xml:space="preserve">VARIANT</w:t>
            </w:r>
          </w:p>
        </w:tc>
      </w:tr>
      <w:tr>
        <w:tc>
          <w:p>
            <w:r>
              <w:t xml:space="preserve">intra-Community trade</w:t>
            </w:r>
          </w:p>
        </w:tc>
        <w:tc>
          <w:p>
            <w:r>
              <w:t xml:space="preserve">трговијата со еквиди во Заедницата | трговија во рамките на Заедницата | трговијата во рамките на Заедницата | трговијата со живи животни во рамките на Заедницата</w:t>
            </w:r>
          </w:p>
        </w:tc>
        <w:tc>
          <w:p>
            <w:r>
              <w:t xml:space="preserve">5</w:t>
            </w:r>
          </w:p>
        </w:tc>
        <w:tc>
          <w:p>
            <w:r>
              <w:t xml:space="preserve">VARIANT</w:t>
            </w:r>
          </w:p>
        </w:tc>
      </w:tr>
      <w:tr>
        <w:tc>
          <w:p>
            <w:r>
              <w:t xml:space="preserve">official veterinarian</w:t>
            </w:r>
          </w:p>
        </w:tc>
        <w:tc>
          <w:p>
            <w:r>
              <w:t xml:space="preserve">официјален ветеринар | официјалниот ветеринар</w:t>
            </w:r>
          </w:p>
        </w:tc>
        <w:tc>
          <w:p>
            <w:r>
              <w:t xml:space="preserve">5</w:t>
            </w:r>
          </w:p>
        </w:tc>
        <w:tc>
          <w:p>
            <w:r>
              <w:t xml:space="preserve">VARIANT</w:t>
            </w:r>
          </w:p>
        </w:tc>
      </w:tr>
      <w:tr>
        <w:tc>
          <w:p>
            <w:r>
              <w:t xml:space="preserve">qualified majority</w:t>
            </w:r>
          </w:p>
        </w:tc>
        <w:tc>
          <w:p>
            <w:r>
              <w:t xml:space="preserve">квалификувано мнозинство</w:t>
            </w:r>
          </w:p>
        </w:tc>
        <w:tc>
          <w:p>
            <w:r>
              <w:t xml:space="preserve">5</w:t>
            </w:r>
          </w:p>
        </w:tc>
        <w:tc>
          <w:p>
            <w:r>
              <w:t xml:space="preserve">CONSISTENT</w:t>
            </w:r>
          </w:p>
        </w:tc>
      </w:tr>
      <w:tr>
        <w:tc>
          <w:p>
            <w:r>
              <w:t xml:space="preserve">health certificate</w:t>
            </w:r>
          </w:p>
        </w:tc>
        <w:tc>
          <w:p>
            <w:r>
              <w:t xml:space="preserve">здравствен сертификат | здравствениот сертификат</w:t>
            </w:r>
          </w:p>
        </w:tc>
        <w:tc>
          <w:p>
            <w:r>
              <w:t xml:space="preserve">4</w:t>
            </w:r>
          </w:p>
        </w:tc>
        <w:tc>
          <w:p>
            <w:r>
              <w:t xml:space="preserve">VARIANT</w:t>
            </w:r>
          </w:p>
        </w:tc>
      </w:tr>
      <w:tr>
        <w:tc>
          <w:p>
            <w:r>
              <w:t xml:space="preserve">completion of the internal market</w:t>
            </w:r>
          </w:p>
        </w:tc>
        <w:tc>
          <w:p>
            <w:r>
              <w:t xml:space="preserve">довршување на внатрешниот пазар | завршувањето на внатрешниот пазар</w:t>
            </w:r>
          </w:p>
        </w:tc>
        <w:tc>
          <w:p>
            <w:r>
              <w:t xml:space="preserve">3</w:t>
            </w:r>
          </w:p>
        </w:tc>
        <w:tc>
          <w:p>
            <w:r>
              <w:t xml:space="preserve">VARIANT</w:t>
            </w:r>
          </w:p>
        </w:tc>
      </w:tr>
      <w:tr>
        <w:tc>
          <w:p>
            <w:r>
              <w:t xml:space="preserve">Standing Veterinary Committee</w:t>
            </w:r>
          </w:p>
        </w:tc>
        <w:tc>
          <w:p>
            <w:r>
              <w:t xml:space="preserve">Постојаниот ветеринарен комитет</w:t>
            </w:r>
          </w:p>
        </w:tc>
        <w:tc>
          <w:p>
            <w:r>
              <w:t xml:space="preserve">3</w:t>
            </w:r>
          </w:p>
        </w:tc>
        <w:tc>
          <w:p>
            <w:r>
              <w:t xml:space="preserve">CONSISTENT</w:t>
            </w:r>
          </w:p>
        </w:tc>
      </w:tr>
      <w:tr>
        <w:tc>
          <w:p>
            <w:r>
              <w:t xml:space="preserve">animal health requirements</w:t>
            </w:r>
          </w:p>
        </w:tc>
        <w:tc>
          <w:p>
            <w:r>
              <w:t xml:space="preserve">барања во однос на здравствената состојба на животните | барањата за здравствена заштита на животните</w:t>
            </w:r>
          </w:p>
        </w:tc>
        <w:tc>
          <w:p>
            <w:r>
              <w:t xml:space="preserve">3</w:t>
            </w:r>
          </w:p>
        </w:tc>
        <w:tc>
          <w:p>
            <w:r>
              <w:t xml:space="preserve">VARIANT</w:t>
            </w:r>
          </w:p>
        </w:tc>
      </w:tr>
      <w:tr>
        <w:tc>
          <w:p>
            <w:r>
              <w:t xml:space="preserve">animal health conditions</w:t>
            </w:r>
          </w:p>
        </w:tc>
        <w:tc>
          <w:p>
            <w:r>
              <w:t xml:space="preserve">условите за здравствена заштита на животните | условите за здравјето на животните</w:t>
            </w:r>
          </w:p>
        </w:tc>
        <w:tc>
          <w:p>
            <w:r>
              <w:t xml:space="preserve">3</w:t>
            </w:r>
          </w:p>
        </w:tc>
        <w:tc>
          <w:p>
            <w:r>
              <w:t xml:space="preserve">VARIANT</w:t>
            </w:r>
          </w:p>
        </w:tc>
      </w:tr>
      <w:tr>
        <w:tc>
          <w:p>
            <w:r>
              <w:t xml:space="preserve">vesicular stomatitis</w:t>
            </w:r>
          </w:p>
        </w:tc>
        <w:tc>
          <w:p>
            <w:r>
              <w:t xml:space="preserve">везикуларен стоматитис</w:t>
            </w:r>
          </w:p>
        </w:tc>
        <w:tc>
          <w:p>
            <w:r>
              <w:t xml:space="preserve">3</w:t>
            </w:r>
          </w:p>
        </w:tc>
        <w:tc>
          <w:p>
            <w:r>
              <w:t xml:space="preserve">CONSISTENT</w:t>
            </w:r>
          </w:p>
        </w:tc>
      </w:tr>
      <w:tr>
        <w:tc>
          <w:p>
            <w:r>
              <w:t xml:space="preserve">movement of equidae</w:t>
            </w:r>
          </w:p>
        </w:tc>
        <w:tc>
          <w:p>
            <w:r>
              <w:t xml:space="preserve">движењето на еквидите | движењето на еквиди</w:t>
            </w:r>
          </w:p>
        </w:tc>
        <w:tc>
          <w:p>
            <w:r>
              <w:t xml:space="preserve">3</w:t>
            </w:r>
          </w:p>
        </w:tc>
        <w:tc>
          <w:p>
            <w:r>
              <w:t xml:space="preserve">VARIANT</w:t>
            </w:r>
          </w:p>
        </w:tc>
      </w:tr>
      <w:tr>
        <w:tc>
          <w:p>
            <w:r>
              <w:t xml:space="preserve">protection zone</w:t>
            </w:r>
          </w:p>
        </w:tc>
        <w:tc>
          <w:p>
            <w:r>
              <w:t xml:space="preserve">заштитна зона | заштитната зона</w:t>
            </w:r>
          </w:p>
        </w:tc>
        <w:tc>
          <w:p>
            <w:r>
              <w:t xml:space="preserve">3</w:t>
            </w:r>
          </w:p>
        </w:tc>
        <w:tc>
          <w:p>
            <w:r>
              <w:t xml:space="preserve">VARIANT</w:t>
            </w:r>
          </w:p>
        </w:tc>
      </w:tr>
      <w:tr>
        <w:tc>
          <w:p>
            <w:r>
              <w:t xml:space="preserve">equidae for breeding and production</w:t>
            </w:r>
          </w:p>
        </w:tc>
        <w:tc>
          <w:p>
            <w:r>
              <w:t xml:space="preserve">еквиди за одгледување и производство | копитари за одгледување и производство</w:t>
            </w:r>
          </w:p>
        </w:tc>
        <w:tc>
          <w:p>
            <w:r>
              <w:t xml:space="preserve">2</w:t>
            </w:r>
          </w:p>
        </w:tc>
        <w:tc>
          <w:p>
            <w:r>
              <w:t xml:space="preserve">VARIANT</w:t>
            </w:r>
          </w:p>
        </w:tc>
      </w:tr>
      <w:tr>
        <w:tc>
          <w:p>
            <w:r>
              <w:t xml:space="preserve">compulsorily notifiable diseases</w:t>
            </w:r>
          </w:p>
        </w:tc>
        <w:tc>
          <w:p>
            <w:r>
              <w:t xml:space="preserve">болести што задолжително се пријавуваат | болестите што задолжително се пријавуваат</w:t>
            </w:r>
          </w:p>
        </w:tc>
        <w:tc>
          <w:p>
            <w:r>
              <w:t xml:space="preserve">2</w:t>
            </w:r>
          </w:p>
        </w:tc>
        <w:tc>
          <w:p>
            <w:r>
              <w:t xml:space="preserve">VARIANT</w:t>
            </w:r>
          </w:p>
        </w:tc>
      </w:tr>
      <w:tr>
        <w:tc>
          <w:p>
            <w:r>
              <w:t xml:space="preserve">Scientific Veterinary Committee</w:t>
            </w:r>
          </w:p>
        </w:tc>
        <w:tc>
          <w:p>
            <w:r>
              <w:t xml:space="preserve">Научниот ветеринарен комитет</w:t>
            </w:r>
          </w:p>
        </w:tc>
        <w:tc>
          <w:p>
            <w:r>
              <w:t xml:space="preserve">2</w:t>
            </w:r>
          </w:p>
        </w:tc>
        <w:tc>
          <w:p>
            <w:r>
              <w:t xml:space="preserve">CONSISTENT</w:t>
            </w:r>
          </w:p>
        </w:tc>
      </w:tr>
      <w:tr>
        <w:tc>
          <w:p>
            <w:r>
              <w:t xml:space="preserve">import from third countries</w:t>
            </w:r>
          </w:p>
        </w:tc>
        <w:tc>
          <w:p>
            <w:r>
              <w:t xml:space="preserve">увозот на еквиди од трети земји | нивниот увоз од трети земји</w:t>
            </w:r>
          </w:p>
        </w:tc>
        <w:tc>
          <w:p>
            <w:r>
              <w:t xml:space="preserve">2</w:t>
            </w:r>
          </w:p>
        </w:tc>
        <w:tc>
          <w:p>
            <w:r>
              <w:t xml:space="preserve">VARIANT</w:t>
            </w:r>
          </w:p>
        </w:tc>
      </w:tr>
      <w:tr>
        <w:tc>
          <w:p>
            <w:r>
              <w:t xml:space="preserve">competent central authority</w:t>
            </w:r>
          </w:p>
        </w:tc>
        <w:tc>
          <w:p>
            <w:r>
              <w:t xml:space="preserve">надлежниот централен орган</w:t>
            </w:r>
          </w:p>
        </w:tc>
        <w:tc>
          <w:p>
            <w:r>
              <w:t xml:space="preserve">2</w:t>
            </w:r>
          </w:p>
        </w:tc>
        <w:tc>
          <w:p>
            <w:r>
              <w:t xml:space="preserve">CONSISTENT</w:t>
            </w:r>
          </w:p>
        </w:tc>
      </w:tr>
      <w:tr>
        <w:tc>
          <w:p>
            <w:r>
              <w:t xml:space="preserve">anticomplementary effects</w:t>
            </w:r>
          </w:p>
        </w:tc>
        <w:tc>
          <w:p>
            <w:r>
              <w:t xml:space="preserve">антикомплементарни ефекти</w:t>
            </w:r>
          </w:p>
        </w:tc>
        <w:tc>
          <w:p>
            <w:r>
              <w:t xml:space="preserve">2</w:t>
            </w:r>
          </w:p>
        </w:tc>
        <w:tc>
          <w:p>
            <w:r>
              <w:t xml:space="preserve">CONSISTENT</w:t>
            </w:r>
          </w:p>
        </w:tc>
      </w:tr>
      <w:tr>
        <w:tc>
          <w:p>
            <w:r>
              <w:t xml:space="preserve">period of prohibition</w:t>
            </w:r>
          </w:p>
        </w:tc>
        <w:tc>
          <w:p>
            <w:r>
              <w:t xml:space="preserve">периодот на забрана</w:t>
            </w:r>
          </w:p>
        </w:tc>
        <w:tc>
          <w:p>
            <w:r>
              <w:t xml:space="preserve">2</w:t>
            </w:r>
          </w:p>
        </w:tc>
        <w:tc>
          <w:p>
            <w:r>
              <w:t xml:space="preserve">CONSISTENT</w:t>
            </w:r>
          </w:p>
        </w:tc>
      </w:tr>
      <w:tr>
        <w:tc>
          <w:p>
            <w:r>
              <w:t xml:space="preserve">animal health grounds</w:t>
            </w:r>
          </w:p>
        </w:tc>
        <w:tc>
          <w:p>
            <w:r>
              <w:t xml:space="preserve">причини поврзани со здравјето на животните</w:t>
            </w:r>
          </w:p>
        </w:tc>
        <w:tc>
          <w:p>
            <w:r>
              <w:t xml:space="preserve">2</w:t>
            </w:r>
          </w:p>
        </w:tc>
        <w:tc>
          <w:p>
            <w:r>
              <w:t xml:space="preserve">CONSISTENT</w:t>
            </w:r>
          </w:p>
        </w:tc>
      </w:tr>
      <w:tr>
        <w:tc>
          <w:p>
            <w:r>
              <w:t xml:space="preserve">quarantine station</w:t>
            </w:r>
          </w:p>
        </w:tc>
        <w:tc>
          <w:p>
            <w:r>
              <w:t xml:space="preserve">карантинска станица | карантинската станица</w:t>
            </w:r>
          </w:p>
        </w:tc>
        <w:tc>
          <w:p>
            <w:r>
              <w:t xml:space="preserve">2</w:t>
            </w:r>
          </w:p>
        </w:tc>
        <w:tc>
          <w:p>
            <w:r>
              <w:t xml:space="preserve">VARIANT</w:t>
            </w:r>
          </w:p>
        </w:tc>
      </w:tr>
      <w:tr>
        <w:tc>
          <w:p>
            <w:r>
              <w:t xml:space="preserve">holding of origin</w:t>
            </w:r>
          </w:p>
        </w:tc>
        <w:tc>
          <w:p>
            <w:r>
              <w:t xml:space="preserve">одгледувалиштето на потекло | стопанството на потекло</w:t>
            </w:r>
          </w:p>
        </w:tc>
        <w:tc>
          <w:p>
            <w:r>
              <w:t xml:space="preserve">2</w:t>
            </w:r>
          </w:p>
        </w:tc>
        <w:tc>
          <w:p>
            <w:r>
              <w:t xml:space="preserve">VARIANT</w:t>
            </w:r>
          </w:p>
        </w:tc>
      </w:tr>
      <w:tr>
        <w:tc>
          <w:p>
            <w:r>
              <w:t xml:space="preserve">serological test</w:t>
            </w:r>
          </w:p>
        </w:tc>
        <w:tc>
          <w:p>
            <w:r>
              <w:t xml:space="preserve">серолошки тест | серолошко испитување</w:t>
            </w:r>
          </w:p>
        </w:tc>
        <w:tc>
          <w:p>
            <w:r>
              <w:t xml:space="preserve">2</w:t>
            </w:r>
          </w:p>
        </w:tc>
        <w:tc>
          <w:p>
            <w:r>
              <w:t xml:space="preserve">VARIANT</w:t>
            </w:r>
          </w:p>
        </w:tc>
      </w:tr>
      <w:tr>
        <w:tc>
          <w:p>
            <w:r>
              <w:t xml:space="preserve">temporary entry</w:t>
            </w:r>
          </w:p>
        </w:tc>
        <w:tc>
          <w:p>
            <w:r>
              <w:t xml:space="preserve">привремен влез | привремениот влез</w:t>
            </w:r>
          </w:p>
        </w:tc>
        <w:tc>
          <w:p>
            <w:r>
              <w:t xml:space="preserve">2</w:t>
            </w:r>
          </w:p>
        </w:tc>
        <w:tc>
          <w:p>
            <w:r>
              <w:t xml:space="preserve">VARIANT</w:t>
            </w:r>
          </w:p>
        </w:tc>
      </w:tr>
      <w:tr>
        <w:tc>
          <w:p>
            <w:r>
              <w:t xml:space="preserve">viral arteritis</w:t>
            </w:r>
          </w:p>
        </w:tc>
        <w:tc>
          <w:p>
            <w:r>
              <w:t xml:space="preserve">вирусен артеритис</w:t>
            </w:r>
          </w:p>
        </w:tc>
        <w:tc>
          <w:p>
            <w:r>
              <w:t xml:space="preserve">2</w:t>
            </w:r>
          </w:p>
        </w:tc>
        <w:tc>
          <w:p>
            <w:r>
              <w:t xml:space="preserve">CONSISTENT</w:t>
            </w:r>
          </w:p>
        </w:tc>
      </w:tr>
      <w:tr>
        <w:tc>
          <w:p>
            <w:r>
              <w:t xml:space="preserve">simple majority</w:t>
            </w:r>
          </w:p>
        </w:tc>
        <w:tc>
          <w:p>
            <w:r>
              <w:t xml:space="preserve">просто мнозинство</w:t>
            </w:r>
          </w:p>
        </w:tc>
        <w:tc>
          <w:p>
            <w:r>
              <w:t xml:space="preserve">2</w:t>
            </w:r>
          </w:p>
        </w:tc>
        <w:tc>
          <w:p>
            <w:r>
              <w:t xml:space="preserve">CONSISTENT</w:t>
            </w:r>
          </w:p>
        </w:tc>
      </w:tr>
      <w:tr>
        <w:tc>
          <w:p>
            <w:r>
              <w:t xml:space="preserve">glanders</w:t>
            </w:r>
          </w:p>
        </w:tc>
        <w:tc>
          <w:p>
            <w:r>
              <w:t xml:space="preserve">сакагија</w:t>
            </w:r>
          </w:p>
        </w:tc>
        <w:tc>
          <w:p>
            <w:r>
              <w:t xml:space="preserve">2</w:t>
            </w:r>
          </w:p>
        </w:tc>
        <w:tc>
          <w:p>
            <w:r>
              <w:t xml:space="preserve">CONSISTENT</w:t>
            </w:r>
          </w:p>
        </w:tc>
      </w:tr>
      <w:tr>
        <w:tc>
          <w:p>
            <w:r>
              <w:t xml:space="preserve">dourine</w:t>
            </w:r>
          </w:p>
        </w:tc>
        <w:tc>
          <w:p>
            <w:r>
              <w:t xml:space="preserve">дурина</w:t>
            </w:r>
          </w:p>
        </w:tc>
        <w:tc>
          <w:p>
            <w:r>
              <w:t xml:space="preserve">2</w:t>
            </w:r>
          </w:p>
        </w:tc>
        <w:tc>
          <w:p>
            <w:r>
              <w:t xml:space="preserve">CONSISTENT</w:t>
            </w:r>
          </w:p>
        </w:tc>
      </w:tr>
      <w:tr>
        <w:tc>
          <w:p>
            <w:r>
              <w:t xml:space="preserve">laws, regulations and administrative provisions</w:t>
            </w:r>
          </w:p>
        </w:tc>
        <w:tc>
          <w:p>
            <w:r>
              <w:t xml:space="preserve">законите, прописите и административните одредби</w:t>
            </w:r>
          </w:p>
        </w:tc>
        <w:tc>
          <w:p>
            <w:r>
              <w:t xml:space="preserve">1</w:t>
            </w:r>
          </w:p>
        </w:tc>
        <w:tc>
          <w:p>
            <w:r>
              <w:t xml:space="preserve">CONSISTENT</w:t>
            </w:r>
          </w:p>
        </w:tc>
      </w:tr>
      <w:tr>
        <w:tc>
          <w:p>
            <w:r>
              <w:t xml:space="preserve">competent national authorities</w:t>
            </w:r>
          </w:p>
        </w:tc>
        <w:tc>
          <w:p>
            <w:r>
              <w:t xml:space="preserve">надлежните национални органи</w:t>
            </w:r>
          </w:p>
        </w:tc>
        <w:tc>
          <w:p>
            <w:r>
              <w:t xml:space="preserve">1</w:t>
            </w:r>
          </w:p>
        </w:tc>
        <w:tc>
          <w:p>
            <w:r>
              <w:t xml:space="preserve">CONSISTENT</w:t>
            </w:r>
          </w:p>
        </w:tc>
      </w:tr>
      <w:tr>
        <w:tc>
          <w:p>
            <w:r>
              <w:t xml:space="preserve">approved marshalling centre</w:t>
            </w:r>
          </w:p>
        </w:tc>
        <w:tc>
          <w:p>
            <w:r>
              <w:t xml:space="preserve">одобрен собирен центар</w:t>
            </w:r>
          </w:p>
        </w:tc>
        <w:tc>
          <w:p>
            <w:r>
              <w:t xml:space="preserve">1</w:t>
            </w:r>
          </w:p>
        </w:tc>
        <w:tc>
          <w:p>
            <w:r>
              <w:t xml:space="preserve">CONSISTENT</w:t>
            </w:r>
          </w:p>
        </w:tc>
      </w:tr>
      <w:tr>
        <w:tc>
          <w:p>
            <w:r>
              <w:t xml:space="preserve">complement fixation test</w:t>
            </w:r>
          </w:p>
        </w:tc>
        <w:tc>
          <w:p>
            <w:r>
              <w:t xml:space="preserve">тест за фиксација на комплемент</w:t>
            </w:r>
          </w:p>
        </w:tc>
        <w:tc>
          <w:p>
            <w:r>
              <w:t xml:space="preserve">1</w:t>
            </w:r>
          </w:p>
        </w:tc>
        <w:tc>
          <w:p>
            <w:r>
              <w:t xml:space="preserve">CONSISTENT</w:t>
            </w:r>
          </w:p>
        </w:tc>
      </w:tr>
      <w:tr>
        <w:tc>
          <w:p>
            <w:r>
              <w:t xml:space="preserve">equine encephalomyelitis</w:t>
            </w:r>
          </w:p>
        </w:tc>
        <w:tc>
          <w:p>
            <w:r>
              <w:t xml:space="preserve">енцефаломиелитис кај коњи</w:t>
            </w:r>
          </w:p>
        </w:tc>
        <w:tc>
          <w:p>
            <w:r>
              <w:t xml:space="preserve">1</w:t>
            </w:r>
          </w:p>
        </w:tc>
        <w:tc>
          <w:p>
            <w:r>
              <w:t xml:space="preserve">CONSISTENT</w:t>
            </w:r>
          </w:p>
        </w:tc>
      </w:tr>
      <w:tr>
        <w:tc>
          <w:p>
            <w:r>
              <w:t xml:space="preserve">positive control serum</w:t>
            </w:r>
          </w:p>
        </w:tc>
        <w:tc>
          <w:p>
            <w:r>
              <w:t xml:space="preserve">позитивен контролен серум</w:t>
            </w:r>
          </w:p>
        </w:tc>
        <w:tc>
          <w:p>
            <w:r>
              <w:t xml:space="preserve">1</w:t>
            </w:r>
          </w:p>
        </w:tc>
        <w:tc>
          <w:p>
            <w:r>
              <w:t xml:space="preserve">CONSISTENT</w:t>
            </w:r>
          </w:p>
        </w:tc>
      </w:tr>
      <w:tr>
        <w:tc>
          <w:p>
            <w:r>
              <w:t xml:space="preserve">equidae for slaughter</w:t>
            </w:r>
          </w:p>
        </w:tc>
        <w:tc>
          <w:p>
            <w:r>
              <w:t xml:space="preserve">еквиди за колење</w:t>
            </w:r>
          </w:p>
        </w:tc>
        <w:tc>
          <w:p>
            <w:r>
              <w:t xml:space="preserve">1</w:t>
            </w:r>
          </w:p>
        </w:tc>
        <w:tc>
          <w:p>
            <w:r>
              <w:t xml:space="preserve">CONSISTENT</w:t>
            </w:r>
          </w:p>
        </w:tc>
      </w:tr>
      <w:tr>
        <w:tc>
          <w:p>
            <w:r>
              <w:t xml:space="preserve">virus isolation test</w:t>
            </w:r>
          </w:p>
        </w:tc>
        <w:tc>
          <w:p>
            <w:r>
              <w:t xml:space="preserve">испитување за изолација на вирусот</w:t>
            </w:r>
          </w:p>
        </w:tc>
        <w:tc>
          <w:p>
            <w:r>
              <w:t xml:space="preserve">1</w:t>
            </w:r>
          </w:p>
        </w:tc>
        <w:tc>
          <w:p>
            <w:r>
              <w:t xml:space="preserve">CONSISTENT</w:t>
            </w:r>
          </w:p>
        </w:tc>
      </w:tr>
      <w:tr>
        <w:tc>
          <w:p>
            <w:r>
              <w:t xml:space="preserve">temporary admission</w:t>
            </w:r>
          </w:p>
        </w:tc>
        <w:tc>
          <w:p>
            <w:r>
              <w:t xml:space="preserve">привремен прием</w:t>
            </w:r>
          </w:p>
        </w:tc>
        <w:tc>
          <w:p>
            <w:r>
              <w:t xml:space="preserve">1</w:t>
            </w:r>
          </w:p>
        </w:tc>
        <w:tc>
          <w:p>
            <w:r>
              <w:t xml:space="preserve">CONSISTENT</w:t>
            </w:r>
          </w:p>
        </w:tc>
      </w:tr>
      <w:tr>
        <w:tc>
          <w:p>
            <w:r>
              <w:t xml:space="preserve">centre of infection</w:t>
            </w:r>
          </w:p>
        </w:tc>
        <w:tc>
          <w:p>
            <w:r>
              <w:t xml:space="preserve">центар на инфекција</w:t>
            </w:r>
          </w:p>
        </w:tc>
        <w:tc>
          <w:p>
            <w:r>
              <w:t xml:space="preserve">1</w:t>
            </w:r>
          </w:p>
        </w:tc>
        <w:tc>
          <w:p>
            <w:r>
              <w:t xml:space="preserve">CONSISTENT</w:t>
            </w:r>
          </w:p>
        </w:tc>
      </w:tr>
      <w:tr>
        <w:tc>
          <w:p>
            <w:r>
              <w:t xml:space="preserve">infectious anaemia</w:t>
            </w:r>
          </w:p>
        </w:tc>
        <w:tc>
          <w:p>
            <w:r>
              <w:t xml:space="preserve">инфективна анемија</w:t>
            </w:r>
          </w:p>
        </w:tc>
        <w:tc>
          <w:p>
            <w:r>
              <w:t xml:space="preserve">1</w:t>
            </w:r>
          </w:p>
        </w:tc>
        <w:tc>
          <w:p>
            <w:r>
              <w:t xml:space="preserve">CONSISTENT</w:t>
            </w:r>
          </w:p>
        </w:tc>
      </w:tr>
      <w:tr>
        <w:tc>
          <w:p>
            <w:r>
              <w:t xml:space="preserve">surveillance zone</w:t>
            </w:r>
          </w:p>
        </w:tc>
        <w:tc>
          <w:p>
            <w:r>
              <w:t xml:space="preserve">зона на надзор</w:t>
            </w:r>
          </w:p>
        </w:tc>
        <w:tc>
          <w:p>
            <w:r>
              <w:t xml:space="preserve">1</w:t>
            </w:r>
          </w:p>
        </w:tc>
        <w:tc>
          <w:p>
            <w:r>
              <w:t xml:space="preserve">CONSISTENT</w:t>
            </w:r>
          </w:p>
        </w:tc>
      </w:tr>
    </w:tbl>
    <w:p>
      <w:pPr>
        <w:pStyle w:val="Heading1"/>
      </w:pPr>
      <w:r>
        <w:t xml:space="preserve">4. Repeated legal phrases</w:t>
      </w:r>
    </w:p>
    <w:tbl>
      <w:tblPr>
        <w:tblBorders>
          <w:top w:val="single" w:sz="4" w:color="B8C2CC"/>
          <w:left w:val="single" w:sz="4" w:color="B8C2CC"/>
          <w:bottom w:val="single" w:sz="4" w:color="B8C2CC"/>
          <w:right w:val="single" w:sz="4" w:color="B8C2CC"/>
          <w:insideH w:val="single" w:sz="4" w:color="D9E0E6"/>
          <w:insideV w:val="single" w:sz="4" w:color="D9E0E6"/>
        </w:tblBorders>
      </w:tblPr>
      <w:tr>
        <w:tc>
          <w:p>
            <w:r>
              <w:rPr>
                <w:b/>
              </w:rPr>
              <w:t xml:space="preserve">EN term/phrase</w:t>
            </w:r>
          </w:p>
        </w:tc>
        <w:tc>
          <w:p>
            <w:r>
              <w:rPr>
                <w:b/>
              </w:rPr>
              <w:t xml:space="preserve">MK1 translation</w:t>
            </w:r>
          </w:p>
        </w:tc>
        <w:tc>
          <w:p>
            <w:r>
              <w:rPr>
                <w:b/>
              </w:rPr>
              <w:t xml:space="preserve">Occurrences</w:t>
            </w:r>
          </w:p>
        </w:tc>
        <w:tc>
          <w:p>
            <w:r>
              <w:rPr>
                <w:b/>
              </w:rPr>
              <w:t xml:space="preserve">Consistency</w:t>
            </w:r>
          </w:p>
        </w:tc>
      </w:tr>
      <w:tr>
        <w:tc>
          <w:p>
            <w:r>
              <w:t xml:space="preserve">procedure laid down in Article 24</w:t>
            </w:r>
          </w:p>
        </w:tc>
        <w:tc>
          <w:p>
            <w:r>
              <w:t xml:space="preserve">постапката утврдена во член 24 | постапката предвидена во член 24</w:t>
            </w:r>
          </w:p>
        </w:tc>
        <w:tc>
          <w:p>
            <w:r>
              <w:t xml:space="preserve">15</w:t>
            </w:r>
          </w:p>
        </w:tc>
        <w:tc>
          <w:p>
            <w:r>
              <w:t xml:space="preserve">VARIANT</w:t>
            </w:r>
          </w:p>
        </w:tc>
      </w:tr>
      <w:tr>
        <w:tc>
          <w:p>
            <w:r>
              <w:t xml:space="preserve">clinical sign of disease</w:t>
            </w:r>
          </w:p>
        </w:tc>
        <w:tc>
          <w:p>
            <w:r>
              <w:t xml:space="preserve">клинички знаци на болест</w:t>
            </w:r>
          </w:p>
        </w:tc>
        <w:tc>
          <w:p>
            <w:r>
              <w:t xml:space="preserve">3</w:t>
            </w:r>
          </w:p>
        </w:tc>
        <w:tc>
          <w:p>
            <w:r>
              <w:t xml:space="preserve">CONSISTENT</w:t>
            </w:r>
          </w:p>
        </w:tc>
      </w:tr>
      <w:tr>
        <w:tc>
          <w:p>
            <w:r>
              <w:t xml:space="preserve">national programme of contagious or infectious disease eradication</w:t>
            </w:r>
          </w:p>
        </w:tc>
        <w:tc>
          <w:p>
            <w:r>
              <w:t xml:space="preserve">национална програма за искоренување на заразна или инфективна болест | национална програма за искоренување на заразни или инфективни болести</w:t>
            </w:r>
          </w:p>
        </w:tc>
        <w:tc>
          <w:p>
            <w:r>
              <w:t xml:space="preserve">2</w:t>
            </w:r>
          </w:p>
        </w:tc>
        <w:tc>
          <w:p>
            <w:r>
              <w:t xml:space="preserve">VARIANT</w:t>
            </w:r>
          </w:p>
        </w:tc>
      </w:tr>
      <w:tr>
        <w:tc>
          <w:p>
            <w:r>
              <w:t xml:space="preserve">the proposed measures shall be adopted by the Commission</w:t>
            </w:r>
          </w:p>
        </w:tc>
        <w:tc>
          <w:p>
            <w:r>
              <w:t xml:space="preserve">предложените мерки ги донесува Комисијата</w:t>
            </w:r>
          </w:p>
        </w:tc>
        <w:tc>
          <w:p>
            <w:r>
              <w:t xml:space="preserve">2</w:t>
            </w:r>
          </w:p>
        </w:tc>
        <w:tc>
          <w:p>
            <w:r>
              <w:t xml:space="preserve">CONSISTENT</w:t>
            </w:r>
          </w:p>
        </w:tc>
      </w:tr>
      <w:tr>
        <w:tc>
          <w:p>
            <w:r>
              <w:t xml:space="preserve">The Committee shall deliver its opinion on the draft</w:t>
            </w:r>
          </w:p>
        </w:tc>
        <w:tc>
          <w:p>
            <w:r>
              <w:t xml:space="preserve">Комитетот го дава своето мислење за нацртот</w:t>
            </w:r>
          </w:p>
        </w:tc>
        <w:tc>
          <w:p>
            <w:r>
              <w:t xml:space="preserve">2</w:t>
            </w:r>
          </w:p>
        </w:tc>
        <w:tc>
          <w:p>
            <w:r>
              <w:t xml:space="preserve">CONSISTENT</w:t>
            </w:r>
          </w:p>
        </w:tc>
      </w:tr>
      <w:tr>
        <w:tc>
          <w:p>
            <w:r>
              <w:t xml:space="preserve">The Council shall act by a qualified majority.</w:t>
            </w:r>
          </w:p>
        </w:tc>
        <w:tc>
          <w:p>
            <w:r>
              <w:t xml:space="preserve">Советот одлучува со квалификувано мнозинство.</w:t>
            </w:r>
          </w:p>
        </w:tc>
        <w:tc>
          <w:p>
            <w:r>
              <w:t xml:space="preserve">2</w:t>
            </w:r>
          </w:p>
        </w:tc>
        <w:tc>
          <w:p>
            <w:r>
              <w:t xml:space="preserve">CONSISTENT</w:t>
            </w:r>
          </w:p>
        </w:tc>
      </w:tr>
      <w:tr>
        <w:tc>
          <w:p>
            <w:r>
              <w:t xml:space="preserve">draft of the measures to be taken</w:t>
            </w:r>
          </w:p>
        </w:tc>
        <w:tc>
          <w:p>
            <w:r>
              <w:t xml:space="preserve">нацрт на мерките што треба да се преземат</w:t>
            </w:r>
          </w:p>
        </w:tc>
        <w:tc>
          <w:p>
            <w:r>
              <w:t xml:space="preserve">2</w:t>
            </w:r>
          </w:p>
        </w:tc>
        <w:tc>
          <w:p>
            <w:r>
              <w:t xml:space="preserve">CONSISTENT</w:t>
            </w:r>
          </w:p>
        </w:tc>
      </w:tr>
    </w:tbl>
    <w:p>
      <w:pPr>
        <w:pStyle w:val="Heading1"/>
      </w:pPr>
      <w:r>
        <w:t xml:space="preserve">5. Translation inconsistencies</w:t>
      </w:r>
    </w:p>
    <w:tbl>
      <w:tblPr>
        <w:tblBorders>
          <w:top w:val="single" w:sz="4" w:color="B8C2CC"/>
          <w:left w:val="single" w:sz="4" w:color="B8C2CC"/>
          <w:bottom w:val="single" w:sz="4" w:color="B8C2CC"/>
          <w:right w:val="single" w:sz="4" w:color="B8C2CC"/>
          <w:insideH w:val="single" w:sz="4" w:color="D9E0E6"/>
          <w:insideV w:val="single" w:sz="4" w:color="D9E0E6"/>
        </w:tblBorders>
      </w:tblPr>
      <w:tr>
        <w:tc>
          <w:p>
            <w:r>
              <w:rPr>
                <w:b/>
              </w:rPr>
              <w:t xml:space="preserve">EN term</w:t>
            </w:r>
          </w:p>
        </w:tc>
        <w:tc>
          <w:p>
            <w:r>
              <w:rPr>
                <w:b/>
              </w:rPr>
              <w:t xml:space="preserve">MK1 variant</w:t>
            </w:r>
          </w:p>
        </w:tc>
        <w:tc>
          <w:p>
            <w:r>
              <w:rPr>
                <w:b/>
              </w:rPr>
              <w:t xml:space="preserve">Count</w:t>
            </w:r>
          </w:p>
        </w:tc>
        <w:tc>
          <w:p>
            <w:r>
              <w:rPr>
                <w:b/>
              </w:rPr>
              <w:t xml:space="preserve">Segment numbers</w:t>
            </w:r>
          </w:p>
        </w:tc>
      </w:tr>
      <w:tr>
        <w:tc>
          <w:p>
            <w:r>
              <w:t xml:space="preserve">procedure laid down in Article 24</w:t>
            </w:r>
          </w:p>
        </w:tc>
        <w:tc>
          <w:p>
            <w:r>
              <w:t xml:space="preserve">постапката утврдена во член 24</w:t>
            </w:r>
          </w:p>
        </w:tc>
        <w:tc>
          <w:p>
            <w:r>
              <w:t xml:space="preserve">14</w:t>
            </w:r>
          </w:p>
        </w:tc>
        <w:tc>
          <w:p>
            <w:r>
              <w:t xml:space="preserve">57, 72, 98, 112, 122, 152, 166, 175, 179, 180, 197, 200, 202, 216</w:t>
            </w:r>
          </w:p>
        </w:tc>
      </w:tr>
      <w:tr>
        <w:tc>
          <w:p>
            <w:r>
              <w:t xml:space="preserve">procedure laid down in Article 24</w:t>
            </w:r>
          </w:p>
        </w:tc>
        <w:tc>
          <w:p>
            <w:r>
              <w:t xml:space="preserve">постапката предвидена во член 24</w:t>
            </w:r>
          </w:p>
        </w:tc>
        <w:tc>
          <w:p>
            <w:r>
              <w:t xml:space="preserve">1</w:t>
            </w:r>
          </w:p>
        </w:tc>
        <w:tc>
          <w:p>
            <w:r>
              <w:t xml:space="preserve">191</w:t>
            </w:r>
          </w:p>
        </w:tc>
      </w:tr>
      <w:tr>
        <w:tc>
          <w:p>
            <w:r>
              <w:t xml:space="preserve">identification document</w:t>
            </w:r>
          </w:p>
        </w:tc>
        <w:tc>
          <w:p>
            <w:r>
              <w:t xml:space="preserve">документ за идентификација</w:t>
            </w:r>
          </w:p>
        </w:tc>
        <w:tc>
          <w:p>
            <w:r>
              <w:t xml:space="preserve">4</w:t>
            </w:r>
          </w:p>
        </w:tc>
        <w:tc>
          <w:p>
            <w:r>
              <w:t xml:space="preserve">17, 49, 72, 145</w:t>
            </w:r>
          </w:p>
        </w:tc>
      </w:tr>
      <w:tr>
        <w:tc>
          <w:p>
            <w:r>
              <w:t xml:space="preserve">identification document</w:t>
            </w:r>
          </w:p>
        </w:tc>
        <w:tc>
          <w:p>
            <w:r>
              <w:t xml:space="preserve">документот за идентификација</w:t>
            </w:r>
          </w:p>
        </w:tc>
        <w:tc>
          <w:p>
            <w:r>
              <w:t xml:space="preserve">2</w:t>
            </w:r>
          </w:p>
        </w:tc>
        <w:tc>
          <w:p>
            <w:r>
              <w:t xml:space="preserve">114, 133</w:t>
            </w:r>
          </w:p>
        </w:tc>
      </w:tr>
      <w:tr>
        <w:tc>
          <w:p>
            <w:r>
              <w:t xml:space="preserve">registered equidae</w:t>
            </w:r>
          </w:p>
        </w:tc>
        <w:tc>
          <w:p>
            <w:r>
              <w:t xml:space="preserve">регистрирани копитари</w:t>
            </w:r>
          </w:p>
        </w:tc>
        <w:tc>
          <w:p>
            <w:r>
              <w:t xml:space="preserve">2</w:t>
            </w:r>
          </w:p>
        </w:tc>
        <w:tc>
          <w:p>
            <w:r>
              <w:t xml:space="preserve">49, 204</w:t>
            </w:r>
          </w:p>
        </w:tc>
      </w:tr>
      <w:tr>
        <w:tc>
          <w:p>
            <w:r>
              <w:t xml:space="preserve">registered equidae</w:t>
            </w:r>
          </w:p>
        </w:tc>
        <w:tc>
          <w:p>
            <w:r>
              <w:t xml:space="preserve">регистрирани еквиди</w:t>
            </w:r>
          </w:p>
        </w:tc>
        <w:tc>
          <w:p>
            <w:r>
              <w:t xml:space="preserve">3</w:t>
            </w:r>
          </w:p>
        </w:tc>
        <w:tc>
          <w:p>
            <w:r>
              <w:t xml:space="preserve">68, 133, 146</w:t>
            </w:r>
          </w:p>
        </w:tc>
      </w:tr>
      <w:tr>
        <w:tc>
          <w:p>
            <w:r>
              <w:t xml:space="preserve">registered equidae</w:t>
            </w:r>
          </w:p>
        </w:tc>
        <w:tc>
          <w:p>
            <w:r>
              <w:t xml:space="preserve">регистрираните еквиди</w:t>
            </w:r>
          </w:p>
        </w:tc>
        <w:tc>
          <w:p>
            <w:r>
              <w:t xml:space="preserve">1</w:t>
            </w:r>
          </w:p>
        </w:tc>
        <w:tc>
          <w:p>
            <w:r>
              <w:t xml:space="preserve">142</w:t>
            </w:r>
          </w:p>
        </w:tc>
      </w:tr>
      <w:tr>
        <w:tc>
          <w:p>
            <w:r>
              <w:t xml:space="preserve">intra-Community trade</w:t>
            </w:r>
          </w:p>
        </w:tc>
        <w:tc>
          <w:p>
            <w:r>
              <w:t xml:space="preserve">трговијата со еквиди во Заедницата</w:t>
            </w:r>
          </w:p>
        </w:tc>
        <w:tc>
          <w:p>
            <w:r>
              <w:t xml:space="preserve">1</w:t>
            </w:r>
          </w:p>
        </w:tc>
        <w:tc>
          <w:p>
            <w:r>
              <w:t xml:space="preserve">15</w:t>
            </w:r>
          </w:p>
        </w:tc>
      </w:tr>
      <w:tr>
        <w:tc>
          <w:p>
            <w:r>
              <w:t xml:space="preserve">intra-Community trade</w:t>
            </w:r>
          </w:p>
        </w:tc>
        <w:tc>
          <w:p>
            <w:r>
              <w:t xml:space="preserve">трговија во рамките на Заедницата</w:t>
            </w:r>
          </w:p>
        </w:tc>
        <w:tc>
          <w:p>
            <w:r>
              <w:t xml:space="preserve">2</w:t>
            </w:r>
          </w:p>
        </w:tc>
        <w:tc>
          <w:p>
            <w:r>
              <w:t xml:space="preserve">68, 143</w:t>
            </w:r>
          </w:p>
        </w:tc>
      </w:tr>
      <w:tr>
        <w:tc>
          <w:p>
            <w:r>
              <w:t xml:space="preserve">intra-Community trade</w:t>
            </w:r>
          </w:p>
        </w:tc>
        <w:tc>
          <w:p>
            <w:r>
              <w:t xml:space="preserve">трговијата во рамките на Заедницата</w:t>
            </w:r>
          </w:p>
        </w:tc>
        <w:tc>
          <w:p>
            <w:r>
              <w:t xml:space="preserve">1</w:t>
            </w:r>
          </w:p>
        </w:tc>
        <w:tc>
          <w:p>
            <w:r>
              <w:t xml:space="preserve">99</w:t>
            </w:r>
          </w:p>
        </w:tc>
      </w:tr>
      <w:tr>
        <w:tc>
          <w:p>
            <w:r>
              <w:t xml:space="preserve">intra-Community trade</w:t>
            </w:r>
          </w:p>
        </w:tc>
        <w:tc>
          <w:p>
            <w:r>
              <w:t xml:space="preserve">трговијата со живи животни во рамките на Заедницата</w:t>
            </w:r>
          </w:p>
        </w:tc>
        <w:tc>
          <w:p>
            <w:r>
              <w:t xml:space="preserve">1</w:t>
            </w:r>
          </w:p>
        </w:tc>
        <w:tc>
          <w:p>
            <w:r>
              <w:t xml:space="preserve">148</w:t>
            </w:r>
          </w:p>
        </w:tc>
      </w:tr>
      <w:tr>
        <w:tc>
          <w:p>
            <w:r>
              <w:t xml:space="preserve">official veterinarian</w:t>
            </w:r>
          </w:p>
        </w:tc>
        <w:tc>
          <w:p>
            <w:r>
              <w:t xml:space="preserve">официјален ветеринар</w:t>
            </w:r>
          </w:p>
        </w:tc>
        <w:tc>
          <w:p>
            <w:r>
              <w:t xml:space="preserve">2</w:t>
            </w:r>
          </w:p>
        </w:tc>
        <w:tc>
          <w:p>
            <w:r>
              <w:t xml:space="preserve">56, 182</w:t>
            </w:r>
          </w:p>
        </w:tc>
      </w:tr>
      <w:tr>
        <w:tc>
          <w:p>
            <w:r>
              <w:t xml:space="preserve">official veterinarian</w:t>
            </w:r>
          </w:p>
        </w:tc>
        <w:tc>
          <w:p>
            <w:r>
              <w:t xml:space="preserve">официјалниот ветеринар</w:t>
            </w:r>
          </w:p>
        </w:tc>
        <w:tc>
          <w:p>
            <w:r>
              <w:t xml:space="preserve">3</w:t>
            </w:r>
          </w:p>
        </w:tc>
        <w:tc>
          <w:p>
            <w:r>
              <w:t xml:space="preserve">69, 139, 278</w:t>
            </w:r>
          </w:p>
        </w:tc>
      </w:tr>
      <w:tr>
        <w:tc>
          <w:p>
            <w:r>
              <w:t xml:space="preserve">health certificate</w:t>
            </w:r>
          </w:p>
        </w:tc>
        <w:tc>
          <w:p>
            <w:r>
              <w:t xml:space="preserve">здравствен сертификат</w:t>
            </w:r>
          </w:p>
        </w:tc>
        <w:tc>
          <w:p>
            <w:r>
              <w:t xml:space="preserve">3</w:t>
            </w:r>
          </w:p>
        </w:tc>
        <w:tc>
          <w:p>
            <w:r>
              <w:t xml:space="preserve">21, 144, 146</w:t>
            </w:r>
          </w:p>
        </w:tc>
      </w:tr>
      <w:tr>
        <w:tc>
          <w:p>
            <w:r>
              <w:t xml:space="preserve">health certificate</w:t>
            </w:r>
          </w:p>
        </w:tc>
        <w:tc>
          <w:p>
            <w:r>
              <w:t xml:space="preserve">здравствениот сертификат</w:t>
            </w:r>
          </w:p>
        </w:tc>
        <w:tc>
          <w:p>
            <w:r>
              <w:t xml:space="preserve">1</w:t>
            </w:r>
          </w:p>
        </w:tc>
        <w:tc>
          <w:p>
            <w:r>
              <w:t xml:space="preserve">137</w:t>
            </w:r>
          </w:p>
        </w:tc>
      </w:tr>
      <w:tr>
        <w:tc>
          <w:p>
            <w:r>
              <w:t xml:space="preserve">completion of the internal market</w:t>
            </w:r>
          </w:p>
        </w:tc>
        <w:tc>
          <w:p>
            <w:r>
              <w:t xml:space="preserve">довршување на внатрешниот пазар</w:t>
            </w:r>
          </w:p>
        </w:tc>
        <w:tc>
          <w:p>
            <w:r>
              <w:t xml:space="preserve">2</w:t>
            </w:r>
          </w:p>
        </w:tc>
        <w:tc>
          <w:p>
            <w:r>
              <w:t xml:space="preserve">22, 148</w:t>
            </w:r>
          </w:p>
        </w:tc>
      </w:tr>
      <w:tr>
        <w:tc>
          <w:p>
            <w:r>
              <w:t xml:space="preserve">completion of the internal market</w:t>
            </w:r>
          </w:p>
        </w:tc>
        <w:tc>
          <w:p>
            <w:r>
              <w:t xml:space="preserve">завршувањето на внатрешниот пазар</w:t>
            </w:r>
          </w:p>
        </w:tc>
        <w:tc>
          <w:p>
            <w:r>
              <w:t xml:space="preserve">1</w:t>
            </w:r>
          </w:p>
        </w:tc>
        <w:tc>
          <w:p>
            <w:r>
              <w:t xml:space="preserve">37</w:t>
            </w:r>
          </w:p>
        </w:tc>
      </w:tr>
      <w:tr>
        <w:tc>
          <w:p>
            <w:r>
              <w:t xml:space="preserve">animal health requirements</w:t>
            </w:r>
          </w:p>
        </w:tc>
        <w:tc>
          <w:p>
            <w:r>
              <w:t xml:space="preserve">барања во однос на здравствената состојба на животните</w:t>
            </w:r>
          </w:p>
        </w:tc>
        <w:tc>
          <w:p>
            <w:r>
              <w:t xml:space="preserve">1</w:t>
            </w:r>
          </w:p>
        </w:tc>
        <w:tc>
          <w:p>
            <w:r>
              <w:t xml:space="preserve">18</w:t>
            </w:r>
          </w:p>
        </w:tc>
      </w:tr>
      <w:tr>
        <w:tc>
          <w:p>
            <w:r>
              <w:t xml:space="preserve">animal health requirements</w:t>
            </w:r>
          </w:p>
        </w:tc>
        <w:tc>
          <w:p>
            <w:r>
              <w:t xml:space="preserve">барањата за здравствена заштита на животните</w:t>
            </w:r>
          </w:p>
        </w:tc>
        <w:tc>
          <w:p>
            <w:r>
              <w:t xml:space="preserve">2</w:t>
            </w:r>
          </w:p>
        </w:tc>
        <w:tc>
          <w:p>
            <w:r>
              <w:t xml:space="preserve">175, 199</w:t>
            </w:r>
          </w:p>
        </w:tc>
      </w:tr>
      <w:tr>
        <w:tc>
          <w:p>
            <w:r>
              <w:t xml:space="preserve">animal health conditions</w:t>
            </w:r>
          </w:p>
        </w:tc>
        <w:tc>
          <w:p>
            <w:r>
              <w:t xml:space="preserve">условите за здравствена заштита на животните</w:t>
            </w:r>
          </w:p>
        </w:tc>
        <w:tc>
          <w:p>
            <w:r>
              <w:t xml:space="preserve">2</w:t>
            </w:r>
          </w:p>
        </w:tc>
        <w:tc>
          <w:p>
            <w:r>
              <w:t xml:space="preserve">0, 176</w:t>
            </w:r>
          </w:p>
        </w:tc>
      </w:tr>
      <w:tr>
        <w:tc>
          <w:p>
            <w:r>
              <w:t xml:space="preserve">animal health conditions</w:t>
            </w:r>
          </w:p>
        </w:tc>
        <w:tc>
          <w:p>
            <w:r>
              <w:t xml:space="preserve">условите за здравјето на животните</w:t>
            </w:r>
          </w:p>
        </w:tc>
        <w:tc>
          <w:p>
            <w:r>
              <w:t xml:space="preserve">1</w:t>
            </w:r>
          </w:p>
        </w:tc>
        <w:tc>
          <w:p>
            <w:r>
              <w:t xml:space="preserve">44</w:t>
            </w:r>
          </w:p>
        </w:tc>
      </w:tr>
      <w:tr>
        <w:tc>
          <w:p>
            <w:r>
              <w:t xml:space="preserve">movement of equidae</w:t>
            </w:r>
          </w:p>
        </w:tc>
        <w:tc>
          <w:p>
            <w:r>
              <w:t xml:space="preserve">движењето на еквидите</w:t>
            </w:r>
          </w:p>
        </w:tc>
        <w:tc>
          <w:p>
            <w:r>
              <w:t xml:space="preserve">2</w:t>
            </w:r>
          </w:p>
        </w:tc>
        <w:tc>
          <w:p>
            <w:r>
              <w:t xml:space="preserve">13, 61</w:t>
            </w:r>
          </w:p>
        </w:tc>
      </w:tr>
      <w:tr>
        <w:tc>
          <w:p>
            <w:r>
              <w:t xml:space="preserve">movement of equidae</w:t>
            </w:r>
          </w:p>
        </w:tc>
        <w:tc>
          <w:p>
            <w:r>
              <w:t xml:space="preserve">движењето на еквиди</w:t>
            </w:r>
          </w:p>
        </w:tc>
        <w:tc>
          <w:p>
            <w:r>
              <w:t xml:space="preserve">1</w:t>
            </w:r>
          </w:p>
        </w:tc>
        <w:tc>
          <w:p>
            <w:r>
              <w:t xml:space="preserve">62</w:t>
            </w:r>
          </w:p>
        </w:tc>
      </w:tr>
      <w:tr>
        <w:tc>
          <w:p>
            <w:r>
              <w:t xml:space="preserve">protection zone</w:t>
            </w:r>
          </w:p>
        </w:tc>
        <w:tc>
          <w:p>
            <w:r>
              <w:t xml:space="preserve">заштитна зона</w:t>
            </w:r>
          </w:p>
        </w:tc>
        <w:tc>
          <w:p>
            <w:r>
              <w:t xml:space="preserve">1</w:t>
            </w:r>
          </w:p>
        </w:tc>
        <w:tc>
          <w:p>
            <w:r>
              <w:t xml:space="preserve">108</w:t>
            </w:r>
          </w:p>
        </w:tc>
      </w:tr>
      <w:tr>
        <w:tc>
          <w:p>
            <w:r>
              <w:t xml:space="preserve">protection zone</w:t>
            </w:r>
          </w:p>
        </w:tc>
        <w:tc>
          <w:p>
            <w:r>
              <w:t xml:space="preserve">заштитната зона</w:t>
            </w:r>
          </w:p>
        </w:tc>
        <w:tc>
          <w:p>
            <w:r>
              <w:t xml:space="preserve">2</w:t>
            </w:r>
          </w:p>
        </w:tc>
        <w:tc>
          <w:p>
            <w:r>
              <w:t xml:space="preserve">110, 112</w:t>
            </w:r>
          </w:p>
        </w:tc>
      </w:tr>
      <w:tr>
        <w:tc>
          <w:p>
            <w:r>
              <w:t xml:space="preserve">national programme of contagious or infectious disease eradication</w:t>
            </w:r>
          </w:p>
        </w:tc>
        <w:tc>
          <w:p>
            <w:r>
              <w:t xml:space="preserve">национална програма за искоренување на заразна или инфективна болест</w:t>
            </w:r>
          </w:p>
        </w:tc>
        <w:tc>
          <w:p>
            <w:r>
              <w:t xml:space="preserve">1</w:t>
            </w:r>
          </w:p>
        </w:tc>
        <w:tc>
          <w:p>
            <w:r>
              <w:t xml:space="preserve">70</w:t>
            </w:r>
          </w:p>
        </w:tc>
      </w:tr>
      <w:tr>
        <w:tc>
          <w:p>
            <w:r>
              <w:t xml:space="preserve">national programme of contagious or infectious disease eradication</w:t>
            </w:r>
          </w:p>
        </w:tc>
        <w:tc>
          <w:p>
            <w:r>
              <w:t xml:space="preserve">национална програма за искоренување на заразни или инфективни болести</w:t>
            </w:r>
          </w:p>
        </w:tc>
        <w:tc>
          <w:p>
            <w:r>
              <w:t xml:space="preserve">1</w:t>
            </w:r>
          </w:p>
        </w:tc>
        <w:tc>
          <w:p>
            <w:r>
              <w:t xml:space="preserve">274</w:t>
            </w:r>
          </w:p>
        </w:tc>
      </w:tr>
      <w:tr>
        <w:tc>
          <w:p>
            <w:r>
              <w:t xml:space="preserve">equidae for breeding and production</w:t>
            </w:r>
          </w:p>
        </w:tc>
        <w:tc>
          <w:p>
            <w:r>
              <w:t xml:space="preserve">еквиди за одгледување и производство</w:t>
            </w:r>
          </w:p>
        </w:tc>
        <w:tc>
          <w:p>
            <w:r>
              <w:t xml:space="preserve">1</w:t>
            </w:r>
          </w:p>
        </w:tc>
        <w:tc>
          <w:p>
            <w:r>
              <w:t xml:space="preserve">51</w:t>
            </w:r>
          </w:p>
        </w:tc>
      </w:tr>
      <w:tr>
        <w:tc>
          <w:p>
            <w:r>
              <w:t xml:space="preserve">equidae for breeding and production</w:t>
            </w:r>
          </w:p>
        </w:tc>
        <w:tc>
          <w:p>
            <w:r>
              <w:t xml:space="preserve">копитари за одгледување и производство</w:t>
            </w:r>
          </w:p>
        </w:tc>
        <w:tc>
          <w:p>
            <w:r>
              <w:t xml:space="preserve">1</w:t>
            </w:r>
          </w:p>
        </w:tc>
        <w:tc>
          <w:p>
            <w:r>
              <w:t xml:space="preserve">73</w:t>
            </w:r>
          </w:p>
        </w:tc>
      </w:tr>
      <w:tr>
        <w:tc>
          <w:p>
            <w:r>
              <w:t xml:space="preserve">compulsorily notifiable diseases</w:t>
            </w:r>
          </w:p>
        </w:tc>
        <w:tc>
          <w:p>
            <w:r>
              <w:t xml:space="preserve">болести што задолжително се пријавуваат</w:t>
            </w:r>
          </w:p>
        </w:tc>
        <w:tc>
          <w:p>
            <w:r>
              <w:t xml:space="preserve">1</w:t>
            </w:r>
          </w:p>
        </w:tc>
        <w:tc>
          <w:p>
            <w:r>
              <w:t xml:space="preserve">55</w:t>
            </w:r>
          </w:p>
        </w:tc>
      </w:tr>
      <w:tr>
        <w:tc>
          <w:p>
            <w:r>
              <w:t xml:space="preserve">compulsorily notifiable diseases</w:t>
            </w:r>
          </w:p>
        </w:tc>
        <w:tc>
          <w:p>
            <w:r>
              <w:t xml:space="preserve">болестите што задолжително се пријавуваат</w:t>
            </w:r>
          </w:p>
        </w:tc>
        <w:tc>
          <w:p>
            <w:r>
              <w:t xml:space="preserve">1</w:t>
            </w:r>
          </w:p>
        </w:tc>
        <w:tc>
          <w:p>
            <w:r>
              <w:t xml:space="preserve">69</w:t>
            </w:r>
          </w:p>
        </w:tc>
      </w:tr>
      <w:tr>
        <w:tc>
          <w:p>
            <w:r>
              <w:t xml:space="preserve">import from third countries</w:t>
            </w:r>
          </w:p>
        </w:tc>
        <w:tc>
          <w:p>
            <w:r>
              <w:t xml:space="preserve">увозот на еквиди од трети земји</w:t>
            </w:r>
          </w:p>
        </w:tc>
        <w:tc>
          <w:p>
            <w:r>
              <w:t xml:space="preserve">1</w:t>
            </w:r>
          </w:p>
        </w:tc>
        <w:tc>
          <w:p>
            <w:r>
              <w:t xml:space="preserve">0</w:t>
            </w:r>
          </w:p>
        </w:tc>
      </w:tr>
      <w:tr>
        <w:tc>
          <w:p>
            <w:r>
              <w:t xml:space="preserve">import from third countries</w:t>
            </w:r>
          </w:p>
        </w:tc>
        <w:tc>
          <w:p>
            <w:r>
              <w:t xml:space="preserve">нивниот увоз од трети земји</w:t>
            </w:r>
          </w:p>
        </w:tc>
        <w:tc>
          <w:p>
            <w:r>
              <w:t xml:space="preserve">1</w:t>
            </w:r>
          </w:p>
        </w:tc>
        <w:tc>
          <w:p>
            <w:r>
              <w:t xml:space="preserve">44</w:t>
            </w:r>
          </w:p>
        </w:tc>
      </w:tr>
      <w:tr>
        <w:tc>
          <w:p>
            <w:r>
              <w:t xml:space="preserve">quarantine station</w:t>
            </w:r>
          </w:p>
        </w:tc>
        <w:tc>
          <w:p>
            <w:r>
              <w:t xml:space="preserve">карантинска станица</w:t>
            </w:r>
          </w:p>
        </w:tc>
        <w:tc>
          <w:p>
            <w:r>
              <w:t xml:space="preserve">1</w:t>
            </w:r>
          </w:p>
        </w:tc>
        <w:tc>
          <w:p>
            <w:r>
              <w:t xml:space="preserve">123</w:t>
            </w:r>
          </w:p>
        </w:tc>
      </w:tr>
      <w:tr>
        <w:tc>
          <w:p>
            <w:r>
              <w:t xml:space="preserve">quarantine station</w:t>
            </w:r>
          </w:p>
        </w:tc>
        <w:tc>
          <w:p>
            <w:r>
              <w:t xml:space="preserve">карантинската станица</w:t>
            </w:r>
          </w:p>
        </w:tc>
        <w:tc>
          <w:p>
            <w:r>
              <w:t xml:space="preserve">1</w:t>
            </w:r>
          </w:p>
        </w:tc>
        <w:tc>
          <w:p>
            <w:r>
              <w:t xml:space="preserve">124</w:t>
            </w:r>
          </w:p>
        </w:tc>
      </w:tr>
      <w:tr>
        <w:tc>
          <w:p>
            <w:r>
              <w:t xml:space="preserve">holding of origin</w:t>
            </w:r>
          </w:p>
        </w:tc>
        <w:tc>
          <w:p>
            <w:r>
              <w:t xml:space="preserve">одгледувалиштето на потекло</w:t>
            </w:r>
          </w:p>
        </w:tc>
        <w:tc>
          <w:p>
            <w:r>
              <w:t xml:space="preserve">1</w:t>
            </w:r>
          </w:p>
        </w:tc>
        <w:tc>
          <w:p>
            <w:r>
              <w:t xml:space="preserve">77</w:t>
            </w:r>
          </w:p>
        </w:tc>
      </w:tr>
      <w:tr>
        <w:tc>
          <w:p>
            <w:r>
              <w:t xml:space="preserve">holding of origin</w:t>
            </w:r>
          </w:p>
        </w:tc>
        <w:tc>
          <w:p>
            <w:r>
              <w:t xml:space="preserve">стопанството на потекло</w:t>
            </w:r>
          </w:p>
        </w:tc>
        <w:tc>
          <w:p>
            <w:r>
              <w:t xml:space="preserve">1</w:t>
            </w:r>
          </w:p>
        </w:tc>
        <w:tc>
          <w:p>
            <w:r>
              <w:t xml:space="preserve">136</w:t>
            </w:r>
          </w:p>
        </w:tc>
      </w:tr>
      <w:tr>
        <w:tc>
          <w:p>
            <w:r>
              <w:t xml:space="preserve">serological test</w:t>
            </w:r>
          </w:p>
        </w:tc>
        <w:tc>
          <w:p>
            <w:r>
              <w:t xml:space="preserve">серолошки тест</w:t>
            </w:r>
          </w:p>
        </w:tc>
        <w:tc>
          <w:p>
            <w:r>
              <w:t xml:space="preserve">1</w:t>
            </w:r>
          </w:p>
        </w:tc>
        <w:tc>
          <w:p>
            <w:r>
              <w:t xml:space="preserve">178</w:t>
            </w:r>
          </w:p>
        </w:tc>
      </w:tr>
      <w:tr>
        <w:tc>
          <w:p>
            <w:r>
              <w:t xml:space="preserve">serological test</w:t>
            </w:r>
          </w:p>
        </w:tc>
        <w:tc>
          <w:p>
            <w:r>
              <w:t xml:space="preserve">серолошко испитување</w:t>
            </w:r>
          </w:p>
        </w:tc>
        <w:tc>
          <w:p>
            <w:r>
              <w:t xml:space="preserve">1</w:t>
            </w:r>
          </w:p>
        </w:tc>
        <w:tc>
          <w:p>
            <w:r>
              <w:t xml:space="preserve">179</w:t>
            </w:r>
          </w:p>
        </w:tc>
      </w:tr>
      <w:tr>
        <w:tc>
          <w:p>
            <w:r>
              <w:t xml:space="preserve">temporary entry</w:t>
            </w:r>
          </w:p>
        </w:tc>
        <w:tc>
          <w:p>
            <w:r>
              <w:t xml:space="preserve">привремен влез</w:t>
            </w:r>
          </w:p>
        </w:tc>
        <w:tc>
          <w:p>
            <w:r>
              <w:t xml:space="preserve">1</w:t>
            </w:r>
          </w:p>
        </w:tc>
        <w:tc>
          <w:p>
            <w:r>
              <w:t xml:space="preserve">204</w:t>
            </w:r>
          </w:p>
        </w:tc>
      </w:tr>
      <w:tr>
        <w:tc>
          <w:p>
            <w:r>
              <w:t xml:space="preserve">temporary entry</w:t>
            </w:r>
          </w:p>
        </w:tc>
        <w:tc>
          <w:p>
            <w:r>
              <w:t xml:space="preserve">привремениот влез</w:t>
            </w:r>
          </w:p>
        </w:tc>
        <w:tc>
          <w:p>
            <w:r>
              <w:t xml:space="preserve">1</w:t>
            </w:r>
          </w:p>
        </w:tc>
        <w:tc>
          <w:p>
            <w:r>
              <w:t xml:space="preserve">206</w:t>
            </w:r>
          </w:p>
        </w:tc>
      </w:tr>
    </w:tbl>
    <w:p>
      <w:pPr>
        <w:pStyle w:val="Heading1"/>
      </w:pPr>
      <w:r>
        <w:t xml:space="preserve">6. Legal anchors</w:t>
      </w:r>
    </w:p>
    <w:p>
      <w:r>
        <w:t xml:space="preserve">ANNEX A</w:t>
      </w:r>
    </w:p>
    <w:p>
      <w:r>
        <w:t xml:space="preserve">ANNEX B</w:t>
      </w:r>
    </w:p>
    <w:p>
      <w:r>
        <w:t xml:space="preserve">ANNEX C</w:t>
      </w:r>
    </w:p>
    <w:p>
      <w:r>
        <w:t xml:space="preserve">ANNEX D</w:t>
      </w:r>
    </w:p>
    <w:p>
      <w:r>
        <w:t xml:space="preserve">Annex A</w:t>
      </w:r>
    </w:p>
    <w:p>
      <w:r>
        <w:t xml:space="preserve">Annex B</w:t>
      </w:r>
    </w:p>
    <w:p>
      <w:r>
        <w:t xml:space="preserve">Annex C</w:t>
      </w:r>
    </w:p>
    <w:p>
      <w:r>
        <w:t xml:space="preserve">Annex D</w:t>
      </w:r>
    </w:p>
    <w:p>
      <w:r>
        <w:t xml:space="preserve">Annex II</w:t>
      </w:r>
    </w:p>
    <w:p>
      <w:r>
        <w:t xml:space="preserve">Annex intervals</w:t>
      </w:r>
    </w:p>
    <w:p>
      <w:r>
        <w:t xml:space="preserve">Article 1</w:t>
      </w:r>
    </w:p>
    <w:p>
      <w:r>
        <w:t xml:space="preserve">Article 10</w:t>
      </w:r>
    </w:p>
    <w:p>
      <w:r>
        <w:t xml:space="preserve">Article 11</w:t>
      </w:r>
    </w:p>
    <w:p>
      <w:r>
        <w:t xml:space="preserve">Article 12</w:t>
      </w:r>
    </w:p>
    <w:p>
      <w:r>
        <w:t xml:space="preserve">Article 13</w:t>
      </w:r>
    </w:p>
    <w:p>
      <w:r>
        <w:t xml:space="preserve">Article 14</w:t>
      </w:r>
    </w:p>
    <w:p>
      <w:r>
        <w:t xml:space="preserve">Article 148</w:t>
      </w:r>
    </w:p>
    <w:p>
      <w:r>
        <w:t xml:space="preserve">Article 15</w:t>
      </w:r>
    </w:p>
    <w:p>
      <w:r>
        <w:t xml:space="preserve">Article 16</w:t>
      </w:r>
    </w:p>
    <w:p>
      <w:r>
        <w:t xml:space="preserve">Article 17</w:t>
      </w:r>
    </w:p>
    <w:p>
      <w:r>
        <w:t xml:space="preserve">Article 18</w:t>
      </w:r>
    </w:p>
    <w:p>
      <w:r>
        <w:t xml:space="preserve">Article 19</w:t>
      </w:r>
    </w:p>
    <w:p>
      <w:r>
        <w:t xml:space="preserve">Article 2</w:t>
      </w:r>
    </w:p>
    <w:p>
      <w:r>
        <w:t xml:space="preserve">Article 20</w:t>
      </w:r>
    </w:p>
    <w:p>
      <w:r>
        <w:t xml:space="preserve">Article 21</w:t>
      </w:r>
    </w:p>
    <w:p>
      <w:r>
        <w:t xml:space="preserve">Article 22</w:t>
      </w:r>
    </w:p>
    <w:p>
      <w:r>
        <w:t xml:space="preserve">Article 23</w:t>
      </w:r>
    </w:p>
    <w:p>
      <w:r>
        <w:t xml:space="preserve">Article 24</w:t>
      </w:r>
    </w:p>
    <w:p>
      <w:r>
        <w:t xml:space="preserve">Article 25</w:t>
      </w:r>
    </w:p>
    <w:p>
      <w:r>
        <w:t xml:space="preserve">Article 26</w:t>
      </w:r>
    </w:p>
    <w:p>
      <w:r>
        <w:t xml:space="preserve">Article 27</w:t>
      </w:r>
    </w:p>
    <w:p>
      <w:r>
        <w:t xml:space="preserve">Article 28</w:t>
      </w:r>
    </w:p>
    <w:p>
      <w:r>
        <w:t xml:space="preserve">Article 3</w:t>
      </w:r>
    </w:p>
    <w:p>
      <w:r>
        <w:t xml:space="preserve">Article 34</w:t>
      </w:r>
    </w:p>
    <w:p>
      <w:r>
        <w:t xml:space="preserve">Article 4</w:t>
      </w:r>
    </w:p>
    <w:p>
      <w:r>
        <w:t xml:space="preserve">Article 5</w:t>
      </w:r>
    </w:p>
    <w:p>
      <w:r>
        <w:t xml:space="preserve">Article 6</w:t>
      </w:r>
    </w:p>
    <w:p>
      <w:r>
        <w:t xml:space="preserve">Article 7</w:t>
      </w:r>
    </w:p>
    <w:p>
      <w:r>
        <w:t xml:space="preserve">Article 8</w:t>
      </w:r>
    </w:p>
    <w:p>
      <w:r>
        <w:t xml:space="preserve">Article 9</w:t>
      </w:r>
    </w:p>
    <w:p>
      <w:r>
        <w:t xml:space="preserve">COUNCIL</w:t>
      </w:r>
    </w:p>
    <w:p>
      <w:r>
        <w:t xml:space="preserve">Council</w:t>
      </w:r>
    </w:p>
    <w:p>
      <w:r>
        <w:t xml:space="preserve">Directive 64/432</w:t>
      </w:r>
    </w:p>
    <w:p>
      <w:r>
        <w:t xml:space="preserve">Directive 68 /361</w:t>
      </w:r>
    </w:p>
    <w:p>
      <w:r>
        <w:t xml:space="preserve">Directive 72/462</w:t>
      </w:r>
    </w:p>
    <w:p>
      <w:r>
        <w:t xml:space="preserve">Directive 90/426</w:t>
      </w:r>
    </w:p>
    <w:p>
      <w:r>
        <w:t xml:space="preserve">Directive 90/427</w:t>
      </w:r>
    </w:p>
    <w:p>
      <w:r>
        <w:t xml:space="preserve">Member State</w:t>
      </w:r>
    </w:p>
    <w:p>
      <w:r>
        <w:t xml:space="preserve">Member States</w:t>
      </w:r>
    </w:p>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rPr>
      <w:b/>
      <w:sz w:val="28"/>
    </w:rPr>
  </w:style>
</w:styles>
</file>

<file path=word/_rels/document.xml.rels><?xml version="1.0" encoding="UTF-8"?><Relationships xmlns="http://schemas.openxmlformats.org/package/2006/relationships"/>
</file>