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Project Design Phase-II</w:t>
      </w:r>
    </w:p>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Data Flow Diagram &amp; User Stories</w:t>
      </w:r>
    </w:p>
    <w:p>
      <w:pPr>
        <w:spacing w:before="0" w:after="0" w:line="259"/>
        <w:ind w:right="0" w:left="0" w:firstLine="0"/>
        <w:jc w:val="center"/>
        <w:rPr>
          <w:rFonts w:ascii="Arial" w:hAnsi="Arial" w:cs="Arial" w:eastAsia="Arial"/>
          <w:b/>
          <w:color w:val="auto"/>
          <w:spacing w:val="0"/>
          <w:position w:val="0"/>
          <w:sz w:val="22"/>
          <w:shd w:fill="auto" w:val="clear"/>
        </w:rPr>
      </w:pPr>
    </w:p>
    <w:tbl>
      <w:tblPr/>
      <w:tblGrid>
        <w:gridCol w:w="4508"/>
        <w:gridCol w:w="4843"/>
      </w:tblGrid>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Date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31 January 2025</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Team ID</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Project Name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Book A Doctor</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Maximum Marks</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4 Marks</w:t>
            </w:r>
          </w:p>
        </w:tc>
      </w:tr>
    </w:tbl>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Data Flow Diagrams:</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Example: </w:t>
      </w:r>
      <w:hyperlink xmlns:r="http://schemas.openxmlformats.org/officeDocument/2006/relationships" r:id="docRId0">
        <w:r>
          <w:rPr>
            <w:rFonts w:ascii="Arial" w:hAnsi="Arial" w:cs="Arial" w:eastAsia="Arial"/>
            <w:b/>
            <w:color w:val="0563C1"/>
            <w:spacing w:val="0"/>
            <w:position w:val="0"/>
            <w:sz w:val="22"/>
            <w:u w:val="single"/>
            <w:shd w:fill="auto" w:val="clear"/>
          </w:rPr>
          <w:t xml:space="preserve">(Simplified)</w:t>
        </w:r>
      </w:hyperlink>
    </w:p>
    <w:p>
      <w:pPr>
        <w:spacing w:before="0" w:after="160" w:line="259"/>
        <w:ind w:right="0" w:left="0" w:firstLine="0"/>
        <w:jc w:val="left"/>
        <w:rPr>
          <w:rFonts w:ascii="Arial" w:hAnsi="Arial" w:cs="Arial" w:eastAsia="Arial"/>
          <w:b/>
          <w:color w:val="auto"/>
          <w:spacing w:val="0"/>
          <w:position w:val="0"/>
          <w:sz w:val="22"/>
          <w:shd w:fill="auto" w:val="clear"/>
        </w:rPr>
      </w:pPr>
      <w:r>
        <w:object w:dxaOrig="4495" w:dyaOrig="3902">
          <v:rect xmlns:o="urn:schemas-microsoft-com:office:office" xmlns:v="urn:schemas-microsoft-com:vml" id="rectole0000000000" style="width:224.750000pt;height:195.100000pt" o:preferrelative="t" o:ole="">
            <o:lock v:ext="edit"/>
            <v:imagedata xmlns:r="http://schemas.openxmlformats.org/officeDocument/2006/relationships" r:id="docRId2" o:title=""/>
          </v:rect>
          <o:OLEObject xmlns:r="http://schemas.openxmlformats.org/officeDocument/2006/relationships" xmlns:o="urn:schemas-microsoft-com:office:office" Type="Embed" ProgID="StaticMetafile" DrawAspect="Content" ObjectID="0000000000" ShapeID="rectole0000000000" r:id="docRId1"/>
        </w:object>
      </w: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User Stories</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below template to list all the user stories for the product.</w:t>
      </w:r>
    </w:p>
    <w:tbl>
      <w:tblPr/>
      <w:tblGrid>
        <w:gridCol w:w="1667"/>
        <w:gridCol w:w="1850"/>
        <w:gridCol w:w="1309"/>
        <w:gridCol w:w="4328"/>
        <w:gridCol w:w="2596"/>
        <w:gridCol w:w="1374"/>
        <w:gridCol w:w="1374"/>
      </w:tblGrid>
      <w:tr>
        <w:trPr>
          <w:trHeight w:val="275"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User Type</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Functional Requirement (Epic)</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User Story Number</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User Story / Task</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Acceptance criteria </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Priority</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Release</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Customer (Mobile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Registration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USN-1</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register for the application by entering my email, password, and confirming my password.</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 can access my account / dashboard</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USN-2</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will receive confirmation email once I have registered for the application</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 can receive confirmation email &amp; click confirm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USN-3</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register for the application through Facebook</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I can register &amp; access the dashboard with Facebook Login</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Low</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Sprint-2</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USN-4</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register for the application through Gmail</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Medium</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Login</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USN-5</w:t>
            </w: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log into the application by entering email &amp; password</w:t>
            </w: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Dashboard</w:t>
            </w: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Customer (Web user)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Customer Care Executive</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388"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Administrator</w:t>
            </w: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r>
        <w:trPr>
          <w:trHeight w:val="404" w:hRule="auto"/>
          <w:jc w:val="left"/>
        </w:trPr>
        <w:tc>
          <w:tcPr>
            <w:tcW w:w="166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85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0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432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59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37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1" Type="http://schemas.openxmlformats.org/officeDocument/2006/relationships/oleObject" /><Relationship Target="numbering.xml" Id="docRId3" Type="http://schemas.openxmlformats.org/officeDocument/2006/relationships/numbering" /><Relationship TargetMode="External" Target="https://developer.ibm.com/patterns/visualize-unstructured-text/" Id="docRId0" Type="http://schemas.openxmlformats.org/officeDocument/2006/relationships/hyperlink" /><Relationship Target="media/image0.wmf" Id="docRId2" Type="http://schemas.openxmlformats.org/officeDocument/2006/relationships/image" /><Relationship Target="styles.xml" Id="docRId4" Type="http://schemas.openxmlformats.org/officeDocument/2006/relationships/styles" /></Relationships>
</file>