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Technology Stack (Architecture &amp; Stack)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3035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A Doctor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Technical Architecture: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Deliverable shall include the architectural diagram as below and the information as per the table1 &amp; table 2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Example: Order processing during pandemics for offline mode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Reference: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https://developer.ibm.com/patterns/ai-powered-backend-system-for-order-processing-during-pandemics/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6540" w:dyaOrig="3753">
          <v:rect xmlns:o="urn:schemas-microsoft-com:office:office" xmlns:v="urn:schemas-microsoft-com:vml" id="rectole0000000000" style="width:327.000000pt;height:187.6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  <w:tab/>
        <w:tab/>
        <w:br/>
      </w: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Table-1 : Components &amp; Technologies:</w:t>
      </w:r>
    </w:p>
    <w:tbl>
      <w:tblPr/>
      <w:tblGrid>
        <w:gridCol w:w="930"/>
        <w:gridCol w:w="3930"/>
        <w:gridCol w:w="5205"/>
        <w:gridCol w:w="4140"/>
      </w:tblGrid>
      <w:tr>
        <w:trPr>
          <w:trHeight w:val="398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Interface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How user interacts with application e.g.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Web UI, Mobile App, Chatbot etc.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HTML, CSS, JavaScript / Angular Js / React Js etc.</w:t>
            </w:r>
          </w:p>
        </w:tc>
      </w:tr>
      <w:tr>
        <w:trPr>
          <w:trHeight w:val="470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1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Logic-1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Java / Python </w:t>
            </w:r>
          </w:p>
        </w:tc>
      </w:tr>
      <w:tr>
        <w:trPr>
          <w:trHeight w:val="470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Logic-2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Watson STT service </w:t>
            </w:r>
          </w:p>
        </w:tc>
      </w:tr>
      <w:tr>
        <w:trPr>
          <w:trHeight w:val="470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Logic-3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Watson Assistant 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1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 Type, Configurations etc.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MySQL, NoSQL, etc.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 Service on Cloud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DB2, IBM Cloudant etc.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Storage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storage requirements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Block Storage or Other Storage Service or Local Filesystem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API-1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External API used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Weather API, etc.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3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API-2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External API used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Aadhar API, etc.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6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Machine Learning Model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Machine Learning Model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Object Recognition Model, etc.</w:t>
            </w:r>
          </w:p>
        </w:tc>
      </w:tr>
      <w:tr>
        <w:trPr>
          <w:trHeight w:val="489" w:hRule="auto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9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Infrastructure (Server / Cloud)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Deployment on Local System / Cloud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 Server Configuration: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Local, Cloud Foundry, Kubernetes, etc.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Table-2: Application Characteristics:</w:t>
      </w:r>
    </w:p>
    <w:tbl>
      <w:tblPr/>
      <w:tblGrid>
        <w:gridCol w:w="826"/>
        <w:gridCol w:w="3969"/>
        <w:gridCol w:w="5170"/>
        <w:gridCol w:w="4097"/>
      </w:tblGrid>
      <w:tr>
        <w:trPr>
          <w:trHeight w:val="53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Characteristics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Open-Source Frameworks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List the open-source frameworks used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of Opensource framework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 Implementations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List all the security / access controls implemented, use of firewalls etc.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e.g. SHA-256, Encryptions, IAM Controls, OWASP etc.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3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Scalable Architecture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Justify the scalability of architecture (3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tier, Micro-services)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used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6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Justify the availability of application (e.g. use of load balancers, distributed servers etc.)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used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9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used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References: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https://c4model.com/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https://developer.ibm.com/patterns/online-order-processing-system-during-pandemic/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https://www.ibm.com/cloud/architecture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https://aws.amazon.com/architecture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https://medium.com/the-internal-startup/how-to-draw-useful-technical-architecture-diagrams-2d20c9fda90d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17">
    <w:abstractNumId w:val="90"/>
  </w:num>
  <w:num w:numId="21">
    <w:abstractNumId w:val="84"/>
  </w:num>
  <w:num w:numId="24">
    <w:abstractNumId w:val="78"/>
  </w:num>
  <w:num w:numId="27">
    <w:abstractNumId w:val="72"/>
  </w:num>
  <w:num w:numId="31">
    <w:abstractNumId w:val="66"/>
  </w:num>
  <w:num w:numId="34">
    <w:abstractNumId w:val="60"/>
  </w:num>
  <w:num w:numId="37">
    <w:abstractNumId w:val="54"/>
  </w:num>
  <w:num w:numId="40">
    <w:abstractNumId w:val="48"/>
  </w:num>
  <w:num w:numId="43">
    <w:abstractNumId w:val="42"/>
  </w:num>
  <w:num w:numId="46">
    <w:abstractNumId w:val="36"/>
  </w:num>
  <w:num w:numId="49">
    <w:abstractNumId w:val="30"/>
  </w:num>
  <w:num w:numId="57">
    <w:abstractNumId w:val="24"/>
  </w:num>
  <w:num w:numId="60">
    <w:abstractNumId w:val="18"/>
  </w:num>
  <w:num w:numId="63">
    <w:abstractNumId w:val="12"/>
  </w:num>
  <w:num w:numId="66">
    <w:abstractNumId w:val="6"/>
  </w:num>
  <w:num w:numId="6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4model.com/" Id="docRId3" Type="http://schemas.openxmlformats.org/officeDocument/2006/relationships/hyperlink" /><Relationship TargetMode="External" Target="https://medium.com/the-internal-startup/how-to-draw-useful-technical-architecture-diagrams-2d20c9fda90d" Id="docRId7" Type="http://schemas.openxmlformats.org/officeDocument/2006/relationships/hyperlink" /><Relationship TargetMode="External" Target="https://developer.ibm.com/patterns/ai-powered-backend-system-for-order-processing-during-pandemics/" Id="docRId0" Type="http://schemas.openxmlformats.org/officeDocument/2006/relationships/hyperlink" /><Relationship Target="media/image0.wmf" Id="docRId2" Type="http://schemas.openxmlformats.org/officeDocument/2006/relationships/image" /><Relationship TargetMode="External" Target="https://developer.ibm.com/patterns/online-order-processing-system-during-pandemic/" Id="docRId4" Type="http://schemas.openxmlformats.org/officeDocument/2006/relationships/hyperlink" /><Relationship TargetMode="External" Target="https://aws.amazon.com/architecture" Id="docRId6" Type="http://schemas.openxmlformats.org/officeDocument/2006/relationships/hyperlink" /><Relationship Target="numbering.xml" Id="docRId8" Type="http://schemas.openxmlformats.org/officeDocument/2006/relationships/numbering" /><Relationship Target="embeddings/oleObject0.bin" Id="docRId1" Type="http://schemas.openxmlformats.org/officeDocument/2006/relationships/oleObject" /><Relationship TargetMode="External" Target="https://www.ibm.com/cloud/architecture" Id="docRId5" Type="http://schemas.openxmlformats.org/officeDocument/2006/relationships/hyperlink" /><Relationship Target="styles.xml" Id="docRId9" Type="http://schemas.openxmlformats.org/officeDocument/2006/relationships/styles" /></Relationships>
</file>