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center"/>
        <w:tblLayout w:type="fixed"/>
        <w:tblLook w:val="0400"/>
      </w:tblPr>
      <w:tblGrid>
        <w:gridCol w:w="1342"/>
        <w:gridCol w:w="1530"/>
        <w:gridCol w:w="1104"/>
        <w:gridCol w:w="998"/>
        <w:gridCol w:w="1448"/>
        <w:gridCol w:w="1220"/>
        <w:gridCol w:w="1702"/>
        <w:tblGridChange w:id="0">
          <w:tblGrid>
            <w:gridCol w:w="1342"/>
            <w:gridCol w:w="1530"/>
            <w:gridCol w:w="1104"/>
            <w:gridCol w:w="998"/>
            <w:gridCol w:w="1448"/>
            <w:gridCol w:w="1220"/>
            <w:gridCol w:w="170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Name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Field Length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Ticket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Special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Characters 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Assigned </w:t>
              <w:br w:type="textWrapping"/>
              <w:t xml:space="preserve">Incrementally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Down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of choices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Sub-Category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Down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of choices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Down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of choices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Archived Tickets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Field 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Default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Special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Characters 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Assigned </w:t>
              <w:br w:type="textWrapping"/>
              <w:t xml:space="preserve">Incrementally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Down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of choices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Sub-Category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Down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of choices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shd w:fill="d5dce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Down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of choices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