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Report: Approaches for Automatic Document Classification and Splitting from PDFs</w:t>
      </w:r>
    </w:p>
    <w:p>
      <w:pPr>
        <w:pStyle w:val="Heading1"/>
      </w:pPr>
      <w:r>
        <w:t>Problem Statement</w:t>
      </w:r>
    </w:p>
    <w:p>
      <w:r>
        <w:t>We have PDF files containing multiple unknown documents, where:</w:t>
        <w:br/>
        <w:t>- The number of documents is unknown.</w:t>
        <w:br/>
        <w:t>- The number of pages per document can vary.</w:t>
        <w:br/>
        <w:t>- The document types (e.g., Aadhaar, PAN, Payslip, Bank Passbook) are unknown.</w:t>
        <w:br/>
        <w:t>- Goal: Automatically split PDFs into individual documents and optionally classify them into categories.</w:t>
      </w:r>
    </w:p>
    <w:p>
      <w:pPr>
        <w:pStyle w:val="Heading1"/>
      </w:pPr>
      <w:r>
        <w:t>Approach 1: Supervised Classification</w:t>
      </w:r>
    </w:p>
    <w:p>
      <w:r>
        <w:t>Description:</w:t>
      </w:r>
    </w:p>
    <w:p>
      <w:r>
        <w:t>Requires labeled training data: PDFs or pages labeled with document types.</w:t>
        <w:br/>
        <w:t>Steps:</w:t>
        <w:br/>
        <w:t>1. Split PDF into pages.</w:t>
        <w:br/>
        <w:t>2. Extract text/images from pages.</w:t>
        <w:br/>
        <w:t>3. Train a classifier (Logistic Regression, Random Forest, XGBoost, or deep learning) to predict document type.</w:t>
        <w:br/>
        <w:t>4. Group consecutive pages with the same predicted label into documents.</w:t>
      </w:r>
    </w:p>
    <w:p>
      <w:r>
        <w:t>Advantages:</w:t>
      </w:r>
    </w:p>
    <w:p>
      <w:r>
        <w:t>- High accuracy if enough labeled data is available.</w:t>
        <w:br/>
        <w:t>- Can predict document types directly.</w:t>
        <w:br/>
        <w:t>- Efficient for production pipelines with known document types.</w:t>
      </w:r>
    </w:p>
    <w:p>
      <w:r>
        <w:t>Limitations:</w:t>
      </w:r>
    </w:p>
    <w:p>
      <w:r>
        <w:t>- Requires labeled dataset.</w:t>
        <w:br/>
        <w:t>- Cannot detect new/unknown document types.</w:t>
        <w:br/>
        <w:t>- Not flexible for variable-length documents unless preprocessing is robust.</w:t>
      </w:r>
    </w:p>
    <w:p>
      <w:r>
        <w:t>Use Cases:</w:t>
      </w:r>
    </w:p>
    <w:p>
      <w:r>
        <w:t>- Large enterprise document management systems with predefined document types.</w:t>
        <w:br/>
        <w:t>- HR portals, finance departments, or government portals where document types are fixed.</w:t>
      </w:r>
    </w:p>
    <w:p>
      <w:pPr>
        <w:pStyle w:val="Heading1"/>
      </w:pPr>
      <w:r>
        <w:t>Approach 2: Rule-Based / Heuristic Methods</w:t>
      </w:r>
    </w:p>
    <w:p>
      <w:r>
        <w:t>Description:</w:t>
      </w:r>
    </w:p>
    <w:p>
      <w:r>
        <w:t>Uses manual rules based on:</w:t>
        <w:br/>
        <w:t>- Page patterns (titles, headers, footers, page numbers).</w:t>
        <w:br/>
        <w:t>- Word count, line count, or specific keywords.</w:t>
        <w:br/>
        <w:t>- Signature, date, or other markers.</w:t>
        <w:br/>
        <w:t>Detects document boundaries using heuristics and predefined patterns.</w:t>
      </w:r>
    </w:p>
    <w:p>
      <w:r>
        <w:t>Advantages:</w:t>
      </w:r>
    </w:p>
    <w:p>
      <w:r>
        <w:t>- Does not require labeled data.</w:t>
        <w:br/>
        <w:t>- Simple and fast to implement.</w:t>
        <w:br/>
        <w:t>- Works well for structured documents with consistent formatting.</w:t>
      </w:r>
    </w:p>
    <w:p>
      <w:r>
        <w:t>Limitations:</w:t>
      </w:r>
    </w:p>
    <w:p>
      <w:r>
        <w:t>- Poor generalization: fails for unseen layouts or scanned documents.</w:t>
        <w:br/>
        <w:t>- Heuristics may need frequent tuning.</w:t>
        <w:br/>
        <w:t>- Cannot handle semantic similarity between pages.</w:t>
      </w:r>
    </w:p>
    <w:p>
      <w:r>
        <w:t>Use Cases:</w:t>
      </w:r>
    </w:p>
    <w:p>
      <w:r>
        <w:t>- Scenarios with standardized forms (e.g., payslips, invoices, contracts).</w:t>
        <w:br/>
        <w:t>- Organizations with fixed templates for each document type.</w:t>
      </w:r>
    </w:p>
    <w:p>
      <w:pPr>
        <w:pStyle w:val="Heading1"/>
      </w:pPr>
      <w:r>
        <w:t>Approach 3: Unsupervised Semantic Embedding + Clustering</w:t>
      </w:r>
    </w:p>
    <w:p>
      <w:r>
        <w:t>Description:</w:t>
      </w:r>
    </w:p>
    <w:p>
      <w:r>
        <w:t>Uses text embeddings (Sentence-BERT, OpenAI embeddings) to represent each page.</w:t>
        <w:br/>
        <w:t>Steps:</w:t>
        <w:br/>
        <w:t>1. Split PDF into pages.</w:t>
        <w:br/>
        <w:t>2. Convert page text into embeddings.</w:t>
        <w:br/>
        <w:t>3. Measure similarity between consecutive pages.</w:t>
        <w:br/>
        <w:t>4. Detect boundaries using similarity drop or adaptive threshold.</w:t>
        <w:br/>
        <w:t>5. Optionally, apply clustering (HDBSCAN/KMeans) to discover document types.</w:t>
        <w:br/>
        <w:t>6. Group consecutive pages with same cluster → form documents.</w:t>
      </w:r>
    </w:p>
    <w:p>
      <w:r>
        <w:t>Advantages:</w:t>
      </w:r>
    </w:p>
    <w:p>
      <w:r>
        <w:t>- Fully unsupervised: no prior knowledge of document types required.</w:t>
        <w:br/>
        <w:t>- Handles variable-length documents.</w:t>
        <w:br/>
        <w:t>- Can discover new document types automatically.</w:t>
        <w:br/>
        <w:t>- Supports scanned documents with OCR integration.</w:t>
      </w:r>
    </w:p>
    <w:p>
      <w:r>
        <w:t>Limitations:</w:t>
      </w:r>
    </w:p>
    <w:p>
      <w:r>
        <w:t>- Requires computational resources for embeddings.</w:t>
        <w:br/>
        <w:t>- Threshold tuning may be needed for very noisy PDFs.</w:t>
        <w:br/>
        <w:t>- Clustering quality depends on semantic similarity of pages.</w:t>
      </w:r>
    </w:p>
    <w:p>
      <w:r>
        <w:t>Use Cases:</w:t>
      </w:r>
    </w:p>
    <w:p>
      <w:r>
        <w:t>- PDFs with unknown or dynamic document types.</w:t>
        <w:br/>
        <w:t>- Document ingestion pipelines in banks, finance, or government where incoming PDFs vary.</w:t>
        <w:br/>
        <w:t>- Any system requiring unsupervised splitting and grouping of multi-document PDFs.</w:t>
      </w:r>
    </w:p>
    <w:p>
      <w:pPr>
        <w:pStyle w:val="Heading1"/>
      </w:pPr>
      <w:r>
        <w:t>Enhanced Techniques</w:t>
      </w:r>
    </w:p>
    <w:p>
      <w:r>
        <w:t>1. Enhanced Boundary Detection:</w:t>
        <w:br/>
        <w:t>- Combines semantic similarity + content pattern features (titles, headers, signatures, word count, dates).</w:t>
        <w:br/>
        <w:t>- Uses adaptive thresholds and weighted scoring.</w:t>
        <w:br/>
        <w:t>- Reduces false positives and improves splitting accuracy.</w:t>
        <w:br/>
        <w:br/>
        <w:t>2. Clustering + Sequence Smoothing:</w:t>
        <w:br/>
        <w:t>- Cluster all pages using HDBSCAN.</w:t>
        <w:br/>
        <w:t>- Merge consecutive pages of the same cluster → documents.</w:t>
        <w:br/>
        <w:t>- Supports repeated document types and variable page lengths.</w:t>
        <w:br/>
        <w:br/>
        <w:t>3. Visualization:</w:t>
        <w:br/>
        <w:t>- UMAP to reduce embeddings to 2D → visualize clusters.</w:t>
        <w:br/>
        <w:t>- Helps inspect document type distribution.</w:t>
        <w:br/>
        <w:br/>
        <w:t>4. OCR Integration:</w:t>
        <w:br/>
        <w:t>- Use Tesseract for scanned/image PDFs.</w:t>
        <w:br/>
        <w:t>- Ensures text extraction for embeddings and boundary detection.</w:t>
      </w:r>
    </w:p>
    <w:p>
      <w:pPr>
        <w:pStyle w:val="Heading1"/>
      </w:pPr>
      <w:r>
        <w:t>Conclusion</w:t>
      </w:r>
    </w:p>
    <w:p>
      <w:r>
        <w:t>- If you know document types and have labeled data → Use Supervised Classification.</w:t>
        <w:br/>
        <w:t>- If you have standardized templates → Use Rule-Based / Heuristic methods.</w:t>
        <w:br/>
        <w:t>- If you don’t know document types, page counts, or layout → Use Unsupervised Embedding + Clustering, optionally with enhanced boundary detection and OCR.</w:t>
        <w:br/>
        <w:br/>
        <w:t>This approach is most flexible and production-ready for real-world scenarios with unknown, mixed, or variable-length documents.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