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50D53" w14:textId="77777777" w:rsidR="007834CF" w:rsidRDefault="007834CF" w:rsidP="007834CF">
      <w:pPr>
        <w:pStyle w:val="Heading1"/>
        <w:spacing w:before="0" w:after="0"/>
        <w:rPr>
          <w:rFonts w:ascii="Helvetica" w:hAnsi="Helvetica"/>
          <w:color w:val="000000"/>
        </w:rPr>
      </w:pPr>
      <w:r>
        <w:rPr>
          <w:rFonts w:ascii="Helvetica" w:hAnsi="Helvetica"/>
          <w:color w:val="000000"/>
        </w:rPr>
        <w:t>Investors Come Around to Trump’s Uncertainty</w:t>
      </w:r>
    </w:p>
    <w:p w14:paraId="0FDD0491" w14:textId="77777777" w:rsidR="007834CF" w:rsidRDefault="007834CF" w:rsidP="007834CF">
      <w:pPr>
        <w:pStyle w:val="Heading2"/>
        <w:spacing w:before="0" w:after="0"/>
        <w:rPr>
          <w:rFonts w:ascii="Helvetica" w:hAnsi="Helvetica"/>
          <w:color w:val="000000"/>
        </w:rPr>
      </w:pPr>
      <w:r>
        <w:rPr>
          <w:rFonts w:ascii="Helvetica" w:hAnsi="Helvetica"/>
          <w:color w:val="000000"/>
        </w:rPr>
        <w:t>Are the effects of geopolitical and tariff uncertainty on the economy still to come, or were they overestimated?</w:t>
      </w:r>
    </w:p>
    <w:p w14:paraId="2D04F93B" w14:textId="2ADA2BC4" w:rsidR="007834CF" w:rsidRDefault="007834CF" w:rsidP="007834CF">
      <w:pPr>
        <w:rPr>
          <w:rFonts w:ascii="Helvetica" w:hAnsi="Helvetica"/>
          <w:color w:val="000000"/>
          <w:sz w:val="26"/>
          <w:szCs w:val="26"/>
        </w:rPr>
      </w:pPr>
      <w:r>
        <w:rPr>
          <w:rFonts w:ascii="Helvetica" w:hAnsi="Helvetica"/>
          <w:noProof/>
          <w:color w:val="0000FF"/>
          <w:sz w:val="26"/>
          <w:szCs w:val="26"/>
        </w:rPr>
        <w:drawing>
          <wp:inline distT="0" distB="0" distL="0" distR="0" wp14:anchorId="076D724B" wp14:editId="635E11B5">
            <wp:extent cx="4192270" cy="4192270"/>
            <wp:effectExtent l="0" t="0" r="0" b="0"/>
            <wp:docPr id="1537434984" name="Picture 3" descr="James Mackintosh">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mes Mackintosh">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2270" cy="4192270"/>
                    </a:xfrm>
                    <a:prstGeom prst="rect">
                      <a:avLst/>
                    </a:prstGeom>
                    <a:noFill/>
                    <a:ln>
                      <a:noFill/>
                    </a:ln>
                  </pic:spPr>
                </pic:pic>
              </a:graphicData>
            </a:graphic>
          </wp:inline>
        </w:drawing>
      </w:r>
    </w:p>
    <w:p w14:paraId="32DA1C02" w14:textId="77777777" w:rsidR="007834CF" w:rsidRDefault="007834CF" w:rsidP="007834CF">
      <w:pPr>
        <w:pStyle w:val="epvx9352"/>
        <w:spacing w:before="0" w:beforeAutospacing="0" w:after="0" w:afterAutospacing="0"/>
        <w:rPr>
          <w:rFonts w:ascii="Georgia" w:hAnsi="Georgia"/>
          <w:i/>
          <w:iCs/>
          <w:color w:val="222222"/>
          <w:sz w:val="21"/>
          <w:szCs w:val="21"/>
        </w:rPr>
      </w:pPr>
      <w:r>
        <w:rPr>
          <w:rFonts w:ascii="Georgia" w:hAnsi="Georgia"/>
          <w:i/>
          <w:iCs/>
          <w:color w:val="222222"/>
          <w:sz w:val="21"/>
          <w:szCs w:val="21"/>
        </w:rPr>
        <w:t>By</w:t>
      </w:r>
      <w:r>
        <w:rPr>
          <w:rStyle w:val="apple-converted-space"/>
          <w:rFonts w:ascii="Georgia" w:eastAsiaTheme="majorEastAsia" w:hAnsi="Georgia"/>
          <w:i/>
          <w:iCs/>
          <w:color w:val="222222"/>
          <w:sz w:val="21"/>
          <w:szCs w:val="21"/>
        </w:rPr>
        <w:t> </w:t>
      </w:r>
    </w:p>
    <w:p w14:paraId="74714ED1" w14:textId="77777777" w:rsidR="007834CF" w:rsidRDefault="007834CF" w:rsidP="007834CF">
      <w:pPr>
        <w:rPr>
          <w:rFonts w:ascii="Georgia" w:hAnsi="Georgia"/>
          <w:i/>
          <w:iCs/>
          <w:color w:val="222222"/>
          <w:sz w:val="21"/>
          <w:szCs w:val="21"/>
        </w:rPr>
      </w:pPr>
      <w:hyperlink r:id="rId7" w:tgtFrame="_self" w:history="1">
        <w:r>
          <w:rPr>
            <w:rStyle w:val="css-1wc2zh5"/>
            <w:rFonts w:ascii="Georgia" w:hAnsi="Georgia"/>
            <w:i/>
            <w:iCs/>
            <w:color w:val="0000FF"/>
            <w:sz w:val="21"/>
            <w:szCs w:val="21"/>
          </w:rPr>
          <w:t>James Mackintosh</w:t>
        </w:r>
      </w:hyperlink>
    </w:p>
    <w:p w14:paraId="39E99CD1" w14:textId="77777777" w:rsidR="007834CF" w:rsidRDefault="007834CF" w:rsidP="007834CF">
      <w:pPr>
        <w:rPr>
          <w:rFonts w:ascii="Georgia" w:hAnsi="Georgia"/>
          <w:i/>
          <w:iCs/>
          <w:color w:val="222222"/>
          <w:sz w:val="21"/>
          <w:szCs w:val="21"/>
        </w:rPr>
      </w:pPr>
      <w:r>
        <w:rPr>
          <w:rFonts w:ascii="Georgia" w:hAnsi="Georgia"/>
          <w:i/>
          <w:iCs/>
          <w:color w:val="222222"/>
          <w:sz w:val="21"/>
          <w:szCs w:val="21"/>
        </w:rPr>
        <w:t>Follow</w:t>
      </w:r>
    </w:p>
    <w:p w14:paraId="5231BF30" w14:textId="77777777" w:rsidR="007834CF" w:rsidRDefault="007834CF" w:rsidP="007834CF">
      <w:pPr>
        <w:pStyle w:val="es486sg1"/>
        <w:spacing w:before="0" w:beforeAutospacing="0" w:after="0" w:afterAutospacing="0" w:line="300" w:lineRule="atLeast"/>
        <w:rPr>
          <w:rFonts w:ascii="Georgia" w:hAnsi="Georgia"/>
          <w:i/>
          <w:iCs/>
          <w:color w:val="6F6F6F"/>
          <w:sz w:val="21"/>
          <w:szCs w:val="21"/>
        </w:rPr>
      </w:pPr>
      <w:r>
        <w:rPr>
          <w:rFonts w:ascii="Georgia" w:hAnsi="Georgia"/>
          <w:i/>
          <w:iCs/>
          <w:color w:val="6F6F6F"/>
          <w:sz w:val="21"/>
          <w:szCs w:val="21"/>
        </w:rPr>
        <w:t>Updated</w:t>
      </w:r>
      <w:r>
        <w:rPr>
          <w:rStyle w:val="apple-converted-space"/>
          <w:rFonts w:ascii="Georgia" w:eastAsiaTheme="majorEastAsia" w:hAnsi="Georgia"/>
          <w:i/>
          <w:iCs/>
          <w:color w:val="6F6F6F"/>
          <w:sz w:val="21"/>
          <w:szCs w:val="21"/>
        </w:rPr>
        <w:t> </w:t>
      </w:r>
      <w:r>
        <w:rPr>
          <w:rFonts w:ascii="Georgia" w:hAnsi="Georgia"/>
          <w:i/>
          <w:iCs/>
          <w:color w:val="6F6F6F"/>
          <w:sz w:val="21"/>
          <w:szCs w:val="21"/>
        </w:rPr>
        <w:t>July 6, 2025 at 12:01 am</w:t>
      </w:r>
      <w:r>
        <w:rPr>
          <w:rStyle w:val="apple-converted-space"/>
          <w:rFonts w:ascii="Georgia" w:eastAsiaTheme="majorEastAsia" w:hAnsi="Georgia"/>
          <w:i/>
          <w:iCs/>
          <w:color w:val="6F6F6F"/>
          <w:sz w:val="21"/>
          <w:szCs w:val="21"/>
        </w:rPr>
        <w:t> </w:t>
      </w:r>
      <w:r>
        <w:rPr>
          <w:rFonts w:ascii="Georgia" w:hAnsi="Georgia"/>
          <w:i/>
          <w:iCs/>
          <w:color w:val="6F6F6F"/>
          <w:sz w:val="21"/>
          <w:szCs w:val="21"/>
        </w:rPr>
        <w:t>ET</w:t>
      </w:r>
    </w:p>
    <w:p w14:paraId="5980764B" w14:textId="77777777" w:rsidR="007834CF" w:rsidRDefault="007834CF" w:rsidP="007834CF">
      <w:pPr>
        <w:rPr>
          <w:rFonts w:ascii="Helvetica" w:hAnsi="Helvetica"/>
          <w:color w:val="000000"/>
          <w:sz w:val="26"/>
          <w:szCs w:val="26"/>
        </w:rPr>
      </w:pPr>
      <w:hyperlink r:id="rId8" w:anchor="comments_sector" w:history="1">
        <w:r>
          <w:rPr>
            <w:rStyle w:val="css-12tlu99"/>
            <w:rFonts w:ascii="Helvetica" w:hAnsi="Helvetica"/>
            <w:color w:val="0000FF"/>
            <w:sz w:val="18"/>
            <w:szCs w:val="18"/>
            <w:bdr w:val="none" w:sz="0" w:space="0" w:color="auto" w:frame="1"/>
          </w:rPr>
          <w:t>47</w:t>
        </w:r>
      </w:hyperlink>
    </w:p>
    <w:p w14:paraId="3046FDA1" w14:textId="77777777" w:rsidR="007834CF" w:rsidRDefault="009B05F3" w:rsidP="007834CF">
      <w:pPr>
        <w:rPr>
          <w:rFonts w:ascii="Helvetica" w:hAnsi="Helvetica"/>
          <w:color w:val="000000"/>
          <w:sz w:val="26"/>
          <w:szCs w:val="26"/>
        </w:rPr>
      </w:pPr>
      <w:r>
        <w:rPr>
          <w:rFonts w:ascii="Helvetica" w:hAnsi="Helvetica"/>
          <w:noProof/>
          <w:color w:val="000000"/>
          <w:sz w:val="26"/>
          <w:szCs w:val="26"/>
        </w:rPr>
        <w:pict w14:anchorId="0CC66DFB">
          <v:rect id="_x0000_i1026" alt="" style="width:468pt;height:13pt;mso-width-percent:0;mso-height-percent:0;mso-width-percent:0;mso-height-percent:0" o:hralign="center" o:hrstd="t" o:hr="t" fillcolor="#a0a0a0" stroked="f"/>
        </w:pict>
      </w:r>
    </w:p>
    <w:p w14:paraId="2E7CCFEC" w14:textId="77777777" w:rsidR="007834CF" w:rsidRDefault="007834CF" w:rsidP="007834CF">
      <w:pPr>
        <w:rPr>
          <w:rFonts w:ascii="Helvetica" w:hAnsi="Helvetica"/>
          <w:color w:val="000000"/>
          <w:sz w:val="26"/>
          <w:szCs w:val="26"/>
        </w:rPr>
      </w:pPr>
      <w:r>
        <w:rPr>
          <w:rStyle w:val="css-12tlu99"/>
          <w:rFonts w:ascii="Helvetica" w:hAnsi="Helvetica"/>
          <w:color w:val="000000"/>
          <w:sz w:val="18"/>
          <w:szCs w:val="18"/>
        </w:rPr>
        <w:t>Gift unlocked article</w:t>
      </w:r>
    </w:p>
    <w:p w14:paraId="054160B0" w14:textId="77777777" w:rsidR="007834CF" w:rsidRDefault="009B05F3" w:rsidP="007834CF">
      <w:pPr>
        <w:rPr>
          <w:rFonts w:ascii="Helvetica" w:hAnsi="Helvetica"/>
          <w:color w:val="000000"/>
          <w:sz w:val="26"/>
          <w:szCs w:val="26"/>
        </w:rPr>
      </w:pPr>
      <w:r>
        <w:rPr>
          <w:rFonts w:ascii="Helvetica" w:hAnsi="Helvetica"/>
          <w:noProof/>
          <w:color w:val="000000"/>
          <w:sz w:val="26"/>
          <w:szCs w:val="26"/>
        </w:rPr>
        <w:pict w14:anchorId="3375FBA5">
          <v:rect id="_x0000_i1025" alt="" style="width:468pt;height:13pt;mso-width-percent:0;mso-height-percent:0;mso-width-percent:0;mso-height-percent:0" o:hralign="center" o:hrstd="t" o:hr="t" fillcolor="#a0a0a0" stroked="f"/>
        </w:pict>
      </w:r>
    </w:p>
    <w:p w14:paraId="3826EC25" w14:textId="77777777" w:rsidR="007834CF" w:rsidRDefault="007834CF" w:rsidP="007834CF">
      <w:pPr>
        <w:pStyle w:val="css-1to03ck"/>
        <w:spacing w:before="0" w:beforeAutospacing="0" w:after="0" w:afterAutospacing="0" w:line="240" w:lineRule="atLeast"/>
        <w:rPr>
          <w:rFonts w:ascii="Helvetica" w:hAnsi="Helvetica"/>
          <w:color w:val="000000"/>
          <w:sz w:val="18"/>
          <w:szCs w:val="18"/>
        </w:rPr>
      </w:pPr>
      <w:r>
        <w:rPr>
          <w:rFonts w:ascii="Helvetica" w:hAnsi="Helvetica"/>
          <w:color w:val="000000"/>
          <w:sz w:val="18"/>
          <w:szCs w:val="18"/>
        </w:rPr>
        <w:t>Listen</w:t>
      </w:r>
    </w:p>
    <w:p w14:paraId="483E27B9" w14:textId="77777777" w:rsidR="007834CF" w:rsidRDefault="007834CF" w:rsidP="007834CF">
      <w:pPr>
        <w:pStyle w:val="css-5ye3kg"/>
        <w:spacing w:before="0" w:beforeAutospacing="0" w:after="0" w:afterAutospacing="0" w:line="240" w:lineRule="atLeast"/>
        <w:rPr>
          <w:rFonts w:ascii="Helvetica" w:hAnsi="Helvetica"/>
          <w:color w:val="000000"/>
          <w:sz w:val="18"/>
          <w:szCs w:val="18"/>
        </w:rPr>
      </w:pPr>
      <w:r>
        <w:rPr>
          <w:rFonts w:ascii="Helvetica" w:hAnsi="Helvetica"/>
          <w:color w:val="000000"/>
          <w:sz w:val="18"/>
          <w:szCs w:val="18"/>
        </w:rPr>
        <w:t>(7 min)</w:t>
      </w:r>
    </w:p>
    <w:p w14:paraId="1386CDB6" w14:textId="602A79C6" w:rsidR="007834CF" w:rsidRDefault="007834CF" w:rsidP="007834CF">
      <w:pPr>
        <w:rPr>
          <w:rFonts w:ascii="Helvetica" w:hAnsi="Helvetica"/>
          <w:color w:val="000000"/>
          <w:sz w:val="26"/>
          <w:szCs w:val="26"/>
        </w:rPr>
      </w:pPr>
      <w:r>
        <w:rPr>
          <w:rFonts w:ascii="Helvetica" w:hAnsi="Helvetica"/>
          <w:color w:val="000000"/>
          <w:sz w:val="26"/>
          <w:szCs w:val="26"/>
        </w:rPr>
        <w:lastRenderedPageBreak/>
        <w:fldChar w:fldCharType="begin"/>
      </w:r>
      <w:r>
        <w:rPr>
          <w:rFonts w:ascii="Helvetica" w:hAnsi="Helvetica"/>
          <w:color w:val="000000"/>
          <w:sz w:val="26"/>
          <w:szCs w:val="26"/>
        </w:rPr>
        <w:instrText xml:space="preserve"> INCLUDEPICTURE "https://images.wsj.net/im-72998722?width=700&amp;height=466" \* MERGEFORMATINET </w:instrText>
      </w:r>
      <w:r>
        <w:rPr>
          <w:rFonts w:ascii="Helvetica" w:hAnsi="Helvetica"/>
          <w:color w:val="000000"/>
          <w:sz w:val="26"/>
          <w:szCs w:val="26"/>
        </w:rPr>
        <w:fldChar w:fldCharType="separate"/>
      </w:r>
      <w:r>
        <w:rPr>
          <w:rFonts w:ascii="Helvetica" w:hAnsi="Helvetica"/>
          <w:noProof/>
          <w:color w:val="000000"/>
          <w:sz w:val="26"/>
          <w:szCs w:val="26"/>
        </w:rPr>
        <w:drawing>
          <wp:inline distT="0" distB="0" distL="0" distR="0" wp14:anchorId="5043AB07" wp14:editId="25A904D1">
            <wp:extent cx="5943600" cy="3958590"/>
            <wp:effectExtent l="0" t="0" r="0" b="3810"/>
            <wp:docPr id="1030533436" name="Picture 2" descr="Trader working at the New York Sto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ader working at the New York Stock Exchan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r>
        <w:rPr>
          <w:rFonts w:ascii="Helvetica" w:hAnsi="Helvetica"/>
          <w:color w:val="000000"/>
          <w:sz w:val="26"/>
          <w:szCs w:val="26"/>
        </w:rPr>
        <w:fldChar w:fldCharType="end"/>
      </w:r>
      <w:r>
        <w:rPr>
          <w:rStyle w:val="e1m33gv80"/>
          <w:rFonts w:ascii="Helvetica" w:hAnsi="Helvetica"/>
          <w:color w:val="111111"/>
          <w:sz w:val="26"/>
          <w:szCs w:val="26"/>
        </w:rPr>
        <w:t>Stocks have rallied in part because the big selloff forced President Trump to delay most tariffs.</w:t>
      </w:r>
      <w:r>
        <w:rPr>
          <w:rStyle w:val="apple-converted-space"/>
          <w:rFonts w:ascii="Helvetica" w:hAnsi="Helvetica"/>
          <w:color w:val="000000"/>
          <w:sz w:val="26"/>
          <w:szCs w:val="26"/>
        </w:rPr>
        <w:t> </w:t>
      </w:r>
      <w:r>
        <w:rPr>
          <w:rStyle w:val="css-7jz429-credit"/>
          <w:rFonts w:ascii="Helvetica" w:hAnsi="Helvetica"/>
          <w:caps/>
          <w:color w:val="6F6F6F"/>
          <w:sz w:val="26"/>
          <w:szCs w:val="26"/>
        </w:rPr>
        <w:t>PHOTO:</w:t>
      </w:r>
      <w:r>
        <w:rPr>
          <w:rStyle w:val="apple-converted-space"/>
          <w:rFonts w:ascii="Helvetica" w:hAnsi="Helvetica"/>
          <w:caps/>
          <w:color w:val="6F6F6F"/>
          <w:sz w:val="26"/>
          <w:szCs w:val="26"/>
        </w:rPr>
        <w:t> </w:t>
      </w:r>
      <w:r>
        <w:rPr>
          <w:rStyle w:val="css-7jz429-credit"/>
          <w:rFonts w:ascii="Helvetica" w:hAnsi="Helvetica"/>
          <w:caps/>
          <w:color w:val="6F6F6F"/>
          <w:sz w:val="26"/>
          <w:szCs w:val="26"/>
        </w:rPr>
        <w:t>JEENAH MOON/REUTERS</w:t>
      </w:r>
    </w:p>
    <w:p w14:paraId="358E6901"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Uncertainty is usually the enemy of investment. This year not so much. Twin uncertainties about tariffs and whether President Trump will honor U.S. security guarantees have prompted governments and companies to pour money into defending themselves,</w:t>
      </w:r>
      <w:r>
        <w:rPr>
          <w:rStyle w:val="apple-converted-space"/>
          <w:rFonts w:ascii="var(--article-font-family)" w:eastAsiaTheme="majorEastAsia" w:hAnsi="var(--article-font-family)"/>
          <w:color w:val="000000"/>
          <w:sz w:val="26"/>
          <w:szCs w:val="26"/>
        </w:rPr>
        <w:t> </w:t>
      </w:r>
      <w:hyperlink r:id="rId10" w:tgtFrame="_blank" w:history="1">
        <w:r>
          <w:rPr>
            <w:rStyle w:val="Hyperlink"/>
            <w:rFonts w:ascii="var(--article-font-family)" w:eastAsiaTheme="majorEastAsia" w:hAnsi="var(--article-font-family)"/>
            <w:sz w:val="26"/>
            <w:szCs w:val="26"/>
          </w:rPr>
          <w:t>helping stocks</w:t>
        </w:r>
      </w:hyperlink>
      <w:r>
        <w:rPr>
          <w:rFonts w:ascii="var(--article-font-family)" w:hAnsi="var(--article-font-family)"/>
          <w:color w:val="000000"/>
          <w:sz w:val="26"/>
          <w:szCs w:val="26"/>
        </w:rPr>
        <w:t>.</w:t>
      </w:r>
    </w:p>
    <w:p w14:paraId="335F1372"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For now.</w:t>
      </w:r>
    </w:p>
    <w:p w14:paraId="6179CC36"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The biggest change is geopolitics. Doubt over Trump’s commitment to protecting Europe led the European Commission to permit</w:t>
      </w:r>
      <w:r>
        <w:rPr>
          <w:rStyle w:val="apple-converted-space"/>
          <w:rFonts w:ascii="var(--article-font-family)" w:eastAsiaTheme="majorEastAsia" w:hAnsi="var(--article-font-family)"/>
          <w:color w:val="000000"/>
          <w:sz w:val="26"/>
          <w:szCs w:val="26"/>
        </w:rPr>
        <w:t> </w:t>
      </w:r>
      <w:hyperlink r:id="rId11" w:tgtFrame="_blank" w:history="1">
        <w:r>
          <w:rPr>
            <w:rStyle w:val="Hyperlink"/>
            <w:rFonts w:ascii="var(--article-font-family)" w:eastAsiaTheme="majorEastAsia" w:hAnsi="var(--article-font-family)"/>
            <w:sz w:val="26"/>
            <w:szCs w:val="26"/>
          </w:rPr>
          <w:t>extra borrowing for defense</w:t>
        </w:r>
      </w:hyperlink>
      <w:r>
        <w:rPr>
          <w:rFonts w:ascii="var(--article-font-family)" w:hAnsi="var(--article-font-family)"/>
          <w:color w:val="000000"/>
          <w:sz w:val="26"/>
          <w:szCs w:val="26"/>
        </w:rPr>
        <w:t>, with Germany adding 500 billion euros, equivalent to $588 billion, for infrastructure on top of boosting military spending by more than 1% of gross domestic product. Far from hurting stocks, investors were delighted that Europe in general and Germany in particular are pouring government money into the economy, and share prices soared in anticipation of fat profits ahead.</w:t>
      </w:r>
    </w:p>
    <w:p w14:paraId="189C1E9E"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“We might look back and say the geopolitical uncertainty was what Europe really needed to get their act together,” said</w:t>
      </w:r>
      <w:r>
        <w:rPr>
          <w:rStyle w:val="apple-converted-space"/>
          <w:rFonts w:ascii="var(--article-font-family)" w:eastAsiaTheme="majorEastAsia" w:hAnsi="var(--article-font-family)"/>
          <w:color w:val="000000"/>
          <w:sz w:val="26"/>
          <w:szCs w:val="26"/>
        </w:rPr>
        <w:t> </w:t>
      </w:r>
      <w:r>
        <w:rPr>
          <w:rFonts w:ascii="var(--article-font-family)" w:hAnsi="var(--article-font-family)"/>
          <w:color w:val="000000"/>
          <w:sz w:val="26"/>
          <w:szCs w:val="26"/>
        </w:rPr>
        <w:t>Vincenzo Vedda, chief investment officer at Germany’s DWS.</w:t>
      </w:r>
    </w:p>
    <w:p w14:paraId="384F5590"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lastRenderedPageBreak/>
        <w:t>Markets are anticipating big improvements in Europe, led by defense stocks. The Stoxx aerospace and defense index has just had its best six months ever, leaping 54% in the first half of the year—and 74% in dollar terms.</w:t>
      </w:r>
    </w:p>
    <w:p w14:paraId="569237B3"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In the U.S., meanwhile, the impact of tariffs was blunted or delayed, or both, as companies stocked up on imports before the extra taxes were imposed. As a result, inflation has been under control and close to target, coming in below forecasts in both April and May. After an initial nasty selloff when the biggest tariffs were announced, stocks have fully recovered, helped by Trump’s delay to most tariffs and a few trade deals.</w:t>
      </w:r>
    </w:p>
    <w:p w14:paraId="426FA552"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The question for investors is whether the effects of geopolitical and tariff uncertainty on the economy are still to come, or were overestimated. Here are three possibilities:</w:t>
      </w:r>
    </w:p>
    <w:p w14:paraId="502605B7"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Style w:val="Strong"/>
          <w:rFonts w:ascii="var(--article-font-family)" w:hAnsi="var(--article-font-family)"/>
          <w:color w:val="000000"/>
          <w:sz w:val="26"/>
          <w:szCs w:val="26"/>
        </w:rPr>
        <w:t>Uncertainty came back down</w:t>
      </w:r>
      <w:r>
        <w:rPr>
          <w:rFonts w:ascii="var(--article-font-family)" w:hAnsi="var(--article-font-family)"/>
          <w:color w:val="000000"/>
          <w:sz w:val="26"/>
          <w:szCs w:val="26"/>
        </w:rPr>
        <w:t>. Markets think they have the measure of Trump. Stocks have rallied in part because the big selloff forced Trump to delay most tariffs, and he retreated from punitive tariff levels on China after it withheld vital minerals.</w:t>
      </w:r>
    </w:p>
    <w:p w14:paraId="5DB62FE5"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Next week we get Trump’s self-imposed deadline for countries to do a deal or face the much higher so-called reciprocal tariff rate. So far only the U.K.</w:t>
      </w:r>
      <w:r>
        <w:rPr>
          <w:rStyle w:val="apple-converted-space"/>
          <w:rFonts w:ascii="var(--article-font-family)" w:eastAsiaTheme="majorEastAsia" w:hAnsi="var(--article-font-family)"/>
          <w:color w:val="000000"/>
          <w:sz w:val="26"/>
          <w:szCs w:val="26"/>
        </w:rPr>
        <w:t> </w:t>
      </w:r>
      <w:hyperlink r:id="rId12" w:tgtFrame="_blank" w:history="1">
        <w:r>
          <w:rPr>
            <w:rStyle w:val="Hyperlink"/>
            <w:rFonts w:ascii="var(--article-font-family)" w:eastAsiaTheme="majorEastAsia" w:hAnsi="var(--article-font-family)"/>
            <w:sz w:val="26"/>
            <w:szCs w:val="26"/>
          </w:rPr>
          <w:t>and Vietnam</w:t>
        </w:r>
      </w:hyperlink>
      <w:r>
        <w:rPr>
          <w:rStyle w:val="apple-converted-space"/>
          <w:rFonts w:ascii="var(--article-font-family)" w:eastAsiaTheme="majorEastAsia" w:hAnsi="var(--article-font-family)"/>
          <w:color w:val="000000"/>
          <w:sz w:val="26"/>
          <w:szCs w:val="26"/>
        </w:rPr>
        <w:t> </w:t>
      </w:r>
      <w:r>
        <w:rPr>
          <w:rFonts w:ascii="var(--article-font-family)" w:hAnsi="var(--article-font-family)"/>
          <w:color w:val="000000"/>
          <w:sz w:val="26"/>
          <w:szCs w:val="26"/>
        </w:rPr>
        <w:t>have agreed to provisional deals, and both could still face new import charges on sectors including pharmaceuticals, copper, timber, aircraft and trucks where pre-tariff investigations are under way. Few believe he will simply reimpose crippling tariffs when, as seems likely, deals aren’t cut with every country in time.</w:t>
      </w:r>
    </w:p>
    <w:p w14:paraId="31584C0B"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Markets might, of course, be wrong. According to the daily</w:t>
      </w:r>
      <w:r>
        <w:rPr>
          <w:rStyle w:val="apple-converted-space"/>
          <w:rFonts w:ascii="var(--article-font-family)" w:eastAsiaTheme="majorEastAsia" w:hAnsi="var(--article-font-family)"/>
          <w:color w:val="000000"/>
          <w:sz w:val="26"/>
          <w:szCs w:val="26"/>
        </w:rPr>
        <w:t> </w:t>
      </w:r>
      <w:hyperlink r:id="rId13" w:tgtFrame="_blank" w:history="1">
        <w:r>
          <w:rPr>
            <w:rStyle w:val="Hyperlink"/>
            <w:rFonts w:ascii="var(--article-font-family)" w:eastAsiaTheme="majorEastAsia" w:hAnsi="var(--article-font-family)"/>
            <w:sz w:val="26"/>
            <w:szCs w:val="26"/>
          </w:rPr>
          <w:t>trade-policy uncertainty index</w:t>
        </w:r>
      </w:hyperlink>
      <w:r>
        <w:rPr>
          <w:rStyle w:val="apple-converted-space"/>
          <w:rFonts w:ascii="var(--article-font-family)" w:eastAsiaTheme="majorEastAsia" w:hAnsi="var(--article-font-family)"/>
          <w:color w:val="000000"/>
          <w:sz w:val="26"/>
          <w:szCs w:val="26"/>
        </w:rPr>
        <w:t> </w:t>
      </w:r>
      <w:r>
        <w:rPr>
          <w:rFonts w:ascii="var(--article-font-family)" w:hAnsi="var(--article-font-family)"/>
          <w:color w:val="000000"/>
          <w:sz w:val="26"/>
          <w:szCs w:val="26"/>
        </w:rPr>
        <w:t>compiled by academics</w:t>
      </w:r>
      <w:r>
        <w:rPr>
          <w:rStyle w:val="apple-converted-space"/>
          <w:rFonts w:ascii="var(--article-font-family)" w:eastAsiaTheme="majorEastAsia" w:hAnsi="var(--article-font-family)"/>
          <w:color w:val="000000"/>
          <w:sz w:val="26"/>
          <w:szCs w:val="26"/>
        </w:rPr>
        <w:t> </w:t>
      </w:r>
      <w:r>
        <w:rPr>
          <w:rFonts w:ascii="var(--article-font-family)" w:hAnsi="var(--article-font-family)"/>
          <w:color w:val="000000"/>
          <w:sz w:val="26"/>
          <w:szCs w:val="26"/>
        </w:rPr>
        <w:t>Scott Baker</w:t>
      </w:r>
      <w:r>
        <w:rPr>
          <w:rStyle w:val="apple-converted-space"/>
          <w:rFonts w:ascii="var(--article-font-family)" w:eastAsiaTheme="majorEastAsia" w:hAnsi="var(--article-font-family)"/>
          <w:color w:val="000000"/>
          <w:sz w:val="26"/>
          <w:szCs w:val="26"/>
        </w:rPr>
        <w:t> </w:t>
      </w:r>
      <w:r>
        <w:rPr>
          <w:rFonts w:ascii="var(--article-font-family)" w:hAnsi="var(--article-font-family)"/>
          <w:color w:val="000000"/>
          <w:sz w:val="26"/>
          <w:szCs w:val="26"/>
        </w:rPr>
        <w:t>of Northwestern and</w:t>
      </w:r>
      <w:r>
        <w:rPr>
          <w:rStyle w:val="apple-converted-space"/>
          <w:rFonts w:ascii="var(--article-font-family)" w:eastAsiaTheme="majorEastAsia" w:hAnsi="var(--article-font-family)"/>
          <w:color w:val="000000"/>
          <w:sz w:val="26"/>
          <w:szCs w:val="26"/>
        </w:rPr>
        <w:t> </w:t>
      </w:r>
      <w:r>
        <w:rPr>
          <w:rFonts w:ascii="var(--article-font-family)" w:hAnsi="var(--article-font-family)"/>
          <w:color w:val="000000"/>
          <w:sz w:val="26"/>
          <w:szCs w:val="26"/>
        </w:rPr>
        <w:t>Nick Bloom</w:t>
      </w:r>
      <w:r>
        <w:rPr>
          <w:rStyle w:val="apple-converted-space"/>
          <w:rFonts w:ascii="var(--article-font-family)" w:eastAsiaTheme="majorEastAsia" w:hAnsi="var(--article-font-family)"/>
          <w:color w:val="000000"/>
          <w:sz w:val="26"/>
          <w:szCs w:val="26"/>
        </w:rPr>
        <w:t> </w:t>
      </w:r>
      <w:r>
        <w:rPr>
          <w:rFonts w:ascii="var(--article-font-family)" w:hAnsi="var(--article-font-family)"/>
          <w:color w:val="000000"/>
          <w:sz w:val="26"/>
          <w:szCs w:val="26"/>
        </w:rPr>
        <w:t>and</w:t>
      </w:r>
      <w:r>
        <w:rPr>
          <w:rStyle w:val="apple-converted-space"/>
          <w:rFonts w:ascii="var(--article-font-family)" w:eastAsiaTheme="majorEastAsia" w:hAnsi="var(--article-font-family)"/>
          <w:color w:val="000000"/>
          <w:sz w:val="26"/>
          <w:szCs w:val="26"/>
        </w:rPr>
        <w:t> </w:t>
      </w:r>
      <w:r>
        <w:rPr>
          <w:rFonts w:ascii="var(--article-font-family)" w:hAnsi="var(--article-font-family)"/>
          <w:color w:val="000000"/>
          <w:sz w:val="26"/>
          <w:szCs w:val="26"/>
        </w:rPr>
        <w:t>Steven Davis</w:t>
      </w:r>
      <w:r>
        <w:rPr>
          <w:rStyle w:val="apple-converted-space"/>
          <w:rFonts w:ascii="var(--article-font-family)" w:eastAsiaTheme="majorEastAsia" w:hAnsi="var(--article-font-family)"/>
          <w:color w:val="000000"/>
          <w:sz w:val="26"/>
          <w:szCs w:val="26"/>
        </w:rPr>
        <w:t> </w:t>
      </w:r>
      <w:r>
        <w:rPr>
          <w:rFonts w:ascii="var(--article-font-family)" w:hAnsi="var(--article-font-family)"/>
          <w:color w:val="000000"/>
          <w:sz w:val="26"/>
          <w:szCs w:val="26"/>
        </w:rPr>
        <w:t>of Stanford by analyzing newspaper articles, uncertainty remains extraordinarily high. Sure, it spiked higher in March and April, but on Wednesday it remained higher than at any time before Trump took office. It was its 16th-highest day since its 1985 start, with all previous 15 higher days being in the past four months.</w:t>
      </w:r>
    </w:p>
    <w:p w14:paraId="236A1265" w14:textId="77777777" w:rsidR="007834CF" w:rsidRDefault="007834CF" w:rsidP="007834CF">
      <w:pPr>
        <w:rPr>
          <w:rFonts w:ascii="Helvetica" w:hAnsi="Helvetica"/>
          <w:color w:val="000000"/>
          <w:sz w:val="26"/>
          <w:szCs w:val="26"/>
        </w:rPr>
      </w:pPr>
      <w:r>
        <w:rPr>
          <w:rFonts w:ascii="Helvetica" w:hAnsi="Helvetica"/>
          <w:color w:val="000000"/>
          <w:sz w:val="26"/>
          <w:szCs w:val="26"/>
        </w:rPr>
        <w:t>U.S. trade-policy uncertainty indexSource: Scott R. Baker, Nick Bloom and Steven J. Davis, policyuncertainty.comNote: Through Wednesday</w:t>
      </w:r>
    </w:p>
    <w:p w14:paraId="375082B6" w14:textId="77777777" w:rsidR="007834CF" w:rsidRDefault="007834CF" w:rsidP="007834CF">
      <w:pPr>
        <w:rPr>
          <w:rFonts w:ascii="Helvetica" w:hAnsi="Helvetica"/>
          <w:color w:val="000000"/>
          <w:sz w:val="26"/>
          <w:szCs w:val="26"/>
        </w:rPr>
      </w:pPr>
      <w:r>
        <w:rPr>
          <w:rFonts w:ascii="Helvetica" w:hAnsi="Helvetica"/>
          <w:color w:val="000000"/>
          <w:sz w:val="26"/>
          <w:szCs w:val="26"/>
        </w:rPr>
        <w:t>.2020'21'22'23'24'25010002000300040005000600070008000index</w:t>
      </w:r>
    </w:p>
    <w:p w14:paraId="26B347AD"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Style w:val="Strong"/>
          <w:rFonts w:ascii="var(--article-font-family)" w:hAnsi="var(--article-font-family)"/>
          <w:color w:val="000000"/>
          <w:sz w:val="26"/>
          <w:szCs w:val="26"/>
        </w:rPr>
        <w:t>Uncertainty did hurt</w:t>
      </w:r>
      <w:r>
        <w:rPr>
          <w:rFonts w:ascii="var(--article-font-family)" w:hAnsi="var(--article-font-family)"/>
          <w:color w:val="000000"/>
          <w:sz w:val="26"/>
          <w:szCs w:val="26"/>
        </w:rPr>
        <w:t>, but showed up only in the dollar. Investors and governments outside the U.S. have been notably less keen on American assets both when stocks fell and when they rebounded, and the greenback had its worst first half since the Nixon devaluation of 1973 (though it has had worse six-month periods at other times of the year).</w:t>
      </w:r>
    </w:p>
    <w:p w14:paraId="46D17D3B"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lastRenderedPageBreak/>
        <w:t>In dollar terms, foreign stocks beat U.S. stocks by the most in the first six months of a year since 1993. Still, if an effect of the geopolitical uncertainty is better policymaking and more growth in Europe, the higher global demand should help American companies too.</w:t>
      </w:r>
    </w:p>
    <w:p w14:paraId="6DBE21EA" w14:textId="77777777" w:rsidR="007834CF" w:rsidRDefault="007834CF" w:rsidP="007834CF">
      <w:pPr>
        <w:rPr>
          <w:rFonts w:ascii="Helvetica" w:hAnsi="Helvetica"/>
          <w:color w:val="000000"/>
          <w:sz w:val="26"/>
          <w:szCs w:val="26"/>
        </w:rPr>
      </w:pPr>
      <w:r>
        <w:rPr>
          <w:rFonts w:ascii="Helvetica" w:hAnsi="Helvetica"/>
          <w:color w:val="000000"/>
          <w:sz w:val="26"/>
          <w:szCs w:val="26"/>
        </w:rPr>
        <w:t>Europe Plays DefensePrice change this year, in dollar termsSource: LSEG*Sector from total market index; through Wednesday</w:t>
      </w:r>
    </w:p>
    <w:p w14:paraId="3227F3E9" w14:textId="77777777" w:rsidR="007834CF" w:rsidRDefault="007834CF" w:rsidP="007834CF">
      <w:pPr>
        <w:rPr>
          <w:rFonts w:ascii="Helvetica" w:hAnsi="Helvetica"/>
          <w:color w:val="000000"/>
          <w:sz w:val="26"/>
          <w:szCs w:val="26"/>
        </w:rPr>
      </w:pPr>
      <w:r>
        <w:rPr>
          <w:rFonts w:ascii="Helvetica" w:hAnsi="Helvetica"/>
          <w:color w:val="000000"/>
          <w:sz w:val="26"/>
          <w:szCs w:val="26"/>
        </w:rPr>
        <w:t>S&amp;P 500Stoxx Europe 600Stoxx Europe Aerospace​&amp; Defense*'25-20-10010203040506070%</w:t>
      </w:r>
    </w:p>
    <w:p w14:paraId="41C50CAF"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Style w:val="Strong"/>
          <w:rFonts w:ascii="var(--article-font-family)" w:hAnsi="var(--article-font-family)"/>
          <w:color w:val="000000"/>
          <w:sz w:val="26"/>
          <w:szCs w:val="26"/>
        </w:rPr>
        <w:t>Uncertainty will hurt, in time</w:t>
      </w:r>
      <w:r>
        <w:rPr>
          <w:rFonts w:ascii="var(--article-font-family)" w:hAnsi="var(--article-font-family)"/>
          <w:color w:val="000000"/>
          <w:sz w:val="26"/>
          <w:szCs w:val="26"/>
        </w:rPr>
        <w:t>. Faced with policy uncertainty, CEOs typically hold off making critical decisions, which should depress corporate investment.</w:t>
      </w:r>
    </w:p>
    <w:p w14:paraId="3F8463A6"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“You cannot commit to long-term investment when the rules of the game are not clear,” said</w:t>
      </w:r>
      <w:r>
        <w:rPr>
          <w:rStyle w:val="apple-converted-space"/>
          <w:rFonts w:ascii="var(--article-font-family)" w:eastAsiaTheme="majorEastAsia" w:hAnsi="var(--article-font-family)"/>
          <w:color w:val="000000"/>
          <w:sz w:val="26"/>
          <w:szCs w:val="26"/>
        </w:rPr>
        <w:t> </w:t>
      </w:r>
      <w:r>
        <w:rPr>
          <w:rFonts w:ascii="var(--article-font-family)" w:hAnsi="var(--article-font-family)"/>
          <w:color w:val="000000"/>
          <w:sz w:val="26"/>
          <w:szCs w:val="26"/>
        </w:rPr>
        <w:t>Claudio Irigoyen, head of global economics research at</w:t>
      </w:r>
      <w:r>
        <w:rPr>
          <w:rStyle w:val="apple-converted-space"/>
          <w:rFonts w:ascii="var(--article-font-family)" w:eastAsiaTheme="majorEastAsia" w:hAnsi="var(--article-font-family)"/>
          <w:color w:val="000000"/>
          <w:sz w:val="26"/>
          <w:szCs w:val="26"/>
        </w:rPr>
        <w:t> </w:t>
      </w:r>
      <w:hyperlink r:id="rId14" w:tgtFrame="_blank" w:history="1">
        <w:r>
          <w:rPr>
            <w:rStyle w:val="Hyperlink"/>
            <w:rFonts w:ascii="var(--article-font-family)" w:eastAsiaTheme="majorEastAsia" w:hAnsi="var(--article-font-family)"/>
            <w:sz w:val="26"/>
            <w:szCs w:val="26"/>
          </w:rPr>
          <w:t>Bank of America</w:t>
        </w:r>
      </w:hyperlink>
      <w:r>
        <w:rPr>
          <w:rFonts w:ascii="var(--article-font-family)" w:hAnsi="var(--article-font-family)"/>
          <w:color w:val="000000"/>
          <w:sz w:val="26"/>
          <w:szCs w:val="26"/>
        </w:rPr>
        <w:t>. “[But] it’s going to take time to see it. We’re not seeing the effects of uncertainty on capex yet. We’re not seeing the effects of tariffs on inflation yet.”</w:t>
      </w:r>
    </w:p>
    <w:p w14:paraId="54EFBB7C"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Purchasing managers surveyed by the Institute for Supply Management, who are on the front line of tariff uncertainty, appear to agree. In the latest survey one called the situation “hellacious.” This comment attributed to a tech-sector executive was typical: “The erratic trade policy with on-again/off-again tariffs has led to price uncertainty for customers, who appear to be prepared to hold off large capital purchases until stability returns…Operations has planned additional weeks of downtime at multiple plants to accommodate reduced orders.”</w:t>
      </w:r>
    </w:p>
    <w:p w14:paraId="0BF85845"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The argument that tariffs mean higher prices and slower growth is virtually the same as it was in April, before the market went into rapid-recovery mode. It is easy to see why investors have tired of waiting for the bad news to appear in prices or profits.</w:t>
      </w:r>
    </w:p>
    <w:p w14:paraId="515F08D6" w14:textId="77777777" w:rsidR="007834CF" w:rsidRDefault="007834CF" w:rsidP="007834CF">
      <w:pPr>
        <w:pStyle w:val="Heading4"/>
        <w:pBdr>
          <w:top w:val="single" w:sz="6" w:space="8" w:color="DADADA"/>
          <w:bottom w:val="single" w:sz="6" w:space="8" w:color="DADADA"/>
        </w:pBdr>
        <w:spacing w:before="0" w:after="150"/>
        <w:rPr>
          <w:rFonts w:ascii="var(--font-font-stack-retina)" w:hAnsi="var(--font-font-stack-retina)"/>
          <w:caps/>
          <w:color w:val="000000"/>
        </w:rPr>
      </w:pPr>
      <w:r>
        <w:rPr>
          <w:rFonts w:ascii="var(--font-font-stack-retina)" w:hAnsi="var(--font-font-stack-retina)"/>
          <w:caps/>
          <w:color w:val="000000"/>
        </w:rPr>
        <w:t>SHARE YOUR THOUGHTS</w:t>
      </w:r>
    </w:p>
    <w:p w14:paraId="45E2D54E" w14:textId="77777777" w:rsidR="007834CF" w:rsidRDefault="007834CF" w:rsidP="007834CF">
      <w:pPr>
        <w:pStyle w:val="css-12yf2la-paragraph"/>
        <w:spacing w:after="240" w:afterAutospacing="0"/>
        <w:rPr>
          <w:rFonts w:ascii="var(--font-font-stack-retina)" w:hAnsi="var(--font-font-stack-retina)"/>
          <w:color w:val="000000"/>
          <w:sz w:val="26"/>
          <w:szCs w:val="26"/>
        </w:rPr>
      </w:pPr>
      <w:r>
        <w:rPr>
          <w:rStyle w:val="Emphasis"/>
          <w:rFonts w:ascii="var(--font-font-stack-retina)" w:hAnsi="var(--font-font-stack-retina)"/>
          <w:color w:val="000000"/>
          <w:sz w:val="26"/>
          <w:szCs w:val="26"/>
        </w:rPr>
        <w:t>How long do you think the stock market boom will last? Join the conversation below.</w:t>
      </w:r>
    </w:p>
    <w:p w14:paraId="2A1DE9D4"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Even if uncertainty does delay corporate decisions, the economic impact may be obscured by the boom in</w:t>
      </w:r>
      <w:r>
        <w:rPr>
          <w:rStyle w:val="apple-converted-space"/>
          <w:rFonts w:ascii="var(--article-font-family)" w:eastAsiaTheme="majorEastAsia" w:hAnsi="var(--article-font-family)"/>
          <w:color w:val="000000"/>
          <w:sz w:val="26"/>
          <w:szCs w:val="26"/>
        </w:rPr>
        <w:t> </w:t>
      </w:r>
      <w:hyperlink r:id="rId15" w:tgtFrame="_blank" w:history="1">
        <w:r>
          <w:rPr>
            <w:rStyle w:val="Hyperlink"/>
            <w:rFonts w:ascii="var(--article-font-family)" w:eastAsiaTheme="majorEastAsia" w:hAnsi="var(--article-font-family)"/>
            <w:sz w:val="26"/>
            <w:szCs w:val="26"/>
          </w:rPr>
          <w:t>spending on data centers</w:t>
        </w:r>
      </w:hyperlink>
      <w:r>
        <w:rPr>
          <w:rStyle w:val="apple-converted-space"/>
          <w:rFonts w:ascii="var(--article-font-family)" w:eastAsiaTheme="majorEastAsia" w:hAnsi="var(--article-font-family)"/>
          <w:color w:val="000000"/>
          <w:sz w:val="26"/>
          <w:szCs w:val="26"/>
        </w:rPr>
        <w:t> </w:t>
      </w:r>
      <w:r>
        <w:rPr>
          <w:rFonts w:ascii="var(--article-font-family)" w:hAnsi="var(--article-font-family)"/>
          <w:color w:val="000000"/>
          <w:sz w:val="26"/>
          <w:szCs w:val="26"/>
        </w:rPr>
        <w:t>for artificial intelligence. That could take up the slack from delays or cuts to other long-term investment projects. Equally, delays to new projects as chief executives wait for policy clarity take time to show up, and while it might feel like an eternity to anyone whose job involves tariff rates, it is only five months since Trump took office.</w:t>
      </w:r>
    </w:p>
    <w:p w14:paraId="58A03159"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lastRenderedPageBreak/>
        <w:t>The scale of uncertainty helps explain the stark divide between bulls and bears. Bulls look at how the economy’s been doing, and say all is good: Corporate investment is high (thank you, AI), spending is still decent, profits are great and growth looks OK. </w:t>
      </w:r>
    </w:p>
    <w:p w14:paraId="1491FA2D"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Bears look at the effects of uncertainty in the confidence surveys and other “soft” data and fear that weak consumer and corporate sentiment will eventually show up in lower spending, profits and growth.</w:t>
      </w:r>
    </w:p>
    <w:p w14:paraId="3F3757D4" w14:textId="77777777" w:rsidR="007834CF" w:rsidRDefault="007834CF" w:rsidP="007834CF">
      <w:pPr>
        <w:pStyle w:val="css-1akm6h5-paragraph"/>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I suspect the tariff effects will come through into at least some inflationary pressure and weaker growth, and I’m less confident than investors are that Trump will fold whenever he faces tariff pushback. Most of all, with U.S. markets back at highs and again so highly valued, it feels like a decent time to take some money off the table. Uncertainty won’t be a good thing forever.</w:t>
      </w:r>
    </w:p>
    <w:p w14:paraId="2FABBCF7" w14:textId="77777777" w:rsidR="008277D6" w:rsidRPr="007834CF" w:rsidRDefault="008277D6" w:rsidP="007834CF"/>
    <w:sectPr w:rsidR="008277D6" w:rsidRPr="007834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var(--article-font-family)">
    <w:altName w:val="Cambria"/>
    <w:panose1 w:val="020B0604020202020204"/>
    <w:charset w:val="00"/>
    <w:family w:val="roman"/>
    <w:notTrueType/>
    <w:pitch w:val="default"/>
  </w:font>
  <w:font w:name="var(--font-font-stack-retina)">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272F"/>
    <w:multiLevelType w:val="multilevel"/>
    <w:tmpl w:val="E3C0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924F0"/>
    <w:multiLevelType w:val="multilevel"/>
    <w:tmpl w:val="8C32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84968"/>
    <w:multiLevelType w:val="multilevel"/>
    <w:tmpl w:val="E26E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D4FE5"/>
    <w:multiLevelType w:val="multilevel"/>
    <w:tmpl w:val="9C50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DD110A"/>
    <w:multiLevelType w:val="multilevel"/>
    <w:tmpl w:val="AFDA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144517">
    <w:abstractNumId w:val="3"/>
  </w:num>
  <w:num w:numId="2" w16cid:durableId="1064178885">
    <w:abstractNumId w:val="2"/>
  </w:num>
  <w:num w:numId="3" w16cid:durableId="434785451">
    <w:abstractNumId w:val="0"/>
  </w:num>
  <w:num w:numId="4" w16cid:durableId="1407339675">
    <w:abstractNumId w:val="4"/>
  </w:num>
  <w:num w:numId="5" w16cid:durableId="900137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85"/>
    <w:rsid w:val="00035883"/>
    <w:rsid w:val="005A2A85"/>
    <w:rsid w:val="007834CF"/>
    <w:rsid w:val="008277D6"/>
    <w:rsid w:val="009B05F3"/>
    <w:rsid w:val="00AA194B"/>
    <w:rsid w:val="00EA323B"/>
    <w:rsid w:val="00F9203C"/>
    <w:rsid w:val="00FC754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A2ED7"/>
  <w15:chartTrackingRefBased/>
  <w15:docId w15:val="{9C42A5D1-6D34-1747-B0E9-571EA52BE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2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2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2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A2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A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A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A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A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2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2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2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A2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A85"/>
    <w:rPr>
      <w:rFonts w:eastAsiaTheme="majorEastAsia" w:cstheme="majorBidi"/>
      <w:color w:val="272727" w:themeColor="text1" w:themeTint="D8"/>
    </w:rPr>
  </w:style>
  <w:style w:type="paragraph" w:styleId="Title">
    <w:name w:val="Title"/>
    <w:basedOn w:val="Normal"/>
    <w:next w:val="Normal"/>
    <w:link w:val="TitleChar"/>
    <w:uiPriority w:val="10"/>
    <w:qFormat/>
    <w:rsid w:val="005A2A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A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A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2A85"/>
    <w:rPr>
      <w:i/>
      <w:iCs/>
      <w:color w:val="404040" w:themeColor="text1" w:themeTint="BF"/>
    </w:rPr>
  </w:style>
  <w:style w:type="paragraph" w:styleId="ListParagraph">
    <w:name w:val="List Paragraph"/>
    <w:basedOn w:val="Normal"/>
    <w:uiPriority w:val="34"/>
    <w:qFormat/>
    <w:rsid w:val="005A2A85"/>
    <w:pPr>
      <w:ind w:left="720"/>
      <w:contextualSpacing/>
    </w:pPr>
  </w:style>
  <w:style w:type="character" w:styleId="IntenseEmphasis">
    <w:name w:val="Intense Emphasis"/>
    <w:basedOn w:val="DefaultParagraphFont"/>
    <w:uiPriority w:val="21"/>
    <w:qFormat/>
    <w:rsid w:val="005A2A85"/>
    <w:rPr>
      <w:i/>
      <w:iCs/>
      <w:color w:val="0F4761" w:themeColor="accent1" w:themeShade="BF"/>
    </w:rPr>
  </w:style>
  <w:style w:type="paragraph" w:styleId="IntenseQuote">
    <w:name w:val="Intense Quote"/>
    <w:basedOn w:val="Normal"/>
    <w:next w:val="Normal"/>
    <w:link w:val="IntenseQuoteChar"/>
    <w:uiPriority w:val="30"/>
    <w:qFormat/>
    <w:rsid w:val="005A2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A85"/>
    <w:rPr>
      <w:i/>
      <w:iCs/>
      <w:color w:val="0F4761" w:themeColor="accent1" w:themeShade="BF"/>
    </w:rPr>
  </w:style>
  <w:style w:type="character" w:styleId="IntenseReference">
    <w:name w:val="Intense Reference"/>
    <w:basedOn w:val="DefaultParagraphFont"/>
    <w:uiPriority w:val="32"/>
    <w:qFormat/>
    <w:rsid w:val="005A2A85"/>
    <w:rPr>
      <w:b/>
      <w:bCs/>
      <w:smallCaps/>
      <w:color w:val="0F4761" w:themeColor="accent1" w:themeShade="BF"/>
      <w:spacing w:val="5"/>
    </w:rPr>
  </w:style>
  <w:style w:type="character" w:customStyle="1" w:styleId="css-17x5lw">
    <w:name w:val="css-17x5lw"/>
    <w:basedOn w:val="DefaultParagraphFont"/>
    <w:rsid w:val="005A2A85"/>
  </w:style>
  <w:style w:type="paragraph" w:customStyle="1" w:styleId="ekruv532">
    <w:name w:val="ekruv532"/>
    <w:basedOn w:val="Normal"/>
    <w:rsid w:val="005A2A85"/>
    <w:pPr>
      <w:spacing w:before="100" w:beforeAutospacing="1" w:after="100" w:afterAutospacing="1"/>
    </w:pPr>
    <w:rPr>
      <w:rFonts w:ascii="Times New Roman" w:eastAsia="Times New Roman" w:hAnsi="Times New Roman" w:cs="Times New Roman"/>
      <w:kern w:val="0"/>
      <w:lang w:bidi="sa-IN"/>
      <w14:ligatures w14:val="none"/>
    </w:rPr>
  </w:style>
  <w:style w:type="character" w:customStyle="1" w:styleId="apple-converted-space">
    <w:name w:val="apple-converted-space"/>
    <w:basedOn w:val="DefaultParagraphFont"/>
    <w:rsid w:val="005A2A85"/>
  </w:style>
  <w:style w:type="paragraph" w:customStyle="1" w:styleId="css-77gf9j">
    <w:name w:val="css-77gf9j"/>
    <w:basedOn w:val="Normal"/>
    <w:rsid w:val="005A2A85"/>
    <w:pPr>
      <w:spacing w:before="100" w:beforeAutospacing="1" w:after="100" w:afterAutospacing="1"/>
    </w:pPr>
    <w:rPr>
      <w:rFonts w:ascii="Times New Roman" w:eastAsia="Times New Roman" w:hAnsi="Times New Roman" w:cs="Times New Roman"/>
      <w:kern w:val="0"/>
      <w:lang w:bidi="sa-IN"/>
      <w14:ligatures w14:val="none"/>
    </w:rPr>
  </w:style>
  <w:style w:type="paragraph" w:customStyle="1" w:styleId="e141zjhk0">
    <w:name w:val="e141zjhk0"/>
    <w:basedOn w:val="Normal"/>
    <w:rsid w:val="005A2A85"/>
    <w:pPr>
      <w:spacing w:before="100" w:beforeAutospacing="1" w:after="100" w:afterAutospacing="1"/>
    </w:pPr>
    <w:rPr>
      <w:rFonts w:ascii="Times New Roman" w:eastAsia="Times New Roman" w:hAnsi="Times New Roman" w:cs="Times New Roman"/>
      <w:kern w:val="0"/>
      <w:lang w:bidi="sa-IN"/>
      <w14:ligatures w14:val="none"/>
    </w:rPr>
  </w:style>
  <w:style w:type="character" w:styleId="Strong">
    <w:name w:val="Strong"/>
    <w:basedOn w:val="DefaultParagraphFont"/>
    <w:uiPriority w:val="22"/>
    <w:qFormat/>
    <w:rsid w:val="00F9203C"/>
    <w:rPr>
      <w:b/>
      <w:bCs/>
    </w:rPr>
  </w:style>
  <w:style w:type="paragraph" w:styleId="NormalWeb">
    <w:name w:val="Normal (Web)"/>
    <w:basedOn w:val="Normal"/>
    <w:uiPriority w:val="99"/>
    <w:semiHidden/>
    <w:unhideWhenUsed/>
    <w:rsid w:val="00F9203C"/>
    <w:pPr>
      <w:spacing w:before="100" w:beforeAutospacing="1" w:after="100" w:afterAutospacing="1"/>
    </w:pPr>
    <w:rPr>
      <w:rFonts w:ascii="Times New Roman" w:eastAsia="Times New Roman" w:hAnsi="Times New Roman" w:cs="Times New Roman"/>
      <w:kern w:val="0"/>
      <w:lang w:bidi="sa-IN"/>
      <w14:ligatures w14:val="none"/>
    </w:rPr>
  </w:style>
  <w:style w:type="character" w:styleId="Hyperlink">
    <w:name w:val="Hyperlink"/>
    <w:basedOn w:val="DefaultParagraphFont"/>
    <w:uiPriority w:val="99"/>
    <w:semiHidden/>
    <w:unhideWhenUsed/>
    <w:rsid w:val="00F9203C"/>
    <w:rPr>
      <w:color w:val="0000FF"/>
      <w:u w:val="single"/>
    </w:rPr>
  </w:style>
  <w:style w:type="character" w:customStyle="1" w:styleId="contact-link">
    <w:name w:val="contact-link"/>
    <w:basedOn w:val="DefaultParagraphFont"/>
    <w:rsid w:val="00F9203C"/>
  </w:style>
  <w:style w:type="paragraph" w:customStyle="1" w:styleId="epvx9352">
    <w:name w:val="epvx9352"/>
    <w:basedOn w:val="Normal"/>
    <w:rsid w:val="007834CF"/>
    <w:pPr>
      <w:spacing w:before="100" w:beforeAutospacing="1" w:after="100" w:afterAutospacing="1"/>
    </w:pPr>
    <w:rPr>
      <w:rFonts w:ascii="Times New Roman" w:eastAsia="Times New Roman" w:hAnsi="Times New Roman" w:cs="Times New Roman"/>
      <w:kern w:val="0"/>
      <w:lang w:bidi="sa-IN"/>
      <w14:ligatures w14:val="none"/>
    </w:rPr>
  </w:style>
  <w:style w:type="character" w:customStyle="1" w:styleId="css-1wc2zh5">
    <w:name w:val="css-1wc2zh5"/>
    <w:basedOn w:val="DefaultParagraphFont"/>
    <w:rsid w:val="007834CF"/>
  </w:style>
  <w:style w:type="paragraph" w:customStyle="1" w:styleId="es486sg1">
    <w:name w:val="es486sg1"/>
    <w:basedOn w:val="Normal"/>
    <w:rsid w:val="007834CF"/>
    <w:pPr>
      <w:spacing w:before="100" w:beforeAutospacing="1" w:after="100" w:afterAutospacing="1"/>
    </w:pPr>
    <w:rPr>
      <w:rFonts w:ascii="Times New Roman" w:eastAsia="Times New Roman" w:hAnsi="Times New Roman" w:cs="Times New Roman"/>
      <w:kern w:val="0"/>
      <w:lang w:bidi="sa-IN"/>
      <w14:ligatures w14:val="none"/>
    </w:rPr>
  </w:style>
  <w:style w:type="character" w:customStyle="1" w:styleId="css-12tlu99">
    <w:name w:val="css-12tlu99"/>
    <w:basedOn w:val="DefaultParagraphFont"/>
    <w:rsid w:val="007834CF"/>
  </w:style>
  <w:style w:type="paragraph" w:customStyle="1" w:styleId="css-1to03ck">
    <w:name w:val="css-1to03ck"/>
    <w:basedOn w:val="Normal"/>
    <w:rsid w:val="007834CF"/>
    <w:pPr>
      <w:spacing w:before="100" w:beforeAutospacing="1" w:after="100" w:afterAutospacing="1"/>
    </w:pPr>
    <w:rPr>
      <w:rFonts w:ascii="Times New Roman" w:eastAsia="Times New Roman" w:hAnsi="Times New Roman" w:cs="Times New Roman"/>
      <w:kern w:val="0"/>
      <w:lang w:bidi="sa-IN"/>
      <w14:ligatures w14:val="none"/>
    </w:rPr>
  </w:style>
  <w:style w:type="paragraph" w:customStyle="1" w:styleId="css-5ye3kg">
    <w:name w:val="css-5ye3kg"/>
    <w:basedOn w:val="Normal"/>
    <w:rsid w:val="007834CF"/>
    <w:pPr>
      <w:spacing w:before="100" w:beforeAutospacing="1" w:after="100" w:afterAutospacing="1"/>
    </w:pPr>
    <w:rPr>
      <w:rFonts w:ascii="Times New Roman" w:eastAsia="Times New Roman" w:hAnsi="Times New Roman" w:cs="Times New Roman"/>
      <w:kern w:val="0"/>
      <w:lang w:bidi="sa-IN"/>
      <w14:ligatures w14:val="none"/>
    </w:rPr>
  </w:style>
  <w:style w:type="character" w:customStyle="1" w:styleId="e1m33gv80">
    <w:name w:val="e1m33gv80"/>
    <w:basedOn w:val="DefaultParagraphFont"/>
    <w:rsid w:val="007834CF"/>
  </w:style>
  <w:style w:type="character" w:customStyle="1" w:styleId="css-7jz429-credit">
    <w:name w:val="css-7jz429-credit"/>
    <w:basedOn w:val="DefaultParagraphFont"/>
    <w:rsid w:val="007834CF"/>
  </w:style>
  <w:style w:type="paragraph" w:customStyle="1" w:styleId="css-1akm6h5-paragraph">
    <w:name w:val="css-1akm6h5-paragraph"/>
    <w:basedOn w:val="Normal"/>
    <w:rsid w:val="007834CF"/>
    <w:pPr>
      <w:spacing w:before="100" w:beforeAutospacing="1" w:after="100" w:afterAutospacing="1"/>
    </w:pPr>
    <w:rPr>
      <w:rFonts w:ascii="Times New Roman" w:eastAsia="Times New Roman" w:hAnsi="Times New Roman" w:cs="Times New Roman"/>
      <w:kern w:val="0"/>
      <w:lang w:bidi="sa-IN"/>
      <w14:ligatures w14:val="none"/>
    </w:rPr>
  </w:style>
  <w:style w:type="paragraph" w:customStyle="1" w:styleId="css-12yf2la-paragraph">
    <w:name w:val="css-12yf2la-paragraph"/>
    <w:basedOn w:val="Normal"/>
    <w:rsid w:val="007834CF"/>
    <w:pPr>
      <w:spacing w:before="100" w:beforeAutospacing="1" w:after="100" w:afterAutospacing="1"/>
    </w:pPr>
    <w:rPr>
      <w:rFonts w:ascii="Times New Roman" w:eastAsia="Times New Roman" w:hAnsi="Times New Roman" w:cs="Times New Roman"/>
      <w:kern w:val="0"/>
      <w:lang w:bidi="sa-IN"/>
      <w14:ligatures w14:val="none"/>
    </w:rPr>
  </w:style>
  <w:style w:type="character" w:styleId="Emphasis">
    <w:name w:val="Emphasis"/>
    <w:basedOn w:val="DefaultParagraphFont"/>
    <w:uiPriority w:val="20"/>
    <w:qFormat/>
    <w:rsid w:val="007834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154705">
      <w:bodyDiv w:val="1"/>
      <w:marLeft w:val="0"/>
      <w:marRight w:val="0"/>
      <w:marTop w:val="0"/>
      <w:marBottom w:val="0"/>
      <w:divBdr>
        <w:top w:val="none" w:sz="0" w:space="0" w:color="auto"/>
        <w:left w:val="none" w:sz="0" w:space="0" w:color="auto"/>
        <w:bottom w:val="none" w:sz="0" w:space="0" w:color="auto"/>
        <w:right w:val="none" w:sz="0" w:space="0" w:color="auto"/>
      </w:divBdr>
      <w:divsChild>
        <w:div w:id="1685329099">
          <w:marLeft w:val="0"/>
          <w:marRight w:val="0"/>
          <w:marTop w:val="0"/>
          <w:marBottom w:val="0"/>
          <w:divBdr>
            <w:top w:val="none" w:sz="0" w:space="0" w:color="auto"/>
            <w:left w:val="none" w:sz="0" w:space="0" w:color="auto"/>
            <w:bottom w:val="none" w:sz="0" w:space="0" w:color="auto"/>
            <w:right w:val="none" w:sz="0" w:space="0" w:color="auto"/>
          </w:divBdr>
          <w:divsChild>
            <w:div w:id="1348099361">
              <w:marLeft w:val="-225"/>
              <w:marRight w:val="-225"/>
              <w:marTop w:val="0"/>
              <w:marBottom w:val="0"/>
              <w:divBdr>
                <w:top w:val="none" w:sz="0" w:space="0" w:color="auto"/>
                <w:left w:val="none" w:sz="0" w:space="0" w:color="auto"/>
                <w:bottom w:val="none" w:sz="0" w:space="0" w:color="auto"/>
                <w:right w:val="none" w:sz="0" w:space="0" w:color="auto"/>
              </w:divBdr>
              <w:divsChild>
                <w:div w:id="1088428359">
                  <w:marLeft w:val="0"/>
                  <w:marRight w:val="0"/>
                  <w:marTop w:val="0"/>
                  <w:marBottom w:val="0"/>
                  <w:divBdr>
                    <w:top w:val="none" w:sz="0" w:space="0" w:color="auto"/>
                    <w:left w:val="none" w:sz="0" w:space="0" w:color="auto"/>
                    <w:bottom w:val="none" w:sz="0" w:space="0" w:color="auto"/>
                    <w:right w:val="none" w:sz="0" w:space="0" w:color="auto"/>
                  </w:divBdr>
                  <w:divsChild>
                    <w:div w:id="583682884">
                      <w:marLeft w:val="0"/>
                      <w:marRight w:val="0"/>
                      <w:marTop w:val="0"/>
                      <w:marBottom w:val="0"/>
                      <w:divBdr>
                        <w:top w:val="none" w:sz="0" w:space="0" w:color="auto"/>
                        <w:left w:val="none" w:sz="0" w:space="0" w:color="auto"/>
                        <w:bottom w:val="none" w:sz="0" w:space="0" w:color="auto"/>
                        <w:right w:val="none" w:sz="0" w:space="0" w:color="auto"/>
                      </w:divBdr>
                      <w:divsChild>
                        <w:div w:id="1183980974">
                          <w:marLeft w:val="0"/>
                          <w:marRight w:val="0"/>
                          <w:marTop w:val="0"/>
                          <w:marBottom w:val="0"/>
                          <w:divBdr>
                            <w:top w:val="none" w:sz="0" w:space="0" w:color="auto"/>
                            <w:left w:val="none" w:sz="0" w:space="0" w:color="auto"/>
                            <w:bottom w:val="none" w:sz="0" w:space="0" w:color="auto"/>
                            <w:right w:val="none" w:sz="0" w:space="0" w:color="auto"/>
                          </w:divBdr>
                          <w:divsChild>
                            <w:div w:id="1811291463">
                              <w:marLeft w:val="0"/>
                              <w:marRight w:val="0"/>
                              <w:marTop w:val="0"/>
                              <w:marBottom w:val="0"/>
                              <w:divBdr>
                                <w:top w:val="none" w:sz="0" w:space="0" w:color="auto"/>
                                <w:left w:val="none" w:sz="0" w:space="0" w:color="auto"/>
                                <w:bottom w:val="none" w:sz="0" w:space="0" w:color="auto"/>
                                <w:right w:val="none" w:sz="0" w:space="0" w:color="auto"/>
                              </w:divBdr>
                              <w:divsChild>
                                <w:div w:id="1795558757">
                                  <w:marLeft w:val="-225"/>
                                  <w:marRight w:val="-225"/>
                                  <w:marTop w:val="0"/>
                                  <w:marBottom w:val="0"/>
                                  <w:divBdr>
                                    <w:top w:val="none" w:sz="0" w:space="0" w:color="auto"/>
                                    <w:left w:val="none" w:sz="0" w:space="0" w:color="auto"/>
                                    <w:bottom w:val="none" w:sz="0" w:space="0" w:color="auto"/>
                                    <w:right w:val="none" w:sz="0" w:space="0" w:color="auto"/>
                                  </w:divBdr>
                                  <w:divsChild>
                                    <w:div w:id="20913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873720">
                      <w:marLeft w:val="0"/>
                      <w:marRight w:val="0"/>
                      <w:marTop w:val="0"/>
                      <w:marBottom w:val="0"/>
                      <w:divBdr>
                        <w:top w:val="none" w:sz="0" w:space="0" w:color="auto"/>
                        <w:left w:val="none" w:sz="0" w:space="0" w:color="auto"/>
                        <w:bottom w:val="none" w:sz="0" w:space="0" w:color="auto"/>
                        <w:right w:val="none" w:sz="0" w:space="0" w:color="auto"/>
                      </w:divBdr>
                      <w:divsChild>
                        <w:div w:id="1466579324">
                          <w:marLeft w:val="0"/>
                          <w:marRight w:val="0"/>
                          <w:marTop w:val="0"/>
                          <w:marBottom w:val="0"/>
                          <w:divBdr>
                            <w:top w:val="none" w:sz="0" w:space="0" w:color="auto"/>
                            <w:left w:val="none" w:sz="0" w:space="0" w:color="auto"/>
                            <w:bottom w:val="none" w:sz="0" w:space="0" w:color="auto"/>
                            <w:right w:val="none" w:sz="0" w:space="0" w:color="auto"/>
                          </w:divBdr>
                          <w:divsChild>
                            <w:div w:id="130639891">
                              <w:marLeft w:val="-225"/>
                              <w:marRight w:val="-225"/>
                              <w:marTop w:val="0"/>
                              <w:marBottom w:val="0"/>
                              <w:divBdr>
                                <w:top w:val="none" w:sz="0" w:space="0" w:color="auto"/>
                                <w:left w:val="none" w:sz="0" w:space="0" w:color="auto"/>
                                <w:bottom w:val="none" w:sz="0" w:space="0" w:color="auto"/>
                                <w:right w:val="none" w:sz="0" w:space="0" w:color="auto"/>
                              </w:divBdr>
                              <w:divsChild>
                                <w:div w:id="2030057619">
                                  <w:marLeft w:val="0"/>
                                  <w:marRight w:val="0"/>
                                  <w:marTop w:val="0"/>
                                  <w:marBottom w:val="0"/>
                                  <w:divBdr>
                                    <w:top w:val="none" w:sz="0" w:space="0" w:color="auto"/>
                                    <w:left w:val="none" w:sz="0" w:space="0" w:color="auto"/>
                                    <w:bottom w:val="none" w:sz="0" w:space="0" w:color="auto"/>
                                    <w:right w:val="none" w:sz="0" w:space="0" w:color="auto"/>
                                  </w:divBdr>
                                  <w:divsChild>
                                    <w:div w:id="21065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87920">
                      <w:marLeft w:val="0"/>
                      <w:marRight w:val="0"/>
                      <w:marTop w:val="0"/>
                      <w:marBottom w:val="0"/>
                      <w:divBdr>
                        <w:top w:val="none" w:sz="0" w:space="0" w:color="auto"/>
                        <w:left w:val="none" w:sz="0" w:space="0" w:color="auto"/>
                        <w:bottom w:val="none" w:sz="0" w:space="0" w:color="auto"/>
                        <w:right w:val="none" w:sz="0" w:space="0" w:color="auto"/>
                      </w:divBdr>
                      <w:divsChild>
                        <w:div w:id="891431575">
                          <w:marLeft w:val="0"/>
                          <w:marRight w:val="0"/>
                          <w:marTop w:val="0"/>
                          <w:marBottom w:val="0"/>
                          <w:divBdr>
                            <w:top w:val="none" w:sz="0" w:space="0" w:color="auto"/>
                            <w:left w:val="none" w:sz="0" w:space="0" w:color="auto"/>
                            <w:bottom w:val="none" w:sz="0" w:space="0" w:color="auto"/>
                            <w:right w:val="none" w:sz="0" w:space="0" w:color="auto"/>
                          </w:divBdr>
                          <w:divsChild>
                            <w:div w:id="621234609">
                              <w:marLeft w:val="-225"/>
                              <w:marRight w:val="-225"/>
                              <w:marTop w:val="0"/>
                              <w:marBottom w:val="0"/>
                              <w:divBdr>
                                <w:top w:val="none" w:sz="0" w:space="0" w:color="auto"/>
                                <w:left w:val="none" w:sz="0" w:space="0" w:color="auto"/>
                                <w:bottom w:val="none" w:sz="0" w:space="0" w:color="auto"/>
                                <w:right w:val="none" w:sz="0" w:space="0" w:color="auto"/>
                              </w:divBdr>
                              <w:divsChild>
                                <w:div w:id="1636566234">
                                  <w:marLeft w:val="0"/>
                                  <w:marRight w:val="0"/>
                                  <w:marTop w:val="0"/>
                                  <w:marBottom w:val="0"/>
                                  <w:divBdr>
                                    <w:top w:val="none" w:sz="0" w:space="0" w:color="auto"/>
                                    <w:left w:val="none" w:sz="0" w:space="0" w:color="auto"/>
                                    <w:bottom w:val="none" w:sz="0" w:space="0" w:color="auto"/>
                                    <w:right w:val="none" w:sz="0" w:space="0" w:color="auto"/>
                                  </w:divBdr>
                                  <w:divsChild>
                                    <w:div w:id="3255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9068084">
          <w:marLeft w:val="0"/>
          <w:marRight w:val="0"/>
          <w:marTop w:val="0"/>
          <w:marBottom w:val="0"/>
          <w:divBdr>
            <w:top w:val="none" w:sz="0" w:space="0" w:color="auto"/>
            <w:left w:val="none" w:sz="0" w:space="0" w:color="auto"/>
            <w:bottom w:val="none" w:sz="0" w:space="0" w:color="auto"/>
            <w:right w:val="none" w:sz="0" w:space="0" w:color="auto"/>
          </w:divBdr>
          <w:divsChild>
            <w:div w:id="322205762">
              <w:marLeft w:val="-225"/>
              <w:marRight w:val="-225"/>
              <w:marTop w:val="0"/>
              <w:marBottom w:val="0"/>
              <w:divBdr>
                <w:top w:val="none" w:sz="0" w:space="0" w:color="auto"/>
                <w:left w:val="none" w:sz="0" w:space="0" w:color="auto"/>
                <w:bottom w:val="none" w:sz="0" w:space="0" w:color="auto"/>
                <w:right w:val="none" w:sz="0" w:space="0" w:color="auto"/>
              </w:divBdr>
              <w:divsChild>
                <w:div w:id="2073768994">
                  <w:marLeft w:val="0"/>
                  <w:marRight w:val="0"/>
                  <w:marTop w:val="0"/>
                  <w:marBottom w:val="0"/>
                  <w:divBdr>
                    <w:top w:val="none" w:sz="0" w:space="0" w:color="auto"/>
                    <w:left w:val="none" w:sz="0" w:space="0" w:color="auto"/>
                    <w:bottom w:val="none" w:sz="0" w:space="0" w:color="auto"/>
                    <w:right w:val="none" w:sz="0" w:space="0" w:color="auto"/>
                  </w:divBdr>
                  <w:divsChild>
                    <w:div w:id="89279003">
                      <w:marLeft w:val="0"/>
                      <w:marRight w:val="0"/>
                      <w:marTop w:val="0"/>
                      <w:marBottom w:val="0"/>
                      <w:divBdr>
                        <w:top w:val="none" w:sz="0" w:space="0" w:color="auto"/>
                        <w:left w:val="none" w:sz="0" w:space="0" w:color="auto"/>
                        <w:bottom w:val="none" w:sz="0" w:space="0" w:color="auto"/>
                        <w:right w:val="none" w:sz="0" w:space="0" w:color="auto"/>
                      </w:divBdr>
                      <w:divsChild>
                        <w:div w:id="9483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544579">
      <w:bodyDiv w:val="1"/>
      <w:marLeft w:val="0"/>
      <w:marRight w:val="0"/>
      <w:marTop w:val="0"/>
      <w:marBottom w:val="0"/>
      <w:divBdr>
        <w:top w:val="none" w:sz="0" w:space="0" w:color="auto"/>
        <w:left w:val="none" w:sz="0" w:space="0" w:color="auto"/>
        <w:bottom w:val="none" w:sz="0" w:space="0" w:color="auto"/>
        <w:right w:val="none" w:sz="0" w:space="0" w:color="auto"/>
      </w:divBdr>
      <w:divsChild>
        <w:div w:id="982462359">
          <w:marLeft w:val="0"/>
          <w:marRight w:val="0"/>
          <w:marTop w:val="0"/>
          <w:marBottom w:val="0"/>
          <w:divBdr>
            <w:top w:val="none" w:sz="0" w:space="0" w:color="auto"/>
            <w:left w:val="none" w:sz="0" w:space="0" w:color="auto"/>
            <w:bottom w:val="none" w:sz="0" w:space="0" w:color="auto"/>
            <w:right w:val="none" w:sz="0" w:space="0" w:color="auto"/>
          </w:divBdr>
          <w:divsChild>
            <w:div w:id="1806311051">
              <w:marLeft w:val="0"/>
              <w:marRight w:val="0"/>
              <w:marTop w:val="0"/>
              <w:marBottom w:val="0"/>
              <w:divBdr>
                <w:top w:val="none" w:sz="0" w:space="0" w:color="auto"/>
                <w:left w:val="none" w:sz="0" w:space="0" w:color="auto"/>
                <w:bottom w:val="none" w:sz="0" w:space="0" w:color="auto"/>
                <w:right w:val="none" w:sz="0" w:space="0" w:color="auto"/>
              </w:divBdr>
            </w:div>
            <w:div w:id="1401560451">
              <w:marLeft w:val="0"/>
              <w:marRight w:val="0"/>
              <w:marTop w:val="0"/>
              <w:marBottom w:val="0"/>
              <w:divBdr>
                <w:top w:val="none" w:sz="0" w:space="0" w:color="auto"/>
                <w:left w:val="none" w:sz="0" w:space="0" w:color="auto"/>
                <w:bottom w:val="none" w:sz="0" w:space="0" w:color="auto"/>
                <w:right w:val="none" w:sz="0" w:space="0" w:color="auto"/>
              </w:divBdr>
              <w:divsChild>
                <w:div w:id="1397052811">
                  <w:marLeft w:val="0"/>
                  <w:marRight w:val="0"/>
                  <w:marTop w:val="0"/>
                  <w:marBottom w:val="0"/>
                  <w:divBdr>
                    <w:top w:val="none" w:sz="0" w:space="0" w:color="auto"/>
                    <w:left w:val="none" w:sz="0" w:space="0" w:color="auto"/>
                    <w:bottom w:val="none" w:sz="0" w:space="0" w:color="auto"/>
                    <w:right w:val="none" w:sz="0" w:space="0" w:color="auto"/>
                  </w:divBdr>
                  <w:divsChild>
                    <w:div w:id="555361715">
                      <w:marLeft w:val="0"/>
                      <w:marRight w:val="0"/>
                      <w:marTop w:val="0"/>
                      <w:marBottom w:val="0"/>
                      <w:divBdr>
                        <w:top w:val="none" w:sz="0" w:space="0" w:color="auto"/>
                        <w:left w:val="none" w:sz="0" w:space="0" w:color="auto"/>
                        <w:bottom w:val="none" w:sz="0" w:space="0" w:color="auto"/>
                        <w:right w:val="none" w:sz="0" w:space="0" w:color="auto"/>
                      </w:divBdr>
                      <w:divsChild>
                        <w:div w:id="211216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488999">
          <w:marLeft w:val="0"/>
          <w:marRight w:val="0"/>
          <w:marTop w:val="0"/>
          <w:marBottom w:val="0"/>
          <w:divBdr>
            <w:top w:val="none" w:sz="0" w:space="0" w:color="auto"/>
            <w:left w:val="none" w:sz="0" w:space="0" w:color="auto"/>
            <w:bottom w:val="none" w:sz="0" w:space="0" w:color="auto"/>
            <w:right w:val="none" w:sz="0" w:space="0" w:color="auto"/>
          </w:divBdr>
          <w:divsChild>
            <w:div w:id="1539507937">
              <w:marLeft w:val="0"/>
              <w:marRight w:val="0"/>
              <w:marTop w:val="0"/>
              <w:marBottom w:val="0"/>
              <w:divBdr>
                <w:top w:val="none" w:sz="0" w:space="0" w:color="auto"/>
                <w:left w:val="none" w:sz="0" w:space="0" w:color="auto"/>
                <w:bottom w:val="none" w:sz="0" w:space="0" w:color="auto"/>
                <w:right w:val="none" w:sz="0" w:space="0" w:color="auto"/>
              </w:divBdr>
            </w:div>
          </w:divsChild>
        </w:div>
        <w:div w:id="1299653906">
          <w:marLeft w:val="0"/>
          <w:marRight w:val="0"/>
          <w:marTop w:val="0"/>
          <w:marBottom w:val="0"/>
          <w:divBdr>
            <w:top w:val="none" w:sz="0" w:space="0" w:color="auto"/>
            <w:left w:val="none" w:sz="0" w:space="0" w:color="auto"/>
            <w:bottom w:val="none" w:sz="0" w:space="0" w:color="auto"/>
            <w:right w:val="none" w:sz="0" w:space="0" w:color="auto"/>
          </w:divBdr>
          <w:divsChild>
            <w:div w:id="1661154268">
              <w:marLeft w:val="0"/>
              <w:marRight w:val="0"/>
              <w:marTop w:val="0"/>
              <w:marBottom w:val="0"/>
              <w:divBdr>
                <w:top w:val="none" w:sz="0" w:space="0" w:color="auto"/>
                <w:left w:val="none" w:sz="0" w:space="0" w:color="auto"/>
                <w:bottom w:val="none" w:sz="0" w:space="0" w:color="auto"/>
                <w:right w:val="none" w:sz="0" w:space="0" w:color="auto"/>
              </w:divBdr>
            </w:div>
            <w:div w:id="355739026">
              <w:marLeft w:val="0"/>
              <w:marRight w:val="0"/>
              <w:marTop w:val="0"/>
              <w:marBottom w:val="0"/>
              <w:divBdr>
                <w:top w:val="none" w:sz="0" w:space="0" w:color="auto"/>
                <w:left w:val="none" w:sz="0" w:space="0" w:color="auto"/>
                <w:bottom w:val="none" w:sz="0" w:space="0" w:color="auto"/>
                <w:right w:val="none" w:sz="0" w:space="0" w:color="auto"/>
              </w:divBdr>
            </w:div>
            <w:div w:id="1621108190">
              <w:marLeft w:val="0"/>
              <w:marRight w:val="0"/>
              <w:marTop w:val="0"/>
              <w:marBottom w:val="0"/>
              <w:divBdr>
                <w:top w:val="none" w:sz="0" w:space="0" w:color="auto"/>
                <w:left w:val="none" w:sz="0" w:space="0" w:color="auto"/>
                <w:bottom w:val="none" w:sz="0" w:space="0" w:color="auto"/>
                <w:right w:val="none" w:sz="0" w:space="0" w:color="auto"/>
              </w:divBdr>
            </w:div>
            <w:div w:id="1240167584">
              <w:marLeft w:val="0"/>
              <w:marRight w:val="0"/>
              <w:marTop w:val="0"/>
              <w:marBottom w:val="0"/>
              <w:divBdr>
                <w:top w:val="none" w:sz="0" w:space="0" w:color="auto"/>
                <w:left w:val="none" w:sz="0" w:space="0" w:color="auto"/>
                <w:bottom w:val="none" w:sz="0" w:space="0" w:color="auto"/>
                <w:right w:val="none" w:sz="0" w:space="0" w:color="auto"/>
              </w:divBdr>
            </w:div>
            <w:div w:id="1040860723">
              <w:marLeft w:val="0"/>
              <w:marRight w:val="0"/>
              <w:marTop w:val="0"/>
              <w:marBottom w:val="0"/>
              <w:divBdr>
                <w:top w:val="none" w:sz="0" w:space="0" w:color="auto"/>
                <w:left w:val="none" w:sz="0" w:space="0" w:color="auto"/>
                <w:bottom w:val="none" w:sz="0" w:space="0" w:color="auto"/>
                <w:right w:val="none" w:sz="0" w:space="0" w:color="auto"/>
              </w:divBdr>
            </w:div>
            <w:div w:id="964853687">
              <w:marLeft w:val="0"/>
              <w:marRight w:val="0"/>
              <w:marTop w:val="0"/>
              <w:marBottom w:val="0"/>
              <w:divBdr>
                <w:top w:val="none" w:sz="0" w:space="0" w:color="auto"/>
                <w:left w:val="none" w:sz="0" w:space="0" w:color="auto"/>
                <w:bottom w:val="none" w:sz="0" w:space="0" w:color="auto"/>
                <w:right w:val="none" w:sz="0" w:space="0" w:color="auto"/>
              </w:divBdr>
            </w:div>
            <w:div w:id="996030207">
              <w:marLeft w:val="0"/>
              <w:marRight w:val="0"/>
              <w:marTop w:val="0"/>
              <w:marBottom w:val="0"/>
              <w:divBdr>
                <w:top w:val="none" w:sz="0" w:space="0" w:color="auto"/>
                <w:left w:val="none" w:sz="0" w:space="0" w:color="auto"/>
                <w:bottom w:val="none" w:sz="0" w:space="0" w:color="auto"/>
                <w:right w:val="none" w:sz="0" w:space="0" w:color="auto"/>
              </w:divBdr>
            </w:div>
            <w:div w:id="1662929726">
              <w:marLeft w:val="0"/>
              <w:marRight w:val="0"/>
              <w:marTop w:val="0"/>
              <w:marBottom w:val="0"/>
              <w:divBdr>
                <w:top w:val="none" w:sz="0" w:space="0" w:color="auto"/>
                <w:left w:val="none" w:sz="0" w:space="0" w:color="auto"/>
                <w:bottom w:val="none" w:sz="0" w:space="0" w:color="auto"/>
                <w:right w:val="none" w:sz="0" w:space="0" w:color="auto"/>
              </w:divBdr>
            </w:div>
            <w:div w:id="689642105">
              <w:marLeft w:val="0"/>
              <w:marRight w:val="0"/>
              <w:marTop w:val="0"/>
              <w:marBottom w:val="0"/>
              <w:divBdr>
                <w:top w:val="none" w:sz="0" w:space="0" w:color="auto"/>
                <w:left w:val="none" w:sz="0" w:space="0" w:color="auto"/>
                <w:bottom w:val="none" w:sz="0" w:space="0" w:color="auto"/>
                <w:right w:val="none" w:sz="0" w:space="0" w:color="auto"/>
              </w:divBdr>
            </w:div>
            <w:div w:id="419178021">
              <w:marLeft w:val="0"/>
              <w:marRight w:val="0"/>
              <w:marTop w:val="0"/>
              <w:marBottom w:val="0"/>
              <w:divBdr>
                <w:top w:val="none" w:sz="0" w:space="0" w:color="auto"/>
                <w:left w:val="none" w:sz="0" w:space="0" w:color="auto"/>
                <w:bottom w:val="none" w:sz="0" w:space="0" w:color="auto"/>
                <w:right w:val="none" w:sz="0" w:space="0" w:color="auto"/>
              </w:divBdr>
            </w:div>
            <w:div w:id="160041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77870">
      <w:bodyDiv w:val="1"/>
      <w:marLeft w:val="0"/>
      <w:marRight w:val="0"/>
      <w:marTop w:val="0"/>
      <w:marBottom w:val="0"/>
      <w:divBdr>
        <w:top w:val="none" w:sz="0" w:space="0" w:color="auto"/>
        <w:left w:val="none" w:sz="0" w:space="0" w:color="auto"/>
        <w:bottom w:val="none" w:sz="0" w:space="0" w:color="auto"/>
        <w:right w:val="none" w:sz="0" w:space="0" w:color="auto"/>
      </w:divBdr>
      <w:divsChild>
        <w:div w:id="1635259586">
          <w:marLeft w:val="0"/>
          <w:marRight w:val="0"/>
          <w:marTop w:val="0"/>
          <w:marBottom w:val="0"/>
          <w:divBdr>
            <w:top w:val="none" w:sz="0" w:space="0" w:color="auto"/>
            <w:left w:val="none" w:sz="0" w:space="0" w:color="auto"/>
            <w:bottom w:val="none" w:sz="0" w:space="0" w:color="auto"/>
            <w:right w:val="none" w:sz="0" w:space="0" w:color="auto"/>
          </w:divBdr>
          <w:divsChild>
            <w:div w:id="1241410670">
              <w:marLeft w:val="0"/>
              <w:marRight w:val="0"/>
              <w:marTop w:val="0"/>
              <w:marBottom w:val="0"/>
              <w:divBdr>
                <w:top w:val="none" w:sz="0" w:space="0" w:color="auto"/>
                <w:left w:val="none" w:sz="0" w:space="0" w:color="auto"/>
                <w:bottom w:val="none" w:sz="0" w:space="0" w:color="auto"/>
                <w:right w:val="none" w:sz="0" w:space="0" w:color="auto"/>
              </w:divBdr>
              <w:divsChild>
                <w:div w:id="2017267580">
                  <w:marLeft w:val="0"/>
                  <w:marRight w:val="0"/>
                  <w:marTop w:val="480"/>
                  <w:marBottom w:val="375"/>
                  <w:divBdr>
                    <w:top w:val="none" w:sz="0" w:space="0" w:color="auto"/>
                    <w:left w:val="none" w:sz="0" w:space="0" w:color="auto"/>
                    <w:bottom w:val="none" w:sz="0" w:space="0" w:color="auto"/>
                    <w:right w:val="none" w:sz="0" w:space="0" w:color="auto"/>
                  </w:divBdr>
                  <w:divsChild>
                    <w:div w:id="854005661">
                      <w:marLeft w:val="150"/>
                      <w:marRight w:val="150"/>
                      <w:marTop w:val="0"/>
                      <w:marBottom w:val="0"/>
                      <w:divBdr>
                        <w:top w:val="none" w:sz="0" w:space="0" w:color="auto"/>
                        <w:left w:val="none" w:sz="0" w:space="0" w:color="auto"/>
                        <w:bottom w:val="none" w:sz="0" w:space="0" w:color="auto"/>
                        <w:right w:val="none" w:sz="0" w:space="0" w:color="auto"/>
                      </w:divBdr>
                      <w:divsChild>
                        <w:div w:id="1854296655">
                          <w:marLeft w:val="0"/>
                          <w:marRight w:val="0"/>
                          <w:marTop w:val="0"/>
                          <w:marBottom w:val="0"/>
                          <w:divBdr>
                            <w:top w:val="none" w:sz="0" w:space="0" w:color="auto"/>
                            <w:left w:val="none" w:sz="0" w:space="0" w:color="auto"/>
                            <w:bottom w:val="none" w:sz="0" w:space="0" w:color="auto"/>
                            <w:right w:val="none" w:sz="0" w:space="0" w:color="auto"/>
                          </w:divBdr>
                          <w:divsChild>
                            <w:div w:id="3913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591108">
                  <w:marLeft w:val="150"/>
                  <w:marRight w:val="150"/>
                  <w:marTop w:val="0"/>
                  <w:marBottom w:val="0"/>
                  <w:divBdr>
                    <w:top w:val="none" w:sz="0" w:space="0" w:color="auto"/>
                    <w:left w:val="none" w:sz="0" w:space="0" w:color="auto"/>
                    <w:bottom w:val="none" w:sz="0" w:space="0" w:color="auto"/>
                    <w:right w:val="none" w:sz="0" w:space="0" w:color="auto"/>
                  </w:divBdr>
                  <w:divsChild>
                    <w:div w:id="2029793172">
                      <w:marLeft w:val="0"/>
                      <w:marRight w:val="0"/>
                      <w:marTop w:val="0"/>
                      <w:marBottom w:val="0"/>
                      <w:divBdr>
                        <w:top w:val="none" w:sz="0" w:space="0" w:color="auto"/>
                        <w:left w:val="none" w:sz="0" w:space="0" w:color="auto"/>
                        <w:bottom w:val="none" w:sz="0" w:space="0" w:color="auto"/>
                        <w:right w:val="none" w:sz="0" w:space="0" w:color="auto"/>
                      </w:divBdr>
                      <w:divsChild>
                        <w:div w:id="255676061">
                          <w:marLeft w:val="0"/>
                          <w:marRight w:val="0"/>
                          <w:marTop w:val="0"/>
                          <w:marBottom w:val="0"/>
                          <w:divBdr>
                            <w:top w:val="none" w:sz="0" w:space="0" w:color="auto"/>
                            <w:left w:val="none" w:sz="0" w:space="0" w:color="auto"/>
                            <w:bottom w:val="none" w:sz="0" w:space="0" w:color="auto"/>
                            <w:right w:val="none" w:sz="0" w:space="0" w:color="auto"/>
                          </w:divBdr>
                          <w:divsChild>
                            <w:div w:id="615404698">
                              <w:marLeft w:val="0"/>
                              <w:marRight w:val="0"/>
                              <w:marTop w:val="0"/>
                              <w:marBottom w:val="0"/>
                              <w:divBdr>
                                <w:top w:val="none" w:sz="0" w:space="0" w:color="auto"/>
                                <w:left w:val="none" w:sz="0" w:space="0" w:color="auto"/>
                                <w:bottom w:val="none" w:sz="0" w:space="0" w:color="auto"/>
                                <w:right w:val="none" w:sz="0" w:space="0" w:color="auto"/>
                              </w:divBdr>
                            </w:div>
                            <w:div w:id="1615484074">
                              <w:marLeft w:val="0"/>
                              <w:marRight w:val="0"/>
                              <w:marTop w:val="0"/>
                              <w:marBottom w:val="0"/>
                              <w:divBdr>
                                <w:top w:val="none" w:sz="0" w:space="0" w:color="auto"/>
                                <w:left w:val="none" w:sz="0" w:space="0" w:color="auto"/>
                                <w:bottom w:val="none" w:sz="0" w:space="0" w:color="auto"/>
                                <w:right w:val="none" w:sz="0" w:space="0" w:color="auto"/>
                              </w:divBdr>
                              <w:divsChild>
                                <w:div w:id="1199583364">
                                  <w:marLeft w:val="0"/>
                                  <w:marRight w:val="0"/>
                                  <w:marTop w:val="0"/>
                                  <w:marBottom w:val="0"/>
                                  <w:divBdr>
                                    <w:top w:val="none" w:sz="0" w:space="0" w:color="auto"/>
                                    <w:left w:val="none" w:sz="0" w:space="0" w:color="auto"/>
                                    <w:bottom w:val="none" w:sz="0" w:space="0" w:color="auto"/>
                                    <w:right w:val="none" w:sz="0" w:space="0" w:color="auto"/>
                                  </w:divBdr>
                                  <w:divsChild>
                                    <w:div w:id="697242812">
                                      <w:marLeft w:val="0"/>
                                      <w:marRight w:val="0"/>
                                      <w:marTop w:val="0"/>
                                      <w:marBottom w:val="0"/>
                                      <w:divBdr>
                                        <w:top w:val="none" w:sz="0" w:space="0" w:color="auto"/>
                                        <w:left w:val="none" w:sz="0" w:space="0" w:color="auto"/>
                                        <w:bottom w:val="none" w:sz="0" w:space="0" w:color="auto"/>
                                        <w:right w:val="none" w:sz="0" w:space="0" w:color="auto"/>
                                      </w:divBdr>
                                      <w:divsChild>
                                        <w:div w:id="1730615502">
                                          <w:marLeft w:val="0"/>
                                          <w:marRight w:val="0"/>
                                          <w:marTop w:val="0"/>
                                          <w:marBottom w:val="0"/>
                                          <w:divBdr>
                                            <w:top w:val="none" w:sz="0" w:space="0" w:color="auto"/>
                                            <w:left w:val="none" w:sz="0" w:space="0" w:color="auto"/>
                                            <w:bottom w:val="none" w:sz="0" w:space="0" w:color="auto"/>
                                            <w:right w:val="none" w:sz="0" w:space="0" w:color="auto"/>
                                          </w:divBdr>
                                          <w:divsChild>
                                            <w:div w:id="305598031">
                                              <w:marLeft w:val="0"/>
                                              <w:marRight w:val="0"/>
                                              <w:marTop w:val="0"/>
                                              <w:marBottom w:val="0"/>
                                              <w:divBdr>
                                                <w:top w:val="none" w:sz="0" w:space="0" w:color="auto"/>
                                                <w:left w:val="none" w:sz="0" w:space="0" w:color="auto"/>
                                                <w:bottom w:val="none" w:sz="0" w:space="0" w:color="auto"/>
                                                <w:right w:val="none" w:sz="0" w:space="0" w:color="auto"/>
                                              </w:divBdr>
                                              <w:divsChild>
                                                <w:div w:id="118354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74733">
                                      <w:marLeft w:val="0"/>
                                      <w:marRight w:val="0"/>
                                      <w:marTop w:val="0"/>
                                      <w:marBottom w:val="0"/>
                                      <w:divBdr>
                                        <w:top w:val="none" w:sz="0" w:space="0" w:color="auto"/>
                                        <w:left w:val="none" w:sz="0" w:space="0" w:color="auto"/>
                                        <w:bottom w:val="none" w:sz="0" w:space="0" w:color="auto"/>
                                        <w:right w:val="none" w:sz="0" w:space="0" w:color="auto"/>
                                      </w:divBdr>
                                      <w:divsChild>
                                        <w:div w:id="7277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327714">
                      <w:marLeft w:val="0"/>
                      <w:marRight w:val="0"/>
                      <w:marTop w:val="0"/>
                      <w:marBottom w:val="0"/>
                      <w:divBdr>
                        <w:top w:val="none" w:sz="0" w:space="0" w:color="auto"/>
                        <w:left w:val="none" w:sz="0" w:space="0" w:color="auto"/>
                        <w:bottom w:val="none" w:sz="0" w:space="0" w:color="auto"/>
                        <w:right w:val="none" w:sz="0" w:space="0" w:color="auto"/>
                      </w:divBdr>
                      <w:divsChild>
                        <w:div w:id="212205577">
                          <w:marLeft w:val="0"/>
                          <w:marRight w:val="0"/>
                          <w:marTop w:val="0"/>
                          <w:marBottom w:val="0"/>
                          <w:divBdr>
                            <w:top w:val="none" w:sz="0" w:space="0" w:color="auto"/>
                            <w:left w:val="none" w:sz="0" w:space="0" w:color="auto"/>
                            <w:bottom w:val="none" w:sz="0" w:space="0" w:color="auto"/>
                            <w:right w:val="none" w:sz="0" w:space="0" w:color="auto"/>
                          </w:divBdr>
                          <w:divsChild>
                            <w:div w:id="1574704527">
                              <w:marLeft w:val="0"/>
                              <w:marRight w:val="0"/>
                              <w:marTop w:val="0"/>
                              <w:marBottom w:val="0"/>
                              <w:divBdr>
                                <w:top w:val="none" w:sz="0" w:space="0" w:color="auto"/>
                                <w:left w:val="none" w:sz="0" w:space="0" w:color="auto"/>
                                <w:bottom w:val="none" w:sz="0" w:space="0" w:color="auto"/>
                                <w:right w:val="none" w:sz="0" w:space="0" w:color="auto"/>
                              </w:divBdr>
                              <w:divsChild>
                                <w:div w:id="1424763644">
                                  <w:marLeft w:val="0"/>
                                  <w:marRight w:val="0"/>
                                  <w:marTop w:val="0"/>
                                  <w:marBottom w:val="0"/>
                                  <w:divBdr>
                                    <w:top w:val="none" w:sz="0" w:space="0" w:color="auto"/>
                                    <w:left w:val="none" w:sz="0" w:space="0" w:color="auto"/>
                                    <w:bottom w:val="none" w:sz="0" w:space="0" w:color="auto"/>
                                    <w:right w:val="none" w:sz="0" w:space="0" w:color="auto"/>
                                  </w:divBdr>
                                </w:div>
                                <w:div w:id="710616540">
                                  <w:marLeft w:val="0"/>
                                  <w:marRight w:val="0"/>
                                  <w:marTop w:val="0"/>
                                  <w:marBottom w:val="0"/>
                                  <w:divBdr>
                                    <w:top w:val="none" w:sz="0" w:space="0" w:color="auto"/>
                                    <w:left w:val="none" w:sz="0" w:space="0" w:color="auto"/>
                                    <w:bottom w:val="none" w:sz="0" w:space="0" w:color="auto"/>
                                    <w:right w:val="none" w:sz="0" w:space="0" w:color="auto"/>
                                  </w:divBdr>
                                  <w:divsChild>
                                    <w:div w:id="171143394">
                                      <w:marLeft w:val="0"/>
                                      <w:marRight w:val="0"/>
                                      <w:marTop w:val="0"/>
                                      <w:marBottom w:val="0"/>
                                      <w:divBdr>
                                        <w:top w:val="none" w:sz="0" w:space="0" w:color="auto"/>
                                        <w:left w:val="none" w:sz="0" w:space="0" w:color="auto"/>
                                        <w:bottom w:val="none" w:sz="0" w:space="0" w:color="auto"/>
                                        <w:right w:val="none" w:sz="0" w:space="0" w:color="auto"/>
                                      </w:divBdr>
                                    </w:div>
                                  </w:divsChild>
                                </w:div>
                                <w:div w:id="507869605">
                                  <w:marLeft w:val="0"/>
                                  <w:marRight w:val="0"/>
                                  <w:marTop w:val="0"/>
                                  <w:marBottom w:val="0"/>
                                  <w:divBdr>
                                    <w:top w:val="none" w:sz="0" w:space="0" w:color="auto"/>
                                    <w:left w:val="none" w:sz="0" w:space="0" w:color="auto"/>
                                    <w:bottom w:val="none" w:sz="0" w:space="0" w:color="auto"/>
                                    <w:right w:val="none" w:sz="0" w:space="0" w:color="auto"/>
                                  </w:divBdr>
                                  <w:divsChild>
                                    <w:div w:id="176888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027912">
                      <w:marLeft w:val="0"/>
                      <w:marRight w:val="480"/>
                      <w:marTop w:val="0"/>
                      <w:marBottom w:val="330"/>
                      <w:divBdr>
                        <w:top w:val="none" w:sz="0" w:space="0" w:color="auto"/>
                        <w:left w:val="none" w:sz="0" w:space="0" w:color="auto"/>
                        <w:bottom w:val="none" w:sz="0" w:space="0" w:color="auto"/>
                        <w:right w:val="none" w:sz="0" w:space="0" w:color="auto"/>
                      </w:divBdr>
                    </w:div>
                    <w:div w:id="906837562">
                      <w:marLeft w:val="0"/>
                      <w:marRight w:val="0"/>
                      <w:marTop w:val="0"/>
                      <w:marBottom w:val="0"/>
                      <w:divBdr>
                        <w:top w:val="none" w:sz="0" w:space="0" w:color="auto"/>
                        <w:left w:val="none" w:sz="0" w:space="0" w:color="auto"/>
                        <w:bottom w:val="none" w:sz="0" w:space="0" w:color="auto"/>
                        <w:right w:val="none" w:sz="0" w:space="0" w:color="auto"/>
                      </w:divBdr>
                      <w:divsChild>
                        <w:div w:id="990213461">
                          <w:marLeft w:val="0"/>
                          <w:marRight w:val="480"/>
                          <w:marTop w:val="0"/>
                          <w:marBottom w:val="330"/>
                          <w:divBdr>
                            <w:top w:val="none" w:sz="0" w:space="0" w:color="auto"/>
                            <w:left w:val="none" w:sz="0" w:space="0" w:color="auto"/>
                            <w:bottom w:val="none" w:sz="0" w:space="0" w:color="auto"/>
                            <w:right w:val="none" w:sz="0" w:space="0" w:color="auto"/>
                          </w:divBdr>
                          <w:divsChild>
                            <w:div w:id="1086995308">
                              <w:marLeft w:val="0"/>
                              <w:marRight w:val="0"/>
                              <w:marTop w:val="0"/>
                              <w:marBottom w:val="0"/>
                              <w:divBdr>
                                <w:top w:val="none" w:sz="0" w:space="0" w:color="auto"/>
                                <w:left w:val="none" w:sz="0" w:space="0" w:color="auto"/>
                                <w:bottom w:val="none" w:sz="0" w:space="0" w:color="auto"/>
                                <w:right w:val="none" w:sz="0" w:space="0" w:color="auto"/>
                              </w:divBdr>
                              <w:divsChild>
                                <w:div w:id="2050719724">
                                  <w:marLeft w:val="0"/>
                                  <w:marRight w:val="0"/>
                                  <w:marTop w:val="0"/>
                                  <w:marBottom w:val="0"/>
                                  <w:divBdr>
                                    <w:top w:val="none" w:sz="0" w:space="0" w:color="auto"/>
                                    <w:left w:val="none" w:sz="0" w:space="0" w:color="auto"/>
                                    <w:bottom w:val="none" w:sz="0" w:space="0" w:color="auto"/>
                                    <w:right w:val="none" w:sz="0" w:space="0" w:color="auto"/>
                                  </w:divBdr>
                                  <w:divsChild>
                                    <w:div w:id="1405254521">
                                      <w:marLeft w:val="0"/>
                                      <w:marRight w:val="0"/>
                                      <w:marTop w:val="0"/>
                                      <w:marBottom w:val="0"/>
                                      <w:divBdr>
                                        <w:top w:val="none" w:sz="0" w:space="0" w:color="auto"/>
                                        <w:left w:val="none" w:sz="0" w:space="0" w:color="auto"/>
                                        <w:bottom w:val="none" w:sz="0" w:space="0" w:color="auto"/>
                                        <w:right w:val="none" w:sz="0" w:space="0" w:color="auto"/>
                                      </w:divBdr>
                                      <w:divsChild>
                                        <w:div w:id="1599211276">
                                          <w:marLeft w:val="0"/>
                                          <w:marRight w:val="0"/>
                                          <w:marTop w:val="0"/>
                                          <w:marBottom w:val="0"/>
                                          <w:divBdr>
                                            <w:top w:val="none" w:sz="0" w:space="0" w:color="auto"/>
                                            <w:left w:val="none" w:sz="0" w:space="0" w:color="auto"/>
                                            <w:bottom w:val="none" w:sz="0" w:space="0" w:color="auto"/>
                                            <w:right w:val="none" w:sz="0" w:space="0" w:color="auto"/>
                                          </w:divBdr>
                                          <w:divsChild>
                                            <w:div w:id="867985731">
                                              <w:marLeft w:val="0"/>
                                              <w:marRight w:val="0"/>
                                              <w:marTop w:val="0"/>
                                              <w:marBottom w:val="0"/>
                                              <w:divBdr>
                                                <w:top w:val="none" w:sz="0" w:space="0" w:color="auto"/>
                                                <w:left w:val="none" w:sz="0" w:space="0" w:color="auto"/>
                                                <w:bottom w:val="none" w:sz="0" w:space="0" w:color="auto"/>
                                                <w:right w:val="none" w:sz="0" w:space="0" w:color="auto"/>
                                              </w:divBdr>
                                              <w:divsChild>
                                                <w:div w:id="1474563479">
                                                  <w:marLeft w:val="0"/>
                                                  <w:marRight w:val="0"/>
                                                  <w:marTop w:val="0"/>
                                                  <w:marBottom w:val="0"/>
                                                  <w:divBdr>
                                                    <w:top w:val="none" w:sz="0" w:space="0" w:color="auto"/>
                                                    <w:left w:val="none" w:sz="0" w:space="0" w:color="auto"/>
                                                    <w:bottom w:val="none" w:sz="0" w:space="0" w:color="auto"/>
                                                    <w:right w:val="none" w:sz="0" w:space="0" w:color="auto"/>
                                                  </w:divBdr>
                                                </w:div>
                                                <w:div w:id="248195453">
                                                  <w:marLeft w:val="0"/>
                                                  <w:marRight w:val="0"/>
                                                  <w:marTop w:val="0"/>
                                                  <w:marBottom w:val="0"/>
                                                  <w:divBdr>
                                                    <w:top w:val="none" w:sz="0" w:space="0" w:color="auto"/>
                                                    <w:left w:val="none" w:sz="0" w:space="0" w:color="auto"/>
                                                    <w:bottom w:val="none" w:sz="0" w:space="0" w:color="auto"/>
                                                    <w:right w:val="none" w:sz="0" w:space="0" w:color="auto"/>
                                                  </w:divBdr>
                                                  <w:divsChild>
                                                    <w:div w:id="148415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290154">
                          <w:marLeft w:val="0"/>
                          <w:marRight w:val="480"/>
                          <w:marTop w:val="480"/>
                          <w:marBottom w:val="330"/>
                          <w:divBdr>
                            <w:top w:val="none" w:sz="0" w:space="0" w:color="auto"/>
                            <w:left w:val="none" w:sz="0" w:space="0" w:color="auto"/>
                            <w:bottom w:val="none" w:sz="0" w:space="0" w:color="auto"/>
                            <w:right w:val="none" w:sz="0" w:space="0" w:color="auto"/>
                          </w:divBdr>
                          <w:divsChild>
                            <w:div w:id="1752505052">
                              <w:marLeft w:val="0"/>
                              <w:marRight w:val="0"/>
                              <w:marTop w:val="0"/>
                              <w:marBottom w:val="0"/>
                              <w:divBdr>
                                <w:top w:val="none" w:sz="0" w:space="0" w:color="auto"/>
                                <w:left w:val="none" w:sz="0" w:space="0" w:color="auto"/>
                                <w:bottom w:val="none" w:sz="0" w:space="0" w:color="auto"/>
                                <w:right w:val="none" w:sz="0" w:space="0" w:color="auto"/>
                              </w:divBdr>
                              <w:divsChild>
                                <w:div w:id="1617102220">
                                  <w:marLeft w:val="0"/>
                                  <w:marRight w:val="0"/>
                                  <w:marTop w:val="0"/>
                                  <w:marBottom w:val="0"/>
                                  <w:divBdr>
                                    <w:top w:val="none" w:sz="0" w:space="0" w:color="auto"/>
                                    <w:left w:val="none" w:sz="0" w:space="0" w:color="auto"/>
                                    <w:bottom w:val="none" w:sz="0" w:space="0" w:color="auto"/>
                                    <w:right w:val="none" w:sz="0" w:space="0" w:color="auto"/>
                                  </w:divBdr>
                                  <w:divsChild>
                                    <w:div w:id="1078553216">
                                      <w:marLeft w:val="0"/>
                                      <w:marRight w:val="0"/>
                                      <w:marTop w:val="0"/>
                                      <w:marBottom w:val="0"/>
                                      <w:divBdr>
                                        <w:top w:val="none" w:sz="0" w:space="0" w:color="auto"/>
                                        <w:left w:val="none" w:sz="0" w:space="0" w:color="auto"/>
                                        <w:bottom w:val="none" w:sz="0" w:space="0" w:color="auto"/>
                                        <w:right w:val="none" w:sz="0" w:space="0" w:color="auto"/>
                                      </w:divBdr>
                                      <w:divsChild>
                                        <w:div w:id="1583875748">
                                          <w:marLeft w:val="0"/>
                                          <w:marRight w:val="0"/>
                                          <w:marTop w:val="0"/>
                                          <w:marBottom w:val="0"/>
                                          <w:divBdr>
                                            <w:top w:val="none" w:sz="0" w:space="0" w:color="auto"/>
                                            <w:left w:val="none" w:sz="0" w:space="0" w:color="auto"/>
                                            <w:bottom w:val="none" w:sz="0" w:space="0" w:color="auto"/>
                                            <w:right w:val="none" w:sz="0" w:space="0" w:color="auto"/>
                                          </w:divBdr>
                                          <w:divsChild>
                                            <w:div w:id="1303847871">
                                              <w:marLeft w:val="0"/>
                                              <w:marRight w:val="0"/>
                                              <w:marTop w:val="0"/>
                                              <w:marBottom w:val="0"/>
                                              <w:divBdr>
                                                <w:top w:val="none" w:sz="0" w:space="0" w:color="auto"/>
                                                <w:left w:val="none" w:sz="0" w:space="0" w:color="auto"/>
                                                <w:bottom w:val="none" w:sz="0" w:space="0" w:color="auto"/>
                                                <w:right w:val="none" w:sz="0" w:space="0" w:color="auto"/>
                                              </w:divBdr>
                                              <w:divsChild>
                                                <w:div w:id="1775394021">
                                                  <w:marLeft w:val="0"/>
                                                  <w:marRight w:val="0"/>
                                                  <w:marTop w:val="0"/>
                                                  <w:marBottom w:val="0"/>
                                                  <w:divBdr>
                                                    <w:top w:val="none" w:sz="0" w:space="0" w:color="auto"/>
                                                    <w:left w:val="none" w:sz="0" w:space="0" w:color="auto"/>
                                                    <w:bottom w:val="none" w:sz="0" w:space="0" w:color="auto"/>
                                                    <w:right w:val="none" w:sz="0" w:space="0" w:color="auto"/>
                                                  </w:divBdr>
                                                </w:div>
                                                <w:div w:id="1188565899">
                                                  <w:marLeft w:val="0"/>
                                                  <w:marRight w:val="0"/>
                                                  <w:marTop w:val="0"/>
                                                  <w:marBottom w:val="0"/>
                                                  <w:divBdr>
                                                    <w:top w:val="none" w:sz="0" w:space="0" w:color="auto"/>
                                                    <w:left w:val="none" w:sz="0" w:space="0" w:color="auto"/>
                                                    <w:bottom w:val="none" w:sz="0" w:space="0" w:color="auto"/>
                                                    <w:right w:val="none" w:sz="0" w:space="0" w:color="auto"/>
                                                  </w:divBdr>
                                                  <w:divsChild>
                                                    <w:div w:id="189192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682480">
                          <w:marLeft w:val="0"/>
                          <w:marRight w:val="480"/>
                          <w:marTop w:val="240"/>
                          <w:marBottom w:val="240"/>
                          <w:divBdr>
                            <w:top w:val="none" w:sz="0" w:space="0" w:color="auto"/>
                            <w:left w:val="none" w:sz="0" w:space="0" w:color="auto"/>
                            <w:bottom w:val="none" w:sz="0" w:space="0" w:color="auto"/>
                            <w:right w:val="none" w:sz="0" w:space="0" w:color="auto"/>
                          </w:divBdr>
                          <w:divsChild>
                            <w:div w:id="1840534073">
                              <w:marLeft w:val="0"/>
                              <w:marRight w:val="0"/>
                              <w:marTop w:val="0"/>
                              <w:marBottom w:val="0"/>
                              <w:divBdr>
                                <w:top w:val="none" w:sz="0" w:space="0" w:color="auto"/>
                                <w:left w:val="none" w:sz="0" w:space="0" w:color="auto"/>
                                <w:bottom w:val="none" w:sz="0" w:space="0" w:color="auto"/>
                                <w:right w:val="none" w:sz="0" w:space="0" w:color="auto"/>
                              </w:divBdr>
                              <w:divsChild>
                                <w:div w:id="1293172653">
                                  <w:marLeft w:val="0"/>
                                  <w:marRight w:val="0"/>
                                  <w:marTop w:val="0"/>
                                  <w:marBottom w:val="0"/>
                                  <w:divBdr>
                                    <w:top w:val="none" w:sz="0" w:space="0" w:color="auto"/>
                                    <w:left w:val="none" w:sz="0" w:space="0" w:color="auto"/>
                                    <w:bottom w:val="none" w:sz="0" w:space="0" w:color="auto"/>
                                    <w:right w:val="none" w:sz="0" w:space="0" w:color="auto"/>
                                  </w:divBdr>
                                  <w:divsChild>
                                    <w:div w:id="1077170464">
                                      <w:marLeft w:val="0"/>
                                      <w:marRight w:val="0"/>
                                      <w:marTop w:val="0"/>
                                      <w:marBottom w:val="0"/>
                                      <w:divBdr>
                                        <w:top w:val="none" w:sz="0" w:space="0" w:color="auto"/>
                                        <w:left w:val="none" w:sz="0" w:space="0" w:color="auto"/>
                                        <w:bottom w:val="single" w:sz="6" w:space="15" w:color="DADADA"/>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j.com/finance/investing/trump-market-uncertainty-investors-02be1e8b" TargetMode="External"/><Relationship Id="rId13" Type="http://schemas.openxmlformats.org/officeDocument/2006/relationships/hyperlink" Target="https://www.policyuncertainty.com/trade_uncertainty.html" TargetMode="External"/><Relationship Id="rId3" Type="http://schemas.openxmlformats.org/officeDocument/2006/relationships/settings" Target="settings.xml"/><Relationship Id="rId7" Type="http://schemas.openxmlformats.org/officeDocument/2006/relationships/hyperlink" Target="https://www.wsj.com/news/author/james-mackintosh" TargetMode="External"/><Relationship Id="rId12" Type="http://schemas.openxmlformats.org/officeDocument/2006/relationships/hyperlink" Target="https://www.wsj.com/livecoverage/june-jobs-report-stock-market-dow-sp500-nasdaq-07-03-25/card/trump-s-trade-deal-with-vietnam-three-takeaways-1cn6KTeI9nefQzE6OE3Y?mod=article_inlin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wsj.com/world/europe/eurozone-national-debt-issuance-rises-as-defense-spending-swells-4ecc3e67?mod=article_inline" TargetMode="External"/><Relationship Id="rId5" Type="http://schemas.openxmlformats.org/officeDocument/2006/relationships/hyperlink" Target="https://www.wsj.com/news/author/james-mackintosh" TargetMode="External"/><Relationship Id="rId15" Type="http://schemas.openxmlformats.org/officeDocument/2006/relationships/hyperlink" Target="https://www.wsj.com/tech/ai/openai-data-center-funding-microsoft-75e879b6?mod=article_inline" TargetMode="External"/><Relationship Id="rId10" Type="http://schemas.openxmlformats.org/officeDocument/2006/relationships/hyperlink" Target="https://www.wsj.com/finance/stocks/stock-rally-dollar-general-magnificent-seven-6615ab62?mod=article_inline"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wsj.com/market-data/quotes/B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1226</Words>
  <Characters>6992</Characters>
  <Application>Microsoft Office Word</Application>
  <DocSecurity>0</DocSecurity>
  <Lines>58</Lines>
  <Paragraphs>16</Paragraphs>
  <ScaleCrop>false</ScaleCrop>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Jatale</dc:creator>
  <cp:keywords/>
  <dc:description/>
  <cp:lastModifiedBy>Pawan Jatale</cp:lastModifiedBy>
  <cp:revision>3</cp:revision>
  <dcterms:created xsi:type="dcterms:W3CDTF">2025-06-29T15:23:00Z</dcterms:created>
  <dcterms:modified xsi:type="dcterms:W3CDTF">2025-07-06T09:56:00Z</dcterms:modified>
</cp:coreProperties>
</file>