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FFD4E" w14:textId="77777777" w:rsidR="00745622" w:rsidRPr="00EE0449" w:rsidRDefault="00745622" w:rsidP="00745622">
      <w:pPr>
        <w:pStyle w:val="Title"/>
        <w:rPr>
          <w:sz w:val="32"/>
          <w:szCs w:val="32"/>
        </w:rPr>
      </w:pPr>
      <w:r w:rsidRPr="00EE0449">
        <w:rPr>
          <w:sz w:val="32"/>
          <w:szCs w:val="32"/>
        </w:rPr>
        <w:t>Assignment Cover Sheet</w:t>
      </w:r>
    </w:p>
    <w:p w14:paraId="57454E9C" w14:textId="77777777" w:rsidR="00745622" w:rsidRPr="008F3C43" w:rsidRDefault="00745622" w:rsidP="00745622">
      <w:pPr>
        <w:rPr>
          <w:b/>
          <w:bCs/>
        </w:rPr>
      </w:pPr>
    </w:p>
    <w:tbl>
      <w:tblPr>
        <w:tblW w:w="8928" w:type="dxa"/>
        <w:tblInd w:w="56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698"/>
        <w:gridCol w:w="7230"/>
      </w:tblGrid>
      <w:tr w:rsidR="00745622" w14:paraId="3ABD5990" w14:textId="77777777" w:rsidTr="00153D9C">
        <w:trPr>
          <w:trHeight w:val="354"/>
        </w:trPr>
        <w:tc>
          <w:tcPr>
            <w:tcW w:w="8928" w:type="dxa"/>
            <w:gridSpan w:val="2"/>
            <w:tcBorders>
              <w:top w:val="double" w:sz="2" w:space="0" w:color="000000"/>
              <w:left w:val="double" w:sz="2" w:space="0" w:color="000000"/>
              <w:bottom w:val="single" w:sz="4" w:space="0" w:color="000000"/>
              <w:right w:val="double" w:sz="2" w:space="0" w:color="000000"/>
            </w:tcBorders>
            <w:shd w:val="clear" w:color="auto" w:fill="1F3864" w:themeFill="accent1" w:themeFillShade="80"/>
          </w:tcPr>
          <w:p w14:paraId="18E59622" w14:textId="77777777" w:rsidR="00745622" w:rsidRDefault="00745622" w:rsidP="00153D9C">
            <w:pPr>
              <w:pStyle w:val="TableParagraph"/>
              <w:jc w:val="center"/>
              <w:rPr>
                <w:rFonts w:ascii="Times New Roman"/>
                <w:sz w:val="20"/>
              </w:rPr>
            </w:pPr>
            <w:r w:rsidRPr="008F3C43">
              <w:rPr>
                <w:rFonts w:ascii="Times New Roman"/>
                <w:color w:val="FFFFFF" w:themeColor="background1"/>
                <w:sz w:val="24"/>
                <w:szCs w:val="28"/>
              </w:rPr>
              <w:t>DETAILS</w:t>
            </w:r>
          </w:p>
        </w:tc>
      </w:tr>
      <w:tr w:rsidR="00745622" w14:paraId="5BE31752" w14:textId="77777777" w:rsidTr="00153D9C">
        <w:trPr>
          <w:trHeight w:val="354"/>
        </w:trPr>
        <w:tc>
          <w:tcPr>
            <w:tcW w:w="1698" w:type="dxa"/>
            <w:tcBorders>
              <w:bottom w:val="single" w:sz="4" w:space="0" w:color="000000"/>
              <w:right w:val="single" w:sz="4" w:space="0" w:color="000000"/>
            </w:tcBorders>
            <w:shd w:val="clear" w:color="auto" w:fill="818181"/>
          </w:tcPr>
          <w:p w14:paraId="0D21C088" w14:textId="77777777" w:rsidR="00745622" w:rsidRDefault="00745622" w:rsidP="00153D9C">
            <w:pPr>
              <w:pStyle w:val="TableParagraph"/>
              <w:spacing w:before="41"/>
              <w:ind w:left="127"/>
              <w:rPr>
                <w:b/>
                <w:sz w:val="20"/>
              </w:rPr>
            </w:pPr>
            <w:r>
              <w:rPr>
                <w:b/>
                <w:color w:val="FFFFFF"/>
                <w:sz w:val="20"/>
              </w:rPr>
              <w:t>SUBJECT CODE:</w:t>
            </w:r>
          </w:p>
        </w:tc>
        <w:tc>
          <w:tcPr>
            <w:tcW w:w="7230" w:type="dxa"/>
            <w:tcBorders>
              <w:left w:val="single" w:sz="4" w:space="0" w:color="000000"/>
              <w:bottom w:val="single" w:sz="4" w:space="0" w:color="000000"/>
            </w:tcBorders>
            <w:vAlign w:val="center"/>
          </w:tcPr>
          <w:p w14:paraId="62E3E55D" w14:textId="77777777" w:rsidR="00745622" w:rsidRDefault="00745622" w:rsidP="00153D9C">
            <w:pPr>
              <w:pStyle w:val="TableParagraph"/>
              <w:rPr>
                <w:rFonts w:ascii="Times New Roman"/>
                <w:sz w:val="20"/>
              </w:rPr>
            </w:pPr>
            <w:r>
              <w:rPr>
                <w:rFonts w:ascii="Times New Roman"/>
                <w:sz w:val="20"/>
              </w:rPr>
              <w:t>FINC71-302</w:t>
            </w:r>
          </w:p>
        </w:tc>
      </w:tr>
      <w:tr w:rsidR="00745622" w14:paraId="76751E62" w14:textId="77777777" w:rsidTr="00153D9C">
        <w:trPr>
          <w:trHeight w:val="354"/>
        </w:trPr>
        <w:tc>
          <w:tcPr>
            <w:tcW w:w="1698" w:type="dxa"/>
            <w:tcBorders>
              <w:bottom w:val="single" w:sz="4" w:space="0" w:color="000000"/>
              <w:right w:val="single" w:sz="4" w:space="0" w:color="000000"/>
            </w:tcBorders>
            <w:shd w:val="clear" w:color="auto" w:fill="818181"/>
          </w:tcPr>
          <w:p w14:paraId="32028C44" w14:textId="77777777" w:rsidR="00745622" w:rsidRDefault="00745622" w:rsidP="00153D9C">
            <w:pPr>
              <w:pStyle w:val="TableParagraph"/>
              <w:spacing w:before="41"/>
              <w:ind w:left="127"/>
              <w:rPr>
                <w:b/>
                <w:sz w:val="20"/>
              </w:rPr>
            </w:pPr>
            <w:r>
              <w:rPr>
                <w:b/>
                <w:color w:val="FFFFFF"/>
                <w:sz w:val="20"/>
              </w:rPr>
              <w:t>SUBJECT NAME:</w:t>
            </w:r>
          </w:p>
        </w:tc>
        <w:tc>
          <w:tcPr>
            <w:tcW w:w="7230" w:type="dxa"/>
            <w:tcBorders>
              <w:left w:val="single" w:sz="4" w:space="0" w:color="000000"/>
              <w:bottom w:val="single" w:sz="4" w:space="0" w:color="000000"/>
            </w:tcBorders>
            <w:vAlign w:val="center"/>
          </w:tcPr>
          <w:p w14:paraId="26CBE0A0" w14:textId="77777777" w:rsidR="00745622" w:rsidRDefault="00745622" w:rsidP="00153D9C">
            <w:pPr>
              <w:pStyle w:val="TableParagraph"/>
              <w:rPr>
                <w:rFonts w:ascii="Times New Roman"/>
                <w:sz w:val="20"/>
              </w:rPr>
            </w:pPr>
            <w:r>
              <w:rPr>
                <w:rFonts w:ascii="Times New Roman"/>
                <w:sz w:val="20"/>
              </w:rPr>
              <w:t>Finance Applications and Analysis</w:t>
            </w:r>
          </w:p>
        </w:tc>
      </w:tr>
      <w:tr w:rsidR="00745622" w14:paraId="69D0BCC4" w14:textId="77777777" w:rsidTr="00153D9C">
        <w:trPr>
          <w:trHeight w:val="354"/>
        </w:trPr>
        <w:tc>
          <w:tcPr>
            <w:tcW w:w="1698" w:type="dxa"/>
            <w:tcBorders>
              <w:bottom w:val="single" w:sz="4" w:space="0" w:color="000000"/>
              <w:right w:val="single" w:sz="4" w:space="0" w:color="000000"/>
            </w:tcBorders>
            <w:shd w:val="clear" w:color="auto" w:fill="818181"/>
          </w:tcPr>
          <w:p w14:paraId="061B81A7" w14:textId="77777777" w:rsidR="00745622" w:rsidRDefault="00745622" w:rsidP="00153D9C">
            <w:pPr>
              <w:pStyle w:val="TableParagraph"/>
              <w:spacing w:before="41"/>
              <w:ind w:left="127"/>
              <w:rPr>
                <w:b/>
                <w:sz w:val="20"/>
              </w:rPr>
            </w:pPr>
            <w:r>
              <w:rPr>
                <w:b/>
                <w:color w:val="FFFFFF"/>
                <w:sz w:val="20"/>
              </w:rPr>
              <w:t>SEMESTER:</w:t>
            </w:r>
          </w:p>
        </w:tc>
        <w:tc>
          <w:tcPr>
            <w:tcW w:w="7230" w:type="dxa"/>
            <w:tcBorders>
              <w:left w:val="single" w:sz="4" w:space="0" w:color="000000"/>
              <w:bottom w:val="single" w:sz="4" w:space="0" w:color="000000"/>
            </w:tcBorders>
            <w:vAlign w:val="center"/>
          </w:tcPr>
          <w:p w14:paraId="68499472" w14:textId="77777777" w:rsidR="00745622" w:rsidRDefault="00745622" w:rsidP="00153D9C">
            <w:pPr>
              <w:pStyle w:val="TableParagraph"/>
              <w:rPr>
                <w:rFonts w:ascii="Times New Roman"/>
                <w:sz w:val="20"/>
              </w:rPr>
            </w:pPr>
            <w:r>
              <w:rPr>
                <w:rFonts w:ascii="Times New Roman"/>
                <w:sz w:val="20"/>
              </w:rPr>
              <w:t>232</w:t>
            </w:r>
          </w:p>
        </w:tc>
      </w:tr>
      <w:tr w:rsidR="00745622" w14:paraId="60BA4D9F" w14:textId="77777777" w:rsidTr="00153D9C">
        <w:trPr>
          <w:trHeight w:val="354"/>
        </w:trPr>
        <w:tc>
          <w:tcPr>
            <w:tcW w:w="1698" w:type="dxa"/>
            <w:tcBorders>
              <w:bottom w:val="single" w:sz="4" w:space="0" w:color="000000"/>
              <w:right w:val="single" w:sz="4" w:space="0" w:color="000000"/>
            </w:tcBorders>
            <w:shd w:val="clear" w:color="auto" w:fill="818181"/>
          </w:tcPr>
          <w:p w14:paraId="07E6A5DD" w14:textId="77777777" w:rsidR="00745622" w:rsidRDefault="00745622" w:rsidP="00153D9C">
            <w:pPr>
              <w:pStyle w:val="TableParagraph"/>
              <w:spacing w:before="41"/>
              <w:ind w:left="127"/>
              <w:rPr>
                <w:b/>
                <w:sz w:val="20"/>
              </w:rPr>
            </w:pPr>
            <w:r>
              <w:rPr>
                <w:b/>
                <w:color w:val="FFFFFF"/>
                <w:sz w:val="20"/>
              </w:rPr>
              <w:t>DUE DATE:</w:t>
            </w:r>
          </w:p>
        </w:tc>
        <w:tc>
          <w:tcPr>
            <w:tcW w:w="7230" w:type="dxa"/>
            <w:tcBorders>
              <w:left w:val="single" w:sz="4" w:space="0" w:color="000000"/>
              <w:bottom w:val="single" w:sz="4" w:space="0" w:color="000000"/>
            </w:tcBorders>
            <w:vAlign w:val="center"/>
          </w:tcPr>
          <w:p w14:paraId="3675D006" w14:textId="7246F871" w:rsidR="00745622" w:rsidRDefault="00745622" w:rsidP="00153D9C">
            <w:pPr>
              <w:pStyle w:val="TableParagraph"/>
              <w:rPr>
                <w:rFonts w:ascii="Times New Roman"/>
                <w:sz w:val="20"/>
              </w:rPr>
            </w:pPr>
            <w:r>
              <w:rPr>
                <w:rFonts w:ascii="Times New Roman"/>
                <w:sz w:val="20"/>
              </w:rPr>
              <w:t>August 3, 2023</w:t>
            </w:r>
          </w:p>
        </w:tc>
      </w:tr>
      <w:tr w:rsidR="00745622" w14:paraId="0EE9AD36" w14:textId="77777777" w:rsidTr="00153D9C">
        <w:trPr>
          <w:trHeight w:val="354"/>
        </w:trPr>
        <w:tc>
          <w:tcPr>
            <w:tcW w:w="1698" w:type="dxa"/>
            <w:tcBorders>
              <w:bottom w:val="single" w:sz="4" w:space="0" w:color="000000"/>
              <w:right w:val="single" w:sz="4" w:space="0" w:color="000000"/>
            </w:tcBorders>
            <w:shd w:val="clear" w:color="auto" w:fill="818181"/>
          </w:tcPr>
          <w:p w14:paraId="6640A5A0" w14:textId="77777777" w:rsidR="00745622" w:rsidRDefault="00745622" w:rsidP="00153D9C">
            <w:pPr>
              <w:pStyle w:val="TableParagraph"/>
              <w:spacing w:before="41"/>
              <w:ind w:left="127"/>
              <w:rPr>
                <w:b/>
                <w:sz w:val="20"/>
              </w:rPr>
            </w:pPr>
            <w:r>
              <w:rPr>
                <w:b/>
                <w:color w:val="FFFFFF"/>
                <w:sz w:val="20"/>
              </w:rPr>
              <w:t>DATE SUBMITTED TO iLEARN:</w:t>
            </w:r>
          </w:p>
        </w:tc>
        <w:tc>
          <w:tcPr>
            <w:tcW w:w="7230" w:type="dxa"/>
            <w:tcBorders>
              <w:left w:val="single" w:sz="4" w:space="0" w:color="000000"/>
              <w:bottom w:val="single" w:sz="4" w:space="0" w:color="000000"/>
            </w:tcBorders>
            <w:vAlign w:val="center"/>
          </w:tcPr>
          <w:p w14:paraId="591ED54C" w14:textId="244404D7" w:rsidR="00745622" w:rsidRDefault="00745622" w:rsidP="00153D9C">
            <w:pPr>
              <w:pStyle w:val="TableParagraph"/>
              <w:rPr>
                <w:rFonts w:ascii="Times New Roman"/>
                <w:sz w:val="20"/>
              </w:rPr>
            </w:pPr>
            <w:r>
              <w:rPr>
                <w:rFonts w:ascii="Times New Roman"/>
                <w:sz w:val="20"/>
              </w:rPr>
              <w:t>August 3, 2023</w:t>
            </w:r>
          </w:p>
        </w:tc>
      </w:tr>
      <w:tr w:rsidR="00745622" w14:paraId="2B09E3CB" w14:textId="77777777" w:rsidTr="00153D9C">
        <w:trPr>
          <w:trHeight w:val="354"/>
        </w:trPr>
        <w:tc>
          <w:tcPr>
            <w:tcW w:w="1698" w:type="dxa"/>
            <w:tcBorders>
              <w:bottom w:val="single" w:sz="4" w:space="0" w:color="000000"/>
              <w:right w:val="single" w:sz="4" w:space="0" w:color="000000"/>
            </w:tcBorders>
            <w:shd w:val="clear" w:color="auto" w:fill="818181"/>
          </w:tcPr>
          <w:p w14:paraId="35A6B9F9" w14:textId="77777777" w:rsidR="00745622" w:rsidRDefault="00745622" w:rsidP="00153D9C">
            <w:pPr>
              <w:pStyle w:val="TableParagraph"/>
              <w:spacing w:before="41"/>
              <w:ind w:left="127"/>
              <w:rPr>
                <w:b/>
                <w:sz w:val="20"/>
              </w:rPr>
            </w:pPr>
            <w:r>
              <w:rPr>
                <w:b/>
                <w:color w:val="FFFFFF"/>
                <w:sz w:val="20"/>
              </w:rPr>
              <w:t>TIME SUBMITTED TO iLEARN:</w:t>
            </w:r>
          </w:p>
        </w:tc>
        <w:tc>
          <w:tcPr>
            <w:tcW w:w="7230" w:type="dxa"/>
            <w:tcBorders>
              <w:left w:val="single" w:sz="4" w:space="0" w:color="000000"/>
              <w:bottom w:val="single" w:sz="4" w:space="0" w:color="000000"/>
            </w:tcBorders>
            <w:vAlign w:val="center"/>
          </w:tcPr>
          <w:p w14:paraId="583958A0" w14:textId="77777777" w:rsidR="00745622" w:rsidRDefault="00745622" w:rsidP="00153D9C">
            <w:pPr>
              <w:pStyle w:val="TableParagraph"/>
              <w:rPr>
                <w:rFonts w:ascii="Times New Roman"/>
                <w:sz w:val="20"/>
              </w:rPr>
            </w:pPr>
          </w:p>
        </w:tc>
      </w:tr>
    </w:tbl>
    <w:p w14:paraId="3574AB47" w14:textId="77777777" w:rsidR="00745622" w:rsidRDefault="00745622" w:rsidP="00745622"/>
    <w:tbl>
      <w:tblPr>
        <w:tblW w:w="8928" w:type="dxa"/>
        <w:tblInd w:w="567"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8928"/>
      </w:tblGrid>
      <w:tr w:rsidR="00745622" w14:paraId="1E17CFE8" w14:textId="77777777" w:rsidTr="00153D9C">
        <w:trPr>
          <w:trHeight w:val="354"/>
        </w:trPr>
        <w:tc>
          <w:tcPr>
            <w:tcW w:w="8928" w:type="dxa"/>
            <w:tcBorders>
              <w:top w:val="double" w:sz="2" w:space="0" w:color="000000"/>
              <w:left w:val="double" w:sz="2" w:space="0" w:color="000000"/>
              <w:bottom w:val="single" w:sz="4" w:space="0" w:color="000000"/>
              <w:right w:val="double" w:sz="2" w:space="0" w:color="000000"/>
            </w:tcBorders>
            <w:shd w:val="clear" w:color="auto" w:fill="1F3864" w:themeFill="accent1" w:themeFillShade="80"/>
          </w:tcPr>
          <w:p w14:paraId="57DB960A" w14:textId="77777777" w:rsidR="00745622" w:rsidRDefault="00745622" w:rsidP="00153D9C">
            <w:pPr>
              <w:pStyle w:val="TableParagraph"/>
              <w:jc w:val="center"/>
              <w:rPr>
                <w:rFonts w:ascii="Times New Roman"/>
                <w:sz w:val="20"/>
              </w:rPr>
            </w:pPr>
            <w:r w:rsidRPr="008F3C43">
              <w:rPr>
                <w:rFonts w:ascii="Times New Roman"/>
                <w:color w:val="FFFFFF" w:themeColor="background1"/>
                <w:sz w:val="24"/>
                <w:szCs w:val="28"/>
              </w:rPr>
              <w:t>DE</w:t>
            </w:r>
            <w:r>
              <w:rPr>
                <w:rFonts w:ascii="Times New Roman"/>
                <w:color w:val="FFFFFF" w:themeColor="background1"/>
                <w:sz w:val="24"/>
                <w:szCs w:val="28"/>
              </w:rPr>
              <w:t>CLARATION:</w:t>
            </w:r>
          </w:p>
        </w:tc>
      </w:tr>
      <w:tr w:rsidR="00745622" w14:paraId="2F2048EC" w14:textId="77777777" w:rsidTr="00153D9C">
        <w:trPr>
          <w:trHeight w:val="354"/>
        </w:trPr>
        <w:tc>
          <w:tcPr>
            <w:tcW w:w="8928" w:type="dxa"/>
            <w:tcBorders>
              <w:bottom w:val="single" w:sz="4" w:space="0" w:color="000000"/>
            </w:tcBorders>
            <w:shd w:val="clear" w:color="auto" w:fill="818181"/>
          </w:tcPr>
          <w:p w14:paraId="128FBBB2" w14:textId="77777777" w:rsidR="00745622" w:rsidRDefault="00745622" w:rsidP="00153D9C">
            <w:pPr>
              <w:pStyle w:val="TableParagraph"/>
              <w:jc w:val="center"/>
              <w:rPr>
                <w:rFonts w:ascii="Times New Roman"/>
                <w:sz w:val="20"/>
              </w:rPr>
            </w:pPr>
            <w:r w:rsidRPr="00CB5672">
              <w:rPr>
                <w:b/>
                <w:color w:val="FFFFFF" w:themeColor="background1"/>
              </w:rPr>
              <w:t>“</w:t>
            </w:r>
            <w:r w:rsidRPr="00CB5672">
              <w:rPr>
                <w:color w:val="FFFFFF" w:themeColor="background1"/>
                <w:sz w:val="27"/>
                <w:szCs w:val="27"/>
              </w:rPr>
              <w:t>I acknowledge and agree that I have read and understood the University’s Academic Integrity Policy and Discipline Regulations, and that the submitted work is my own and does not breach these regulations</w:t>
            </w:r>
            <w:r w:rsidRPr="00CB5672">
              <w:rPr>
                <w:b/>
                <w:color w:val="FFFFFF" w:themeColor="background1"/>
              </w:rPr>
              <w:t>”</w:t>
            </w:r>
          </w:p>
        </w:tc>
      </w:tr>
    </w:tbl>
    <w:p w14:paraId="049A547D" w14:textId="77777777" w:rsidR="00745622" w:rsidRDefault="00745622" w:rsidP="00745622"/>
    <w:p w14:paraId="2FA7EF37" w14:textId="77777777" w:rsidR="00745622" w:rsidRDefault="00745622" w:rsidP="00745622"/>
    <w:p w14:paraId="5890E679" w14:textId="77777777" w:rsidR="00745622" w:rsidRDefault="00745622" w:rsidP="00745622"/>
    <w:tbl>
      <w:tblPr>
        <w:tblW w:w="0" w:type="auto"/>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4567"/>
        <w:gridCol w:w="1583"/>
        <w:gridCol w:w="2103"/>
      </w:tblGrid>
      <w:tr w:rsidR="00745622" w14:paraId="2DB3F81A" w14:textId="77777777" w:rsidTr="00153D9C">
        <w:trPr>
          <w:trHeight w:val="467"/>
        </w:trPr>
        <w:tc>
          <w:tcPr>
            <w:tcW w:w="8961" w:type="dxa"/>
            <w:gridSpan w:val="4"/>
            <w:tcBorders>
              <w:bottom w:val="double" w:sz="1" w:space="0" w:color="000000"/>
            </w:tcBorders>
            <w:shd w:val="clear" w:color="auto" w:fill="818181"/>
          </w:tcPr>
          <w:p w14:paraId="49E69376" w14:textId="77777777" w:rsidR="00745622" w:rsidRDefault="00745622" w:rsidP="00153D9C">
            <w:pPr>
              <w:pStyle w:val="TableParagraph"/>
              <w:spacing w:line="292" w:lineRule="exact"/>
              <w:ind w:left="2128" w:right="2116"/>
              <w:jc w:val="center"/>
              <w:rPr>
                <w:b/>
                <w:sz w:val="24"/>
              </w:rPr>
            </w:pPr>
          </w:p>
        </w:tc>
      </w:tr>
      <w:tr w:rsidR="00745622" w14:paraId="7691E26C" w14:textId="77777777" w:rsidTr="00153D9C">
        <w:trPr>
          <w:trHeight w:val="588"/>
        </w:trPr>
        <w:tc>
          <w:tcPr>
            <w:tcW w:w="708" w:type="dxa"/>
            <w:tcBorders>
              <w:left w:val="double" w:sz="1" w:space="0" w:color="000000"/>
              <w:right w:val="double" w:sz="1" w:space="0" w:color="000000"/>
            </w:tcBorders>
            <w:shd w:val="clear" w:color="auto" w:fill="818181"/>
          </w:tcPr>
          <w:p w14:paraId="6C41B5F0" w14:textId="77777777" w:rsidR="00745622" w:rsidRDefault="00745622" w:rsidP="00153D9C">
            <w:pPr>
              <w:pStyle w:val="TableParagraph"/>
              <w:spacing w:before="58" w:line="225" w:lineRule="exact"/>
              <w:ind w:right="89"/>
              <w:jc w:val="center"/>
              <w:rPr>
                <w:b/>
                <w:sz w:val="20"/>
              </w:rPr>
            </w:pPr>
            <w:bookmarkStart w:id="0" w:name="Name:"/>
            <w:bookmarkEnd w:id="0"/>
            <w:r>
              <w:rPr>
                <w:b/>
                <w:color w:val="FFFFFF"/>
                <w:sz w:val="20"/>
              </w:rPr>
              <w:t>Name:</w:t>
            </w:r>
          </w:p>
        </w:tc>
        <w:tc>
          <w:tcPr>
            <w:tcW w:w="4567" w:type="dxa"/>
            <w:tcBorders>
              <w:top w:val="double" w:sz="1" w:space="0" w:color="000000"/>
              <w:left w:val="double" w:sz="1" w:space="0" w:color="000000"/>
              <w:bottom w:val="double" w:sz="1" w:space="0" w:color="000000"/>
              <w:right w:val="double" w:sz="1" w:space="0" w:color="000000"/>
            </w:tcBorders>
          </w:tcPr>
          <w:p w14:paraId="2FEDB6BE" w14:textId="77777777" w:rsidR="00745622" w:rsidRDefault="00745622" w:rsidP="00153D9C">
            <w:pPr>
              <w:pStyle w:val="TableParagraph"/>
              <w:rPr>
                <w:rFonts w:ascii="Times New Roman"/>
                <w:sz w:val="20"/>
              </w:rPr>
            </w:pPr>
            <w:r>
              <w:rPr>
                <w:rFonts w:ascii="Times New Roman"/>
                <w:sz w:val="20"/>
              </w:rPr>
              <w:t>Pawandeep Kaur</w:t>
            </w:r>
          </w:p>
        </w:tc>
        <w:tc>
          <w:tcPr>
            <w:tcW w:w="1583" w:type="dxa"/>
            <w:tcBorders>
              <w:top w:val="double" w:sz="1" w:space="0" w:color="000000"/>
              <w:left w:val="double" w:sz="1" w:space="0" w:color="000000"/>
              <w:bottom w:val="double" w:sz="1" w:space="0" w:color="000000"/>
              <w:right w:val="double" w:sz="1" w:space="0" w:color="000000"/>
            </w:tcBorders>
            <w:shd w:val="clear" w:color="auto" w:fill="818181"/>
          </w:tcPr>
          <w:p w14:paraId="4D8868EB" w14:textId="77777777" w:rsidR="00745622" w:rsidRDefault="00745622" w:rsidP="00153D9C">
            <w:pPr>
              <w:pStyle w:val="TableParagraph"/>
              <w:spacing w:before="58" w:line="225" w:lineRule="exact"/>
              <w:ind w:left="98"/>
              <w:rPr>
                <w:b/>
                <w:sz w:val="20"/>
              </w:rPr>
            </w:pPr>
            <w:r>
              <w:rPr>
                <w:b/>
                <w:color w:val="FFFFFF"/>
                <w:sz w:val="20"/>
              </w:rPr>
              <w:t>Signature and date:</w:t>
            </w:r>
          </w:p>
        </w:tc>
        <w:tc>
          <w:tcPr>
            <w:tcW w:w="2103" w:type="dxa"/>
            <w:tcBorders>
              <w:top w:val="double" w:sz="1" w:space="0" w:color="000000"/>
              <w:left w:val="double" w:sz="1" w:space="0" w:color="000000"/>
              <w:bottom w:val="double" w:sz="1" w:space="0" w:color="000000"/>
              <w:right w:val="double" w:sz="1" w:space="0" w:color="000000"/>
            </w:tcBorders>
          </w:tcPr>
          <w:p w14:paraId="052DEDAB" w14:textId="77777777" w:rsidR="00745622" w:rsidRDefault="00745622" w:rsidP="00153D9C">
            <w:pPr>
              <w:pStyle w:val="TableParagraph"/>
              <w:rPr>
                <w:rFonts w:ascii="Times New Roman"/>
                <w:sz w:val="20"/>
              </w:rPr>
            </w:pPr>
            <w:r>
              <w:rPr>
                <w:rFonts w:ascii="Times New Roman"/>
                <w:sz w:val="20"/>
              </w:rPr>
              <w:t>Pawandeep Kaur</w:t>
            </w:r>
          </w:p>
          <w:p w14:paraId="4E037AFC" w14:textId="580AD511" w:rsidR="00745622" w:rsidRDefault="00745622" w:rsidP="00153D9C">
            <w:pPr>
              <w:pStyle w:val="TableParagraph"/>
              <w:rPr>
                <w:rFonts w:ascii="Times New Roman"/>
                <w:sz w:val="20"/>
              </w:rPr>
            </w:pPr>
            <w:r>
              <w:rPr>
                <w:rFonts w:ascii="Times New Roman"/>
                <w:sz w:val="20"/>
              </w:rPr>
              <w:t>August 3,2023</w:t>
            </w:r>
          </w:p>
        </w:tc>
      </w:tr>
      <w:tr w:rsidR="00745622" w14:paraId="72013B29" w14:textId="77777777" w:rsidTr="00153D9C">
        <w:trPr>
          <w:trHeight w:val="4492"/>
        </w:trPr>
        <w:tc>
          <w:tcPr>
            <w:tcW w:w="8961" w:type="dxa"/>
            <w:gridSpan w:val="4"/>
            <w:shd w:val="clear" w:color="auto" w:fill="DADADA"/>
          </w:tcPr>
          <w:p w14:paraId="55A83102" w14:textId="77777777" w:rsidR="00745622" w:rsidRDefault="00745622" w:rsidP="00153D9C">
            <w:pPr>
              <w:pStyle w:val="TableParagraph"/>
              <w:ind w:left="183" w:right="104"/>
              <w:rPr>
                <w:sz w:val="20"/>
              </w:rPr>
            </w:pPr>
          </w:p>
          <w:p w14:paraId="306D0999" w14:textId="77777777" w:rsidR="00745622" w:rsidRPr="00E9321B" w:rsidRDefault="00745622" w:rsidP="00153D9C">
            <w:pPr>
              <w:pStyle w:val="TableParagraph"/>
              <w:ind w:left="183" w:right="104"/>
              <w:rPr>
                <w:b/>
                <w:szCs w:val="24"/>
              </w:rPr>
            </w:pPr>
            <w:r w:rsidRPr="00E9321B">
              <w:rPr>
                <w:szCs w:val="24"/>
              </w:rPr>
              <w:t xml:space="preserve">Upon submission of this assessment, you acknowledge and agree to the following: </w:t>
            </w:r>
          </w:p>
          <w:p w14:paraId="6215ED53" w14:textId="77777777" w:rsidR="00745622" w:rsidRDefault="00745622" w:rsidP="00153D9C">
            <w:pPr>
              <w:pStyle w:val="TableParagraph"/>
              <w:ind w:left="183" w:right="104"/>
              <w:rPr>
                <w:szCs w:val="24"/>
              </w:rPr>
            </w:pPr>
          </w:p>
          <w:p w14:paraId="7E3E7293" w14:textId="77777777" w:rsidR="00745622" w:rsidRPr="00E9321B" w:rsidRDefault="00745622" w:rsidP="00153D9C">
            <w:pPr>
              <w:pStyle w:val="TableParagraph"/>
              <w:ind w:left="183" w:right="104"/>
              <w:rPr>
                <w:szCs w:val="24"/>
              </w:rPr>
            </w:pPr>
            <w:r w:rsidRPr="00E9321B">
              <w:rPr>
                <w:szCs w:val="24"/>
              </w:rPr>
              <w:t xml:space="preserve">I declare that I am the person as indicated by the student identification number associated with this assessment submission; </w:t>
            </w:r>
          </w:p>
          <w:p w14:paraId="3CBE610C" w14:textId="77777777" w:rsidR="00745622" w:rsidRPr="00E9321B" w:rsidRDefault="00745622" w:rsidP="00153D9C">
            <w:pPr>
              <w:pStyle w:val="TableParagraph"/>
              <w:ind w:left="183" w:right="104"/>
              <w:rPr>
                <w:b/>
                <w:szCs w:val="24"/>
              </w:rPr>
            </w:pPr>
          </w:p>
          <w:p w14:paraId="6E9DD5B5" w14:textId="77777777" w:rsidR="00745622" w:rsidRPr="00E9321B" w:rsidRDefault="00745622" w:rsidP="00745622">
            <w:pPr>
              <w:pStyle w:val="TableParagraph"/>
              <w:numPr>
                <w:ilvl w:val="0"/>
                <w:numId w:val="6"/>
              </w:numPr>
              <w:ind w:left="183" w:right="104"/>
              <w:rPr>
                <w:b/>
                <w:szCs w:val="24"/>
              </w:rPr>
            </w:pPr>
            <w:r w:rsidRPr="00E9321B">
              <w:rPr>
                <w:szCs w:val="24"/>
              </w:rPr>
              <w:t xml:space="preserve">I acknowledge and agree that I have read and understood the University’s Academic Integrity Policy and Discipline Regulations, and that the submitted work is my own and does not breach these regulations; </w:t>
            </w:r>
          </w:p>
          <w:p w14:paraId="381C847B" w14:textId="77777777" w:rsidR="00745622" w:rsidRPr="00E9321B" w:rsidRDefault="00745622" w:rsidP="00153D9C">
            <w:pPr>
              <w:pStyle w:val="TableParagraph"/>
              <w:ind w:right="104"/>
              <w:rPr>
                <w:b/>
                <w:szCs w:val="24"/>
              </w:rPr>
            </w:pPr>
          </w:p>
          <w:p w14:paraId="391322BF" w14:textId="77777777" w:rsidR="00745622" w:rsidRPr="00E9321B" w:rsidRDefault="00745622" w:rsidP="00745622">
            <w:pPr>
              <w:pStyle w:val="TableParagraph"/>
              <w:numPr>
                <w:ilvl w:val="0"/>
                <w:numId w:val="6"/>
              </w:numPr>
              <w:ind w:left="183" w:right="104"/>
              <w:rPr>
                <w:b/>
                <w:szCs w:val="24"/>
              </w:rPr>
            </w:pPr>
            <w:r w:rsidRPr="00E9321B">
              <w:rPr>
                <w:szCs w:val="24"/>
              </w:rPr>
              <w:t xml:space="preserve">I will not share this assessment or my answers at any time, even after the conclusion of the assessment and </w:t>
            </w:r>
          </w:p>
          <w:p w14:paraId="2E28DED7" w14:textId="77777777" w:rsidR="00745622" w:rsidRPr="00E9321B" w:rsidRDefault="00745622" w:rsidP="00745622">
            <w:pPr>
              <w:pStyle w:val="TableParagraph"/>
              <w:numPr>
                <w:ilvl w:val="0"/>
                <w:numId w:val="6"/>
              </w:numPr>
              <w:ind w:left="183" w:right="104"/>
              <w:rPr>
                <w:b/>
                <w:szCs w:val="24"/>
              </w:rPr>
            </w:pPr>
            <w:r w:rsidRPr="00E9321B">
              <w:rPr>
                <w:szCs w:val="24"/>
              </w:rPr>
              <w:t xml:space="preserve">I acknowledge that the assessor may: </w:t>
            </w:r>
          </w:p>
          <w:p w14:paraId="70F9B5B2" w14:textId="77777777" w:rsidR="00745622" w:rsidRPr="00E9321B" w:rsidRDefault="00745622" w:rsidP="00745622">
            <w:pPr>
              <w:pStyle w:val="TableParagraph"/>
              <w:numPr>
                <w:ilvl w:val="0"/>
                <w:numId w:val="6"/>
              </w:numPr>
              <w:ind w:right="104"/>
              <w:rPr>
                <w:b/>
                <w:szCs w:val="24"/>
              </w:rPr>
            </w:pPr>
            <w:r w:rsidRPr="00E9321B">
              <w:rPr>
                <w:szCs w:val="24"/>
              </w:rPr>
              <w:t xml:space="preserve">Communicate a copy of this assessment item to a plagiarism checking service which may then retain a copy of the item on its database for the purpose of future plagiarism checking; and </w:t>
            </w:r>
          </w:p>
          <w:p w14:paraId="36BC5477" w14:textId="77777777" w:rsidR="00745622" w:rsidRDefault="00745622" w:rsidP="00745622">
            <w:pPr>
              <w:pStyle w:val="TableParagraph"/>
              <w:numPr>
                <w:ilvl w:val="0"/>
                <w:numId w:val="6"/>
              </w:numPr>
              <w:ind w:right="104"/>
              <w:rPr>
                <w:b/>
                <w:sz w:val="20"/>
              </w:rPr>
            </w:pPr>
            <w:r w:rsidRPr="00E9321B">
              <w:rPr>
                <w:szCs w:val="24"/>
              </w:rPr>
              <w:t>Submit the assessment item to other forms of plagiarism checking.</w:t>
            </w:r>
          </w:p>
        </w:tc>
      </w:tr>
      <w:tr w:rsidR="00745622" w14:paraId="359C9C59" w14:textId="77777777" w:rsidTr="00153D9C">
        <w:trPr>
          <w:trHeight w:val="60"/>
        </w:trPr>
        <w:tc>
          <w:tcPr>
            <w:tcW w:w="8961" w:type="dxa"/>
            <w:gridSpan w:val="4"/>
            <w:shd w:val="clear" w:color="auto" w:fill="DADADA"/>
          </w:tcPr>
          <w:p w14:paraId="34477D3F" w14:textId="77777777" w:rsidR="00745622" w:rsidRDefault="00745622" w:rsidP="00153D9C">
            <w:pPr>
              <w:pStyle w:val="TableParagraph"/>
              <w:ind w:right="104"/>
              <w:rPr>
                <w:sz w:val="20"/>
              </w:rPr>
            </w:pPr>
          </w:p>
        </w:tc>
      </w:tr>
    </w:tbl>
    <w:p w14:paraId="5426E097" w14:textId="77777777" w:rsidR="00745622" w:rsidRDefault="00745622" w:rsidP="00745622"/>
    <w:p w14:paraId="7282EE06" w14:textId="77777777" w:rsidR="00745622" w:rsidRPr="00F15281" w:rsidRDefault="00745622" w:rsidP="00745622">
      <w:pPr>
        <w:rPr>
          <w:rFonts w:ascii="Times New Roman" w:eastAsia="Times New Roman" w:hAnsi="Times New Roman" w:cs="Times New Roman"/>
          <w:color w:val="000000" w:themeColor="text1"/>
          <w:sz w:val="32"/>
          <w:szCs w:val="32"/>
        </w:rPr>
      </w:pPr>
    </w:p>
    <w:p w14:paraId="23F24EF9" w14:textId="77777777" w:rsidR="00745622" w:rsidRPr="00F15281" w:rsidRDefault="00745622" w:rsidP="00745622">
      <w:pPr>
        <w:tabs>
          <w:tab w:val="left" w:pos="2076"/>
        </w:tabs>
        <w:jc w:val="center"/>
        <w:rPr>
          <w:rFonts w:ascii="Times New Roman" w:eastAsia="Times New Roman" w:hAnsi="Times New Roman" w:cs="Times New Roman"/>
          <w:color w:val="000000" w:themeColor="text1"/>
          <w:sz w:val="32"/>
          <w:szCs w:val="32"/>
        </w:rPr>
      </w:pPr>
    </w:p>
    <w:p w14:paraId="21CC646D" w14:textId="77777777" w:rsidR="00745622" w:rsidRDefault="00745622" w:rsidP="00745622">
      <w:pPr>
        <w:tabs>
          <w:tab w:val="left" w:pos="2076"/>
        </w:tabs>
        <w:jc w:val="center"/>
        <w:rPr>
          <w:rFonts w:ascii="Times New Roman" w:eastAsia="Times New Roman" w:hAnsi="Times New Roman" w:cs="Times New Roman"/>
          <w:color w:val="000000" w:themeColor="text1"/>
          <w:sz w:val="32"/>
          <w:szCs w:val="32"/>
        </w:rPr>
      </w:pPr>
    </w:p>
    <w:p w14:paraId="6BA79864" w14:textId="77777777" w:rsidR="001D6652" w:rsidRPr="00F15281" w:rsidRDefault="001D6652" w:rsidP="00745622">
      <w:pPr>
        <w:tabs>
          <w:tab w:val="left" w:pos="2076"/>
        </w:tabs>
        <w:jc w:val="center"/>
        <w:rPr>
          <w:rFonts w:ascii="Times New Roman" w:eastAsia="Times New Roman" w:hAnsi="Times New Roman" w:cs="Times New Roman"/>
          <w:color w:val="000000" w:themeColor="text1"/>
          <w:sz w:val="32"/>
          <w:szCs w:val="32"/>
        </w:rPr>
      </w:pPr>
    </w:p>
    <w:p w14:paraId="39356564" w14:textId="77777777" w:rsidR="00745622" w:rsidRPr="00F15281" w:rsidRDefault="00745622" w:rsidP="00745622">
      <w:pPr>
        <w:tabs>
          <w:tab w:val="left" w:pos="2076"/>
        </w:tabs>
        <w:jc w:val="center"/>
        <w:rPr>
          <w:rFonts w:ascii="Times New Roman" w:eastAsia="Times New Roman" w:hAnsi="Times New Roman" w:cs="Times New Roman"/>
          <w:color w:val="000000" w:themeColor="text1"/>
          <w:sz w:val="32"/>
          <w:szCs w:val="32"/>
        </w:rPr>
      </w:pPr>
    </w:p>
    <w:p w14:paraId="507F8538" w14:textId="42B13FF4" w:rsidR="00745622" w:rsidRPr="00F15281" w:rsidRDefault="00745622" w:rsidP="00745622">
      <w:pPr>
        <w:tabs>
          <w:tab w:val="left" w:pos="2076"/>
        </w:tabs>
        <w:jc w:val="center"/>
        <w:rPr>
          <w:rFonts w:ascii="Times New Roman" w:eastAsia="Times New Roman" w:hAnsi="Times New Roman" w:cs="Times New Roman"/>
          <w:b/>
          <w:bCs/>
          <w:color w:val="000000" w:themeColor="text1"/>
          <w:sz w:val="32"/>
          <w:szCs w:val="32"/>
        </w:rPr>
      </w:pPr>
      <w:r w:rsidRPr="00F15281">
        <w:rPr>
          <w:rFonts w:ascii="Times New Roman" w:eastAsia="Times New Roman" w:hAnsi="Times New Roman" w:cs="Times New Roman"/>
          <w:b/>
          <w:bCs/>
          <w:color w:val="000000" w:themeColor="text1"/>
          <w:sz w:val="32"/>
          <w:szCs w:val="32"/>
        </w:rPr>
        <w:t xml:space="preserve">Project </w:t>
      </w:r>
      <w:r>
        <w:rPr>
          <w:rFonts w:ascii="Times New Roman" w:eastAsia="Times New Roman" w:hAnsi="Times New Roman" w:cs="Times New Roman"/>
          <w:b/>
          <w:bCs/>
          <w:color w:val="000000" w:themeColor="text1"/>
          <w:sz w:val="32"/>
          <w:szCs w:val="32"/>
        </w:rPr>
        <w:t>2</w:t>
      </w:r>
    </w:p>
    <w:p w14:paraId="472691A8" w14:textId="77777777" w:rsidR="00745622" w:rsidRPr="00F15281" w:rsidRDefault="00745622" w:rsidP="00745622">
      <w:pPr>
        <w:tabs>
          <w:tab w:val="left" w:pos="2076"/>
        </w:tabs>
        <w:rPr>
          <w:rFonts w:ascii="Times New Roman" w:eastAsia="Times New Roman" w:hAnsi="Times New Roman" w:cs="Times New Roman"/>
          <w:color w:val="000000" w:themeColor="text1"/>
        </w:rPr>
      </w:pPr>
    </w:p>
    <w:p w14:paraId="2DAEAB7B" w14:textId="77777777" w:rsidR="00745622" w:rsidRPr="00F15281" w:rsidRDefault="00745622" w:rsidP="00745622">
      <w:pPr>
        <w:tabs>
          <w:tab w:val="left" w:pos="2076"/>
        </w:tabs>
        <w:rPr>
          <w:rFonts w:ascii="Times New Roman" w:eastAsia="Times New Roman" w:hAnsi="Times New Roman" w:cs="Times New Roman"/>
          <w:color w:val="000000" w:themeColor="text1"/>
        </w:rPr>
      </w:pPr>
    </w:p>
    <w:p w14:paraId="20F5522C" w14:textId="77777777" w:rsidR="00745622" w:rsidRPr="00F15281" w:rsidRDefault="00745622" w:rsidP="00745622">
      <w:pPr>
        <w:tabs>
          <w:tab w:val="left" w:pos="2076"/>
        </w:tabs>
        <w:jc w:val="center"/>
        <w:rPr>
          <w:rFonts w:ascii="Times New Roman" w:eastAsia="Times New Roman" w:hAnsi="Times New Roman" w:cs="Times New Roman"/>
          <w:color w:val="000000" w:themeColor="text1"/>
        </w:rPr>
      </w:pPr>
    </w:p>
    <w:p w14:paraId="7E5E1635" w14:textId="77777777" w:rsidR="00745622" w:rsidRPr="00F15281" w:rsidRDefault="00745622" w:rsidP="00745622">
      <w:pPr>
        <w:tabs>
          <w:tab w:val="left" w:pos="2076"/>
        </w:tabs>
        <w:jc w:val="center"/>
        <w:rPr>
          <w:rFonts w:ascii="Times New Roman" w:eastAsia="Times New Roman" w:hAnsi="Times New Roman" w:cs="Times New Roman"/>
          <w:color w:val="000000" w:themeColor="text1"/>
          <w:sz w:val="24"/>
          <w:szCs w:val="24"/>
        </w:rPr>
      </w:pPr>
      <w:r w:rsidRPr="00F15281">
        <w:rPr>
          <w:rFonts w:ascii="Times New Roman" w:eastAsia="Times New Roman" w:hAnsi="Times New Roman" w:cs="Times New Roman"/>
          <w:color w:val="000000" w:themeColor="text1"/>
          <w:sz w:val="24"/>
          <w:szCs w:val="24"/>
        </w:rPr>
        <w:t>Pawandeep Kaur (13873143)</w:t>
      </w:r>
    </w:p>
    <w:p w14:paraId="7A86E03E" w14:textId="77777777" w:rsidR="00745622" w:rsidRPr="00F15281" w:rsidRDefault="00745622" w:rsidP="00745622">
      <w:pPr>
        <w:tabs>
          <w:tab w:val="left" w:pos="2076"/>
        </w:tabs>
        <w:jc w:val="center"/>
        <w:rPr>
          <w:rFonts w:ascii="Times New Roman" w:eastAsia="Times New Roman" w:hAnsi="Times New Roman" w:cs="Times New Roman"/>
          <w:color w:val="000000" w:themeColor="text1"/>
          <w:sz w:val="24"/>
          <w:szCs w:val="24"/>
        </w:rPr>
      </w:pPr>
      <w:r w:rsidRPr="00F15281">
        <w:rPr>
          <w:rFonts w:ascii="Times New Roman" w:eastAsia="Times New Roman" w:hAnsi="Times New Roman" w:cs="Times New Roman"/>
          <w:color w:val="000000" w:themeColor="text1"/>
          <w:sz w:val="24"/>
          <w:szCs w:val="24"/>
        </w:rPr>
        <w:t>Bond University</w:t>
      </w:r>
    </w:p>
    <w:p w14:paraId="2355A76E" w14:textId="77777777" w:rsidR="00745622" w:rsidRPr="00F15281" w:rsidRDefault="00745622" w:rsidP="00745622">
      <w:pPr>
        <w:tabs>
          <w:tab w:val="left" w:pos="2076"/>
        </w:tabs>
        <w:jc w:val="center"/>
        <w:rPr>
          <w:rFonts w:ascii="Times New Roman" w:eastAsia="Times New Roman" w:hAnsi="Times New Roman" w:cs="Times New Roman"/>
          <w:color w:val="000000" w:themeColor="text1"/>
          <w:sz w:val="24"/>
          <w:szCs w:val="24"/>
        </w:rPr>
      </w:pPr>
      <w:r w:rsidRPr="00F15281">
        <w:rPr>
          <w:rFonts w:ascii="Times New Roman" w:eastAsia="Times New Roman" w:hAnsi="Times New Roman" w:cs="Times New Roman"/>
          <w:color w:val="000000" w:themeColor="text1"/>
          <w:sz w:val="24"/>
          <w:szCs w:val="24"/>
        </w:rPr>
        <w:t>FINC71-302 Finance Applications and Analysis</w:t>
      </w:r>
    </w:p>
    <w:p w14:paraId="2804F902" w14:textId="77777777" w:rsidR="00745622" w:rsidRPr="00F15281" w:rsidRDefault="00745622" w:rsidP="00745622">
      <w:pPr>
        <w:tabs>
          <w:tab w:val="left" w:pos="2076"/>
        </w:tabs>
        <w:jc w:val="center"/>
        <w:rPr>
          <w:rFonts w:ascii="Times New Roman" w:eastAsia="Times New Roman" w:hAnsi="Times New Roman" w:cs="Times New Roman"/>
          <w:color w:val="000000" w:themeColor="text1"/>
          <w:sz w:val="24"/>
          <w:szCs w:val="24"/>
        </w:rPr>
      </w:pPr>
    </w:p>
    <w:p w14:paraId="61D19798" w14:textId="77777777" w:rsidR="00745622" w:rsidRPr="00F15281" w:rsidRDefault="00745622" w:rsidP="00745622">
      <w:pPr>
        <w:tabs>
          <w:tab w:val="left" w:pos="2076"/>
        </w:tabs>
        <w:jc w:val="center"/>
        <w:rPr>
          <w:rFonts w:ascii="Times New Roman" w:eastAsia="Times New Roman" w:hAnsi="Times New Roman" w:cs="Times New Roman"/>
          <w:color w:val="000000" w:themeColor="text1"/>
          <w:sz w:val="24"/>
          <w:szCs w:val="24"/>
        </w:rPr>
      </w:pPr>
    </w:p>
    <w:p w14:paraId="40B18234" w14:textId="77777777" w:rsidR="00745622" w:rsidRPr="00F15281" w:rsidRDefault="00745622" w:rsidP="00745622">
      <w:pPr>
        <w:tabs>
          <w:tab w:val="left" w:pos="2076"/>
        </w:tabs>
        <w:jc w:val="center"/>
        <w:rPr>
          <w:rFonts w:ascii="Times New Roman" w:eastAsia="Times New Roman" w:hAnsi="Times New Roman" w:cs="Times New Roman"/>
          <w:color w:val="000000" w:themeColor="text1"/>
          <w:sz w:val="24"/>
          <w:szCs w:val="24"/>
        </w:rPr>
      </w:pPr>
      <w:r w:rsidRPr="00F15281">
        <w:rPr>
          <w:rFonts w:ascii="Times New Roman" w:eastAsia="Times New Roman" w:hAnsi="Times New Roman" w:cs="Times New Roman"/>
          <w:color w:val="000000" w:themeColor="text1"/>
          <w:sz w:val="24"/>
          <w:szCs w:val="24"/>
        </w:rPr>
        <w:t>Christopher Bilson</w:t>
      </w:r>
    </w:p>
    <w:p w14:paraId="74DCD283" w14:textId="52FB4B29" w:rsidR="00745622" w:rsidRPr="00F15281" w:rsidRDefault="00745622" w:rsidP="00745622">
      <w:pPr>
        <w:tabs>
          <w:tab w:val="left" w:pos="2076"/>
        </w:tabs>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August 3</w:t>
      </w:r>
      <w:r w:rsidRPr="00F15281">
        <w:rPr>
          <w:rFonts w:ascii="Times New Roman" w:eastAsia="Times New Roman" w:hAnsi="Times New Roman" w:cs="Times New Roman"/>
          <w:color w:val="000000" w:themeColor="text1"/>
          <w:sz w:val="24"/>
          <w:szCs w:val="24"/>
        </w:rPr>
        <w:t>, 2023</w:t>
      </w:r>
    </w:p>
    <w:p w14:paraId="5684F2AF" w14:textId="77777777" w:rsidR="00745622" w:rsidRPr="00F15281" w:rsidRDefault="00745622" w:rsidP="00745622">
      <w:pPr>
        <w:spacing w:line="480" w:lineRule="auto"/>
        <w:jc w:val="both"/>
        <w:rPr>
          <w:rFonts w:ascii="Times New Roman" w:hAnsi="Times New Roman" w:cs="Times New Roman"/>
          <w:color w:val="000000" w:themeColor="text1"/>
          <w:sz w:val="24"/>
          <w:szCs w:val="24"/>
        </w:rPr>
      </w:pPr>
    </w:p>
    <w:p w14:paraId="455F1098" w14:textId="77777777" w:rsidR="00745622" w:rsidRDefault="00745622" w:rsidP="00745622">
      <w:pPr>
        <w:spacing w:line="480" w:lineRule="auto"/>
        <w:jc w:val="both"/>
        <w:rPr>
          <w:rFonts w:ascii="Times New Roman" w:hAnsi="Times New Roman" w:cs="Times New Roman"/>
          <w:color w:val="000000" w:themeColor="text1"/>
          <w:sz w:val="24"/>
          <w:szCs w:val="24"/>
        </w:rPr>
      </w:pPr>
    </w:p>
    <w:p w14:paraId="658FC58B" w14:textId="77777777" w:rsidR="00745622" w:rsidRDefault="00745622" w:rsidP="00745622">
      <w:pPr>
        <w:spacing w:line="480" w:lineRule="auto"/>
        <w:jc w:val="both"/>
        <w:rPr>
          <w:rFonts w:ascii="Times New Roman" w:hAnsi="Times New Roman" w:cs="Times New Roman"/>
          <w:color w:val="000000" w:themeColor="text1"/>
          <w:sz w:val="24"/>
          <w:szCs w:val="24"/>
        </w:rPr>
      </w:pPr>
    </w:p>
    <w:p w14:paraId="581FC280" w14:textId="77777777" w:rsidR="00745622" w:rsidRDefault="00745622" w:rsidP="00745622">
      <w:pPr>
        <w:spacing w:line="480" w:lineRule="auto"/>
        <w:jc w:val="both"/>
        <w:rPr>
          <w:rFonts w:ascii="Times New Roman" w:hAnsi="Times New Roman" w:cs="Times New Roman"/>
          <w:color w:val="000000" w:themeColor="text1"/>
          <w:sz w:val="24"/>
          <w:szCs w:val="24"/>
        </w:rPr>
      </w:pPr>
    </w:p>
    <w:p w14:paraId="1BAB0C06" w14:textId="77777777" w:rsidR="00745622" w:rsidRDefault="00745622" w:rsidP="00745622">
      <w:pPr>
        <w:spacing w:line="480" w:lineRule="auto"/>
        <w:jc w:val="both"/>
        <w:rPr>
          <w:rFonts w:ascii="Times New Roman" w:hAnsi="Times New Roman" w:cs="Times New Roman"/>
          <w:color w:val="000000" w:themeColor="text1"/>
          <w:sz w:val="24"/>
          <w:szCs w:val="24"/>
        </w:rPr>
      </w:pPr>
    </w:p>
    <w:p w14:paraId="6D19AFFB" w14:textId="77777777" w:rsidR="00745622" w:rsidRDefault="00745622" w:rsidP="00745622">
      <w:pPr>
        <w:spacing w:line="480" w:lineRule="auto"/>
        <w:jc w:val="both"/>
        <w:rPr>
          <w:rFonts w:ascii="Times New Roman" w:hAnsi="Times New Roman" w:cs="Times New Roman"/>
          <w:color w:val="000000" w:themeColor="text1"/>
          <w:sz w:val="24"/>
          <w:szCs w:val="24"/>
        </w:rPr>
      </w:pPr>
    </w:p>
    <w:p w14:paraId="2C6CE2DB" w14:textId="77777777" w:rsidR="00745622" w:rsidRDefault="00745622" w:rsidP="00745622">
      <w:pPr>
        <w:spacing w:line="480" w:lineRule="auto"/>
        <w:jc w:val="both"/>
        <w:rPr>
          <w:rFonts w:ascii="Times New Roman" w:hAnsi="Times New Roman" w:cs="Times New Roman"/>
          <w:color w:val="000000" w:themeColor="text1"/>
          <w:sz w:val="24"/>
          <w:szCs w:val="24"/>
        </w:rPr>
      </w:pPr>
    </w:p>
    <w:p w14:paraId="1F6205CC" w14:textId="77777777" w:rsidR="00745622" w:rsidRDefault="00745622" w:rsidP="00745622">
      <w:pPr>
        <w:spacing w:line="480" w:lineRule="auto"/>
        <w:jc w:val="both"/>
        <w:rPr>
          <w:rFonts w:ascii="Times New Roman" w:hAnsi="Times New Roman" w:cs="Times New Roman"/>
          <w:color w:val="000000" w:themeColor="text1"/>
          <w:sz w:val="24"/>
          <w:szCs w:val="24"/>
        </w:rPr>
      </w:pPr>
    </w:p>
    <w:p w14:paraId="17B773A7" w14:textId="77777777" w:rsidR="00745622" w:rsidRDefault="00745622" w:rsidP="0015225D">
      <w:pPr>
        <w:ind w:left="480" w:hanging="480"/>
        <w:jc w:val="both"/>
      </w:pPr>
    </w:p>
    <w:p w14:paraId="6ED32932" w14:textId="7C8A290A" w:rsidR="0037170A" w:rsidRPr="00745622" w:rsidRDefault="0037170A" w:rsidP="0015225D">
      <w:pPr>
        <w:pStyle w:val="Heading1"/>
        <w:numPr>
          <w:ilvl w:val="0"/>
          <w:numId w:val="1"/>
        </w:numPr>
        <w:jc w:val="both"/>
        <w:rPr>
          <w:rFonts w:ascii="Times New Roman" w:hAnsi="Times New Roman" w:cs="Times New Roman"/>
          <w:b/>
          <w:bCs/>
        </w:rPr>
      </w:pPr>
      <w:r w:rsidRPr="00745622">
        <w:rPr>
          <w:rFonts w:ascii="Times New Roman" w:hAnsi="Times New Roman" w:cs="Times New Roman"/>
          <w:b/>
          <w:bCs/>
        </w:rPr>
        <w:lastRenderedPageBreak/>
        <w:t>Introduction</w:t>
      </w:r>
    </w:p>
    <w:p w14:paraId="53BE3CDF" w14:textId="77777777" w:rsidR="00DC197C" w:rsidRPr="000363DD" w:rsidRDefault="00DC197C" w:rsidP="0015225D">
      <w:pPr>
        <w:jc w:val="both"/>
        <w:rPr>
          <w:rFonts w:ascii="Times New Roman" w:hAnsi="Times New Roman" w:cs="Times New Roman"/>
          <w:sz w:val="24"/>
          <w:szCs w:val="24"/>
        </w:rPr>
      </w:pPr>
    </w:p>
    <w:p w14:paraId="0AB8C71D" w14:textId="23DEA6FA" w:rsidR="00DC197C" w:rsidRPr="000363DD" w:rsidRDefault="005C6D57" w:rsidP="0015225D">
      <w:pPr>
        <w:jc w:val="both"/>
        <w:rPr>
          <w:rFonts w:ascii="Times New Roman" w:hAnsi="Times New Roman" w:cs="Times New Roman"/>
          <w:sz w:val="24"/>
          <w:szCs w:val="24"/>
        </w:rPr>
      </w:pPr>
      <w:r w:rsidRPr="000363DD">
        <w:rPr>
          <w:rFonts w:ascii="Times New Roman" w:hAnsi="Times New Roman" w:cs="Times New Roman"/>
          <w:sz w:val="24"/>
          <w:szCs w:val="24"/>
        </w:rPr>
        <w:t xml:space="preserve">There are number of methods available to perform valuation of the company. We are </w:t>
      </w:r>
      <w:r w:rsidR="00DC197C" w:rsidRPr="000363DD">
        <w:rPr>
          <w:rFonts w:ascii="Times New Roman" w:hAnsi="Times New Roman" w:cs="Times New Roman"/>
          <w:sz w:val="24"/>
          <w:szCs w:val="24"/>
        </w:rPr>
        <w:t>investigating the stock of Woolworths Group using Dividend Discount Model (DDM). The primary objective of the analysis is to explore the sensitivity of the model's outcomes</w:t>
      </w:r>
      <w:r w:rsidRPr="000363DD">
        <w:rPr>
          <w:rFonts w:ascii="Times New Roman" w:hAnsi="Times New Roman" w:cs="Times New Roman"/>
          <w:sz w:val="24"/>
          <w:szCs w:val="24"/>
        </w:rPr>
        <w:t xml:space="preserve"> to various inputs and estimates</w:t>
      </w:r>
      <w:r w:rsidR="00DC197C" w:rsidRPr="000363DD">
        <w:rPr>
          <w:rFonts w:ascii="Times New Roman" w:hAnsi="Times New Roman" w:cs="Times New Roman"/>
          <w:sz w:val="24"/>
          <w:szCs w:val="24"/>
        </w:rPr>
        <w:t xml:space="preserve"> </w:t>
      </w:r>
      <w:r w:rsidRPr="000363DD">
        <w:rPr>
          <w:rFonts w:ascii="Times New Roman" w:hAnsi="Times New Roman" w:cs="Times New Roman"/>
          <w:sz w:val="24"/>
          <w:szCs w:val="24"/>
        </w:rPr>
        <w:t>using Monte Carlo simulation</w:t>
      </w:r>
      <w:r w:rsidR="00DC197C" w:rsidRPr="000363DD">
        <w:rPr>
          <w:rFonts w:ascii="Times New Roman" w:hAnsi="Times New Roman" w:cs="Times New Roman"/>
          <w:sz w:val="24"/>
          <w:szCs w:val="24"/>
        </w:rPr>
        <w:t xml:space="preserve">. </w:t>
      </w:r>
      <w:r w:rsidR="00EB462D">
        <w:rPr>
          <w:rFonts w:ascii="Times New Roman" w:hAnsi="Times New Roman" w:cs="Times New Roman"/>
          <w:sz w:val="24"/>
          <w:szCs w:val="24"/>
        </w:rPr>
        <w:t>There are several inputs in the model, but the main cause</w:t>
      </w:r>
      <w:r w:rsidR="00020DD6">
        <w:rPr>
          <w:rFonts w:ascii="Times New Roman" w:hAnsi="Times New Roman" w:cs="Times New Roman"/>
          <w:sz w:val="24"/>
          <w:szCs w:val="24"/>
        </w:rPr>
        <w:t>s</w:t>
      </w:r>
      <w:r w:rsidR="00EB462D">
        <w:rPr>
          <w:rFonts w:ascii="Times New Roman" w:hAnsi="Times New Roman" w:cs="Times New Roman"/>
          <w:sz w:val="24"/>
          <w:szCs w:val="24"/>
        </w:rPr>
        <w:t xml:space="preserve"> of uncertainty are the dividend growth rate(g) and discount rate (rate of return). Monte Carlo simulations</w:t>
      </w:r>
      <w:r w:rsidR="00DC197C" w:rsidRPr="000363DD">
        <w:rPr>
          <w:rFonts w:ascii="Times New Roman" w:hAnsi="Times New Roman" w:cs="Times New Roman"/>
          <w:sz w:val="24"/>
          <w:szCs w:val="24"/>
        </w:rPr>
        <w:t xml:space="preserve"> allows us to simulate different scenarios by incorporating randomness in both dividend growth rate and discount rate. By applying sensitivity analysis, we aim to assess the impact of errors or uncertainties in the model inputs on the conclusions drawn from the analysis.</w:t>
      </w:r>
    </w:p>
    <w:p w14:paraId="49DFFEEA" w14:textId="075CB8A2" w:rsidR="00DC197C" w:rsidRPr="000363DD" w:rsidRDefault="00DC197C" w:rsidP="0015225D">
      <w:pPr>
        <w:jc w:val="both"/>
        <w:rPr>
          <w:rFonts w:ascii="Times New Roman" w:hAnsi="Times New Roman" w:cs="Times New Roman"/>
          <w:sz w:val="24"/>
          <w:szCs w:val="24"/>
        </w:rPr>
      </w:pPr>
      <w:r w:rsidRPr="000363DD">
        <w:rPr>
          <w:rFonts w:ascii="Times New Roman" w:hAnsi="Times New Roman" w:cs="Times New Roman"/>
          <w:sz w:val="24"/>
          <w:szCs w:val="24"/>
        </w:rPr>
        <w:t>DDM is a widely used financial model for valuing stocks based on future expected dividends. It assumes that future dividends will follow a certain growth rate, and the present value of these dividends is calculated using a discount rate to determine the stock's fair value.</w:t>
      </w:r>
    </w:p>
    <w:p w14:paraId="6BB1B074" w14:textId="57C438D6" w:rsidR="009E22DB" w:rsidRPr="000363DD" w:rsidRDefault="00DC197C" w:rsidP="0015225D">
      <w:pPr>
        <w:jc w:val="both"/>
        <w:rPr>
          <w:rFonts w:ascii="Times New Roman" w:hAnsi="Times New Roman" w:cs="Times New Roman"/>
          <w:sz w:val="24"/>
          <w:szCs w:val="24"/>
        </w:rPr>
      </w:pPr>
      <w:r w:rsidRPr="000363DD">
        <w:rPr>
          <w:rFonts w:ascii="Times New Roman" w:hAnsi="Times New Roman" w:cs="Times New Roman"/>
          <w:sz w:val="24"/>
          <w:szCs w:val="24"/>
        </w:rPr>
        <w:t>To conduct the sensitivity analysis, we will vary the model inputs, such as the dividend growth rate and the discount rate, to assess how changes in these parameters affect the model's output, i.e., the estimated fair value of Woolworths Group's stock. Additionally, we will consider the sources of uncertainty in these inputs and explore their impact on the conclusions drawn from the model.</w:t>
      </w:r>
    </w:p>
    <w:p w14:paraId="022ECDA8" w14:textId="77777777" w:rsidR="009E22DB" w:rsidRPr="000363DD" w:rsidRDefault="009E22DB" w:rsidP="0015225D">
      <w:pPr>
        <w:jc w:val="both"/>
        <w:rPr>
          <w:rFonts w:ascii="Times New Roman" w:hAnsi="Times New Roman" w:cs="Times New Roman"/>
          <w:sz w:val="24"/>
          <w:szCs w:val="24"/>
        </w:rPr>
      </w:pPr>
    </w:p>
    <w:p w14:paraId="239722E3" w14:textId="1EBB7D86" w:rsidR="005C6D57" w:rsidRPr="00020DD6" w:rsidRDefault="007A19FC" w:rsidP="0015225D">
      <w:pPr>
        <w:pStyle w:val="Heading2"/>
        <w:numPr>
          <w:ilvl w:val="1"/>
          <w:numId w:val="2"/>
        </w:numPr>
        <w:jc w:val="both"/>
        <w:rPr>
          <w:rFonts w:ascii="Times New Roman" w:hAnsi="Times New Roman" w:cs="Times New Roman"/>
          <w:b/>
          <w:bCs/>
        </w:rPr>
      </w:pPr>
      <w:r w:rsidRPr="00745622">
        <w:rPr>
          <w:rFonts w:ascii="Times New Roman" w:hAnsi="Times New Roman" w:cs="Times New Roman"/>
          <w:b/>
          <w:bCs/>
        </w:rPr>
        <w:t>Company Description</w:t>
      </w:r>
    </w:p>
    <w:p w14:paraId="2DC57837" w14:textId="18018511" w:rsidR="00EE2618" w:rsidRPr="000363DD" w:rsidRDefault="005C6D57" w:rsidP="0015225D">
      <w:pPr>
        <w:jc w:val="both"/>
        <w:rPr>
          <w:rFonts w:ascii="Times New Roman" w:hAnsi="Times New Roman" w:cs="Times New Roman"/>
          <w:sz w:val="24"/>
          <w:szCs w:val="24"/>
        </w:rPr>
      </w:pPr>
      <w:r w:rsidRPr="000363DD">
        <w:rPr>
          <w:rFonts w:ascii="Times New Roman" w:hAnsi="Times New Roman" w:cs="Times New Roman"/>
          <w:sz w:val="24"/>
          <w:szCs w:val="24"/>
        </w:rPr>
        <w:t>Woolworths Group Limited is a prominent retailer in Australia and New Zealand, operating supermarkets, general merchandise stores, and hotels. With over 1,450 stores, it serves millions of customers each week. The company's revenue was $60.8 billion in 2021, driven by strong performance in its four key segments: Australian Food, Australian B2B, New Zealand Food, and BIG W. Woolworths' growth and strategic focus on customer experience have been key to its success, although it faced challenges in some expansion attempts.</w:t>
      </w:r>
    </w:p>
    <w:p w14:paraId="771DAD21" w14:textId="6CDD3CD2" w:rsidR="007A19FC" w:rsidRPr="00745622" w:rsidRDefault="005A5467" w:rsidP="0015225D">
      <w:pPr>
        <w:pStyle w:val="Heading1"/>
        <w:jc w:val="both"/>
        <w:rPr>
          <w:rFonts w:ascii="Times New Roman" w:hAnsi="Times New Roman" w:cs="Times New Roman"/>
          <w:b/>
          <w:bCs/>
        </w:rPr>
      </w:pPr>
      <w:r w:rsidRPr="00745622">
        <w:rPr>
          <w:rFonts w:ascii="Times New Roman" w:hAnsi="Times New Roman" w:cs="Times New Roman"/>
          <w:b/>
          <w:bCs/>
        </w:rPr>
        <w:t>2.0 Methodology</w:t>
      </w:r>
    </w:p>
    <w:p w14:paraId="5C1BDDB7" w14:textId="5AB6D93D" w:rsidR="005A5467" w:rsidRPr="00745622" w:rsidRDefault="005A5467" w:rsidP="0015225D">
      <w:pPr>
        <w:pStyle w:val="Heading2"/>
        <w:jc w:val="both"/>
        <w:rPr>
          <w:rFonts w:ascii="Times New Roman" w:hAnsi="Times New Roman" w:cs="Times New Roman"/>
          <w:b/>
          <w:bCs/>
        </w:rPr>
      </w:pPr>
      <w:r w:rsidRPr="00745622">
        <w:rPr>
          <w:rFonts w:ascii="Times New Roman" w:hAnsi="Times New Roman" w:cs="Times New Roman"/>
          <w:b/>
          <w:bCs/>
        </w:rPr>
        <w:t>2.1 Historical Data</w:t>
      </w:r>
    </w:p>
    <w:p w14:paraId="31040C27" w14:textId="16F85618" w:rsidR="009B5C7A" w:rsidRPr="000363DD" w:rsidRDefault="005A5467" w:rsidP="0015225D">
      <w:pPr>
        <w:jc w:val="both"/>
        <w:rPr>
          <w:rFonts w:ascii="Times New Roman" w:hAnsi="Times New Roman" w:cs="Times New Roman"/>
          <w:sz w:val="24"/>
          <w:szCs w:val="24"/>
        </w:rPr>
      </w:pPr>
      <w:r w:rsidRPr="000363DD">
        <w:rPr>
          <w:rFonts w:ascii="Times New Roman" w:hAnsi="Times New Roman" w:cs="Times New Roman"/>
          <w:sz w:val="24"/>
          <w:szCs w:val="24"/>
        </w:rPr>
        <w:t xml:space="preserve">For the purpose of this study, we have collected </w:t>
      </w:r>
      <w:r w:rsidR="009B5C7A" w:rsidRPr="000363DD">
        <w:rPr>
          <w:rFonts w:ascii="Times New Roman" w:hAnsi="Times New Roman" w:cs="Times New Roman"/>
          <w:sz w:val="24"/>
          <w:szCs w:val="24"/>
        </w:rPr>
        <w:t>historical data of Woolworths Group from Bloomberg. As a starting point, we are considering ten-year data. The first component comprises weekly stock price data, which spans from 1st July 2013 to 30th June 2023.</w:t>
      </w:r>
      <w:r w:rsidR="009B5C7A" w:rsidRPr="000363DD">
        <w:rPr>
          <w:rFonts w:ascii="Times New Roman" w:hAnsi="Times New Roman" w:cs="Times New Roman"/>
        </w:rPr>
        <w:t xml:space="preserve"> </w:t>
      </w:r>
      <w:r w:rsidR="009B5C7A" w:rsidRPr="000363DD">
        <w:rPr>
          <w:rFonts w:ascii="Times New Roman" w:hAnsi="Times New Roman" w:cs="Times New Roman"/>
          <w:sz w:val="24"/>
          <w:szCs w:val="24"/>
        </w:rPr>
        <w:t xml:space="preserve">This dataset provides a comprehensive record of Woolworths Group's weekly stock prices over a ten-year period, allowing for an in-depth analysis of the company's market performance, price fluctuations, and trends over time. The reason behind using the weekly data instead of monthly or yearly data is that weekly data provides higher frequency of information compared to the monthly or yearly data as well as help capture the </w:t>
      </w:r>
      <w:r w:rsidR="00C61D79" w:rsidRPr="000363DD">
        <w:rPr>
          <w:rFonts w:ascii="Times New Roman" w:hAnsi="Times New Roman" w:cs="Times New Roman"/>
          <w:sz w:val="24"/>
          <w:szCs w:val="24"/>
        </w:rPr>
        <w:t>short-term</w:t>
      </w:r>
      <w:r w:rsidR="009B5C7A" w:rsidRPr="000363DD">
        <w:rPr>
          <w:rFonts w:ascii="Times New Roman" w:hAnsi="Times New Roman" w:cs="Times New Roman"/>
          <w:sz w:val="24"/>
          <w:szCs w:val="24"/>
        </w:rPr>
        <w:t xml:space="preserve"> fluctuations and price movements. On the other hand, </w:t>
      </w:r>
      <w:r w:rsidR="00C61D79" w:rsidRPr="000363DD">
        <w:rPr>
          <w:rFonts w:ascii="Times New Roman" w:hAnsi="Times New Roman" w:cs="Times New Roman"/>
          <w:sz w:val="24"/>
          <w:szCs w:val="24"/>
        </w:rPr>
        <w:t>Daily stock price data can be more volatile and noisier due to intraday fluctuations, market noise, and short-term trading activities. Using weekly data smoothes out some of this noise, making it easier to identify longer-term trends and patterns.</w:t>
      </w:r>
    </w:p>
    <w:p w14:paraId="5CECBBA8" w14:textId="7A132385" w:rsidR="00EE2618" w:rsidRPr="000363DD" w:rsidRDefault="009B5C7A" w:rsidP="0015225D">
      <w:pPr>
        <w:jc w:val="both"/>
        <w:rPr>
          <w:rFonts w:ascii="Times New Roman" w:hAnsi="Times New Roman" w:cs="Times New Roman"/>
          <w:sz w:val="24"/>
          <w:szCs w:val="24"/>
        </w:rPr>
      </w:pPr>
      <w:r w:rsidRPr="000363DD">
        <w:rPr>
          <w:rFonts w:ascii="Times New Roman" w:hAnsi="Times New Roman" w:cs="Times New Roman"/>
          <w:sz w:val="24"/>
          <w:szCs w:val="24"/>
        </w:rPr>
        <w:lastRenderedPageBreak/>
        <w:t>The second component of the historical data is the annual dividend data for Woolworths Group, covering the years from 2013 to 2022</w:t>
      </w:r>
      <w:r w:rsidR="00023406" w:rsidRPr="000363DD">
        <w:rPr>
          <w:rFonts w:ascii="Times New Roman" w:hAnsi="Times New Roman" w:cs="Times New Roman"/>
          <w:sz w:val="24"/>
          <w:szCs w:val="24"/>
        </w:rPr>
        <w:t xml:space="preserve"> which is obtained from the cash flow statement of the company listed on Bloomberg</w:t>
      </w:r>
      <w:r w:rsidRPr="000363DD">
        <w:rPr>
          <w:rFonts w:ascii="Times New Roman" w:hAnsi="Times New Roman" w:cs="Times New Roman"/>
          <w:sz w:val="24"/>
          <w:szCs w:val="24"/>
        </w:rPr>
        <w:t xml:space="preserve">. This dataset contains information on the dividends distributed by the company each year over the ten-year period. It is an essential dataset for understanding the historical pattern of Woolworths Group's dividend payments and how they have evolved over the years. </w:t>
      </w:r>
    </w:p>
    <w:p w14:paraId="4F9C31FE" w14:textId="4ECC036B" w:rsidR="009E22DB" w:rsidRPr="00745622" w:rsidRDefault="009E22DB" w:rsidP="0015225D">
      <w:pPr>
        <w:pStyle w:val="Heading2"/>
        <w:numPr>
          <w:ilvl w:val="1"/>
          <w:numId w:val="5"/>
        </w:numPr>
        <w:jc w:val="both"/>
        <w:rPr>
          <w:rFonts w:ascii="Times New Roman" w:hAnsi="Times New Roman" w:cs="Times New Roman"/>
          <w:b/>
          <w:bCs/>
        </w:rPr>
      </w:pPr>
      <w:r w:rsidRPr="00745622">
        <w:rPr>
          <w:rFonts w:ascii="Times New Roman" w:hAnsi="Times New Roman" w:cs="Times New Roman"/>
          <w:b/>
          <w:bCs/>
        </w:rPr>
        <w:t>Formulae Used</w:t>
      </w:r>
    </w:p>
    <w:p w14:paraId="66CCC5CE" w14:textId="36DF5C3B" w:rsidR="00C61D79" w:rsidRPr="00745622" w:rsidRDefault="006350BF" w:rsidP="0015225D">
      <w:pPr>
        <w:pStyle w:val="Heading3"/>
        <w:numPr>
          <w:ilvl w:val="2"/>
          <w:numId w:val="5"/>
        </w:numPr>
        <w:jc w:val="both"/>
        <w:rPr>
          <w:rFonts w:ascii="Times New Roman" w:hAnsi="Times New Roman" w:cs="Times New Roman"/>
          <w:b/>
          <w:bCs/>
        </w:rPr>
      </w:pPr>
      <w:r w:rsidRPr="00745622">
        <w:rPr>
          <w:rFonts w:ascii="Times New Roman" w:hAnsi="Times New Roman" w:cs="Times New Roman"/>
          <w:b/>
          <w:bCs/>
        </w:rPr>
        <w:t xml:space="preserve">Historical </w:t>
      </w:r>
      <w:r w:rsidR="00C61D79" w:rsidRPr="00745622">
        <w:rPr>
          <w:rFonts w:ascii="Times New Roman" w:hAnsi="Times New Roman" w:cs="Times New Roman"/>
          <w:b/>
          <w:bCs/>
        </w:rPr>
        <w:t>Returns</w:t>
      </w:r>
    </w:p>
    <w:p w14:paraId="5FF968BB" w14:textId="22341DB3" w:rsidR="00C61D79" w:rsidRPr="000363DD" w:rsidRDefault="00C61D79" w:rsidP="0015225D">
      <w:pPr>
        <w:ind w:left="720"/>
        <w:jc w:val="both"/>
        <w:rPr>
          <w:rFonts w:ascii="Times New Roman" w:hAnsi="Times New Roman" w:cs="Times New Roman"/>
        </w:rPr>
      </w:pPr>
      <w:r w:rsidRPr="000363DD">
        <w:rPr>
          <w:rFonts w:ascii="Times New Roman" w:hAnsi="Times New Roman" w:cs="Times New Roman"/>
        </w:rPr>
        <w:t>Periodic Returns are calculated by using the formula:</w:t>
      </w:r>
    </w:p>
    <w:p w14:paraId="16D36E38" w14:textId="583EA02A" w:rsidR="00C61D79" w:rsidRPr="000363DD" w:rsidRDefault="00C61D79" w:rsidP="0015225D">
      <w:pPr>
        <w:ind w:left="720"/>
        <w:jc w:val="both"/>
        <w:rPr>
          <w:rFonts w:ascii="Times New Roman" w:hAnsi="Times New Roman" w:cs="Times New Roman"/>
        </w:rPr>
      </w:pPr>
      <w:r w:rsidRPr="000363DD">
        <w:rPr>
          <w:rFonts w:ascii="Times New Roman" w:hAnsi="Times New Roman" w:cs="Times New Roman"/>
        </w:rPr>
        <w:tab/>
        <w:t>Return=P1/P0-1</w:t>
      </w:r>
    </w:p>
    <w:p w14:paraId="2DBD6288" w14:textId="510DD589" w:rsidR="00C61D79" w:rsidRPr="000363DD" w:rsidRDefault="00C61D79" w:rsidP="0015225D">
      <w:pPr>
        <w:ind w:left="720"/>
        <w:jc w:val="both"/>
        <w:rPr>
          <w:rFonts w:ascii="Times New Roman" w:hAnsi="Times New Roman" w:cs="Times New Roman"/>
        </w:rPr>
      </w:pPr>
      <w:r w:rsidRPr="000363DD">
        <w:rPr>
          <w:rFonts w:ascii="Times New Roman" w:hAnsi="Times New Roman" w:cs="Times New Roman"/>
        </w:rPr>
        <w:t>However, for our analysis we have calculated the continuous returns using the formula:</w:t>
      </w:r>
    </w:p>
    <w:p w14:paraId="308E036C" w14:textId="2E69E933" w:rsidR="00C61D79" w:rsidRPr="000363DD" w:rsidRDefault="00C61D79" w:rsidP="0015225D">
      <w:pPr>
        <w:ind w:left="720"/>
        <w:jc w:val="both"/>
        <w:rPr>
          <w:rFonts w:ascii="Times New Roman" w:hAnsi="Times New Roman" w:cs="Times New Roman"/>
        </w:rPr>
      </w:pPr>
      <w:r w:rsidRPr="000363DD">
        <w:rPr>
          <w:rFonts w:ascii="Times New Roman" w:hAnsi="Times New Roman" w:cs="Times New Roman"/>
        </w:rPr>
        <w:tab/>
        <w:t>Log Returns=LN(P1/P0)</w:t>
      </w:r>
    </w:p>
    <w:p w14:paraId="2FBDA2BB" w14:textId="2B5CDC1A" w:rsidR="009E22DB" w:rsidRPr="00745622" w:rsidRDefault="002713E2" w:rsidP="0015225D">
      <w:pPr>
        <w:pStyle w:val="Heading3"/>
        <w:jc w:val="both"/>
        <w:rPr>
          <w:rFonts w:ascii="Times New Roman" w:hAnsi="Times New Roman" w:cs="Times New Roman"/>
          <w:b/>
          <w:bCs/>
        </w:rPr>
      </w:pPr>
      <w:r w:rsidRPr="00745622">
        <w:rPr>
          <w:rFonts w:ascii="Times New Roman" w:hAnsi="Times New Roman" w:cs="Times New Roman"/>
          <w:b/>
          <w:bCs/>
        </w:rPr>
        <w:t>2.2</w:t>
      </w:r>
      <w:r w:rsidR="00C61D79" w:rsidRPr="00745622">
        <w:rPr>
          <w:rFonts w:ascii="Times New Roman" w:hAnsi="Times New Roman" w:cs="Times New Roman"/>
          <w:b/>
          <w:bCs/>
        </w:rPr>
        <w:t>.2 Dividend Per Share</w:t>
      </w:r>
    </w:p>
    <w:p w14:paraId="29711B6D" w14:textId="6F8F7A08" w:rsidR="00C61D79" w:rsidRPr="000363DD" w:rsidRDefault="00EB462D" w:rsidP="0015225D">
      <w:pPr>
        <w:pStyle w:val="NormalWeb"/>
        <w:shd w:val="clear" w:color="auto" w:fill="FFFFFF"/>
        <w:spacing w:before="0" w:beforeAutospacing="0" w:after="225" w:afterAutospacing="0"/>
        <w:ind w:left="360"/>
        <w:jc w:val="both"/>
        <w:rPr>
          <w:color w:val="333333"/>
          <w:spacing w:val="8"/>
        </w:rPr>
      </w:pPr>
      <w:r>
        <w:rPr>
          <w:color w:val="333333"/>
          <w:spacing w:val="8"/>
        </w:rPr>
        <w:t>Total number of shares for Woolworths group as depicted on Bloomberg is 1218.7 million. Both the dividends and total shares are in millions so d</w:t>
      </w:r>
      <w:r w:rsidR="00C61D79" w:rsidRPr="000363DD">
        <w:rPr>
          <w:color w:val="333333"/>
          <w:spacing w:val="8"/>
        </w:rPr>
        <w:t xml:space="preserve">ividends per share </w:t>
      </w:r>
      <w:r>
        <w:rPr>
          <w:color w:val="333333"/>
          <w:spacing w:val="8"/>
        </w:rPr>
        <w:t>can be</w:t>
      </w:r>
      <w:r w:rsidR="00C61D79" w:rsidRPr="000363DD">
        <w:rPr>
          <w:color w:val="333333"/>
          <w:spacing w:val="8"/>
        </w:rPr>
        <w:t xml:space="preserve"> measured by:</w:t>
      </w:r>
    </w:p>
    <w:p w14:paraId="7335FEF5" w14:textId="759F36EF" w:rsidR="00C61D79" w:rsidRPr="000363DD" w:rsidRDefault="00C61D79" w:rsidP="0015225D">
      <w:pPr>
        <w:pStyle w:val="NormalWeb"/>
        <w:shd w:val="clear" w:color="auto" w:fill="FFFFFF"/>
        <w:spacing w:before="0" w:beforeAutospacing="0" w:after="225" w:afterAutospacing="0"/>
        <w:ind w:left="360"/>
        <w:jc w:val="both"/>
        <w:rPr>
          <w:color w:val="333333"/>
          <w:spacing w:val="8"/>
        </w:rPr>
      </w:pPr>
      <w:r w:rsidRPr="000363DD">
        <w:rPr>
          <w:color w:val="333333"/>
          <w:spacing w:val="8"/>
        </w:rPr>
        <w:t>(Total Dividends Paid Out in Past Year) / (Outstanding Shares).</w:t>
      </w:r>
    </w:p>
    <w:p w14:paraId="0BDDC947" w14:textId="26D10FC0" w:rsidR="00C61D79" w:rsidRPr="00745622" w:rsidRDefault="002713E2" w:rsidP="0015225D">
      <w:pPr>
        <w:pStyle w:val="Heading3"/>
        <w:jc w:val="both"/>
        <w:rPr>
          <w:rFonts w:ascii="Times New Roman" w:hAnsi="Times New Roman" w:cs="Times New Roman"/>
          <w:b/>
          <w:bCs/>
        </w:rPr>
      </w:pPr>
      <w:r w:rsidRPr="00745622">
        <w:rPr>
          <w:rFonts w:ascii="Times New Roman" w:hAnsi="Times New Roman" w:cs="Times New Roman"/>
          <w:b/>
          <w:bCs/>
        </w:rPr>
        <w:t>2</w:t>
      </w:r>
      <w:r w:rsidR="00C61D79" w:rsidRPr="00745622">
        <w:rPr>
          <w:rFonts w:ascii="Times New Roman" w:hAnsi="Times New Roman" w:cs="Times New Roman"/>
          <w:b/>
          <w:bCs/>
        </w:rPr>
        <w:t xml:space="preserve">.2.3 </w:t>
      </w:r>
      <w:r w:rsidR="006350BF" w:rsidRPr="00745622">
        <w:rPr>
          <w:rFonts w:ascii="Times New Roman" w:hAnsi="Times New Roman" w:cs="Times New Roman"/>
          <w:b/>
          <w:bCs/>
        </w:rPr>
        <w:t>Historical Growth Rate</w:t>
      </w:r>
    </w:p>
    <w:p w14:paraId="50041C6C" w14:textId="6E96830C" w:rsidR="009E22DB" w:rsidRPr="000363DD" w:rsidRDefault="006350BF" w:rsidP="0015225D">
      <w:pPr>
        <w:jc w:val="both"/>
        <w:rPr>
          <w:rFonts w:ascii="Times New Roman" w:hAnsi="Times New Roman" w:cs="Times New Roman"/>
        </w:rPr>
      </w:pPr>
      <w:r w:rsidRPr="000363DD">
        <w:rPr>
          <w:rFonts w:ascii="Times New Roman" w:hAnsi="Times New Roman" w:cs="Times New Roman"/>
        </w:rPr>
        <w:tab/>
        <w:t>g = (D1-D0)/D0</w:t>
      </w:r>
    </w:p>
    <w:p w14:paraId="2614815E" w14:textId="1F5E9542" w:rsidR="003334E2" w:rsidRPr="000363DD" w:rsidRDefault="006350BF" w:rsidP="0015225D">
      <w:pPr>
        <w:jc w:val="both"/>
        <w:rPr>
          <w:rFonts w:ascii="Times New Roman" w:hAnsi="Times New Roman" w:cs="Times New Roman"/>
        </w:rPr>
      </w:pPr>
      <w:r w:rsidRPr="000363DD">
        <w:rPr>
          <w:rFonts w:ascii="Times New Roman" w:hAnsi="Times New Roman" w:cs="Times New Roman"/>
        </w:rPr>
        <w:tab/>
        <w:t xml:space="preserve">Here, D0 is the dividend paid at period 0 and D1 is the latest dividend paid. </w:t>
      </w:r>
    </w:p>
    <w:p w14:paraId="35A066E6" w14:textId="523445E4" w:rsidR="002713E2" w:rsidRPr="00745622" w:rsidRDefault="002713E2" w:rsidP="0015225D">
      <w:pPr>
        <w:pStyle w:val="Heading2"/>
        <w:numPr>
          <w:ilvl w:val="1"/>
          <w:numId w:val="5"/>
        </w:numPr>
        <w:jc w:val="both"/>
        <w:rPr>
          <w:rFonts w:ascii="Times New Roman" w:hAnsi="Times New Roman" w:cs="Times New Roman"/>
          <w:b/>
          <w:bCs/>
        </w:rPr>
      </w:pPr>
      <w:r w:rsidRPr="00745622">
        <w:rPr>
          <w:rFonts w:ascii="Times New Roman" w:hAnsi="Times New Roman" w:cs="Times New Roman"/>
          <w:b/>
          <w:bCs/>
        </w:rPr>
        <w:t>Model</w:t>
      </w:r>
    </w:p>
    <w:p w14:paraId="25819671" w14:textId="62E2A8BE" w:rsidR="002713E2" w:rsidRPr="00745622" w:rsidRDefault="002713E2" w:rsidP="0015225D">
      <w:pPr>
        <w:jc w:val="both"/>
        <w:rPr>
          <w:rFonts w:ascii="Times New Roman" w:hAnsi="Times New Roman" w:cs="Times New Roman"/>
          <w:sz w:val="24"/>
          <w:szCs w:val="24"/>
        </w:rPr>
      </w:pPr>
      <w:r w:rsidRPr="00745622">
        <w:rPr>
          <w:rFonts w:ascii="Times New Roman" w:hAnsi="Times New Roman" w:cs="Times New Roman"/>
          <w:sz w:val="24"/>
          <w:szCs w:val="24"/>
        </w:rPr>
        <w:t xml:space="preserve">As stated earlier we are using dividend discount model (DDM) to first predict the future dividends and determine the value of a company's stock by discounting the total future dividends back to their present value. We are performing this analysis by utilising Microsoft Excel’s functionalities. </w:t>
      </w:r>
    </w:p>
    <w:p w14:paraId="30E1016A" w14:textId="77777777" w:rsidR="00663CBD" w:rsidRPr="00745622" w:rsidRDefault="002713E2" w:rsidP="0015225D">
      <w:pPr>
        <w:jc w:val="both"/>
        <w:rPr>
          <w:rFonts w:ascii="Times New Roman" w:hAnsi="Times New Roman" w:cs="Times New Roman"/>
          <w:sz w:val="24"/>
          <w:szCs w:val="24"/>
        </w:rPr>
      </w:pPr>
      <w:r w:rsidRPr="00745622">
        <w:rPr>
          <w:rFonts w:ascii="Times New Roman" w:hAnsi="Times New Roman" w:cs="Times New Roman"/>
          <w:sz w:val="24"/>
          <w:szCs w:val="24"/>
        </w:rPr>
        <w:t xml:space="preserve">To start with, we assumed </w:t>
      </w:r>
      <w:r w:rsidR="000C0A40" w:rsidRPr="00745622">
        <w:rPr>
          <w:rFonts w:ascii="Times New Roman" w:hAnsi="Times New Roman" w:cs="Times New Roman"/>
          <w:sz w:val="24"/>
          <w:szCs w:val="24"/>
        </w:rPr>
        <w:t>that the data we have obtained follows a normal distribution</w:t>
      </w:r>
      <w:r w:rsidR="00663CBD" w:rsidRPr="00745622">
        <w:rPr>
          <w:rFonts w:ascii="Times New Roman" w:hAnsi="Times New Roman" w:cs="Times New Roman"/>
          <w:sz w:val="24"/>
          <w:szCs w:val="24"/>
        </w:rPr>
        <w:t>. The following steps needs to be performed.</w:t>
      </w:r>
    </w:p>
    <w:p w14:paraId="1B37876C" w14:textId="10A96D4A" w:rsidR="009A5A96" w:rsidRPr="00745622" w:rsidRDefault="00663CBD" w:rsidP="0015225D">
      <w:pPr>
        <w:jc w:val="both"/>
        <w:rPr>
          <w:rFonts w:ascii="Times New Roman" w:hAnsi="Times New Roman" w:cs="Times New Roman"/>
          <w:sz w:val="24"/>
          <w:szCs w:val="24"/>
        </w:rPr>
      </w:pPr>
      <w:r w:rsidRPr="00745622">
        <w:rPr>
          <w:rFonts w:ascii="Times New Roman" w:hAnsi="Times New Roman" w:cs="Times New Roman"/>
          <w:b/>
          <w:bCs/>
          <w:sz w:val="24"/>
          <w:szCs w:val="24"/>
        </w:rPr>
        <w:t>Step 1:</w:t>
      </w:r>
      <w:r w:rsidRPr="00745622">
        <w:rPr>
          <w:rFonts w:ascii="Times New Roman" w:hAnsi="Times New Roman" w:cs="Times New Roman"/>
          <w:sz w:val="24"/>
          <w:szCs w:val="24"/>
        </w:rPr>
        <w:t xml:space="preserve"> The first step is to calculate discount rate</w:t>
      </w:r>
      <w:r w:rsidR="009A5A96" w:rsidRPr="00745622">
        <w:rPr>
          <w:rFonts w:ascii="Times New Roman" w:hAnsi="Times New Roman" w:cs="Times New Roman"/>
          <w:sz w:val="24"/>
          <w:szCs w:val="24"/>
        </w:rPr>
        <w:t xml:space="preserve"> </w:t>
      </w:r>
      <w:r w:rsidRPr="00745622">
        <w:rPr>
          <w:rFonts w:ascii="Times New Roman" w:hAnsi="Times New Roman" w:cs="Times New Roman"/>
          <w:sz w:val="24"/>
          <w:szCs w:val="24"/>
        </w:rPr>
        <w:t>(Rate of Return)</w:t>
      </w:r>
      <w:r w:rsidR="000C0A40" w:rsidRPr="00745622">
        <w:rPr>
          <w:rFonts w:ascii="Times New Roman" w:hAnsi="Times New Roman" w:cs="Times New Roman"/>
          <w:sz w:val="24"/>
          <w:szCs w:val="24"/>
        </w:rPr>
        <w:t xml:space="preserve"> </w:t>
      </w:r>
      <w:r w:rsidRPr="00745622">
        <w:rPr>
          <w:rFonts w:ascii="Times New Roman" w:hAnsi="Times New Roman" w:cs="Times New Roman"/>
          <w:sz w:val="24"/>
          <w:szCs w:val="24"/>
        </w:rPr>
        <w:t xml:space="preserve">which </w:t>
      </w:r>
      <w:r w:rsidR="000C0A40" w:rsidRPr="00745622">
        <w:rPr>
          <w:rFonts w:ascii="Times New Roman" w:hAnsi="Times New Roman" w:cs="Times New Roman"/>
          <w:sz w:val="24"/>
          <w:szCs w:val="24"/>
        </w:rPr>
        <w:t xml:space="preserve">we have calculated </w:t>
      </w:r>
      <w:r w:rsidRPr="00745622">
        <w:rPr>
          <w:rFonts w:ascii="Times New Roman" w:hAnsi="Times New Roman" w:cs="Times New Roman"/>
          <w:sz w:val="24"/>
          <w:szCs w:val="24"/>
        </w:rPr>
        <w:t xml:space="preserve">by taking the average of </w:t>
      </w:r>
      <w:r w:rsidR="000C0A40" w:rsidRPr="00745622">
        <w:rPr>
          <w:rFonts w:ascii="Times New Roman" w:hAnsi="Times New Roman" w:cs="Times New Roman"/>
          <w:sz w:val="24"/>
          <w:szCs w:val="24"/>
        </w:rPr>
        <w:t>historical returns</w:t>
      </w:r>
      <w:r w:rsidRPr="00745622">
        <w:rPr>
          <w:rFonts w:ascii="Times New Roman" w:hAnsi="Times New Roman" w:cs="Times New Roman"/>
          <w:sz w:val="24"/>
          <w:szCs w:val="24"/>
        </w:rPr>
        <w:t xml:space="preserve">. </w:t>
      </w:r>
    </w:p>
    <w:p w14:paraId="0B2C9F60" w14:textId="79E63595" w:rsidR="002713E2" w:rsidRPr="00745622" w:rsidRDefault="009A5A96" w:rsidP="0015225D">
      <w:pPr>
        <w:jc w:val="both"/>
        <w:rPr>
          <w:rFonts w:ascii="Times New Roman" w:hAnsi="Times New Roman" w:cs="Times New Roman"/>
          <w:sz w:val="24"/>
          <w:szCs w:val="24"/>
        </w:rPr>
      </w:pPr>
      <w:r w:rsidRPr="00745622">
        <w:rPr>
          <w:rFonts w:ascii="Times New Roman" w:hAnsi="Times New Roman" w:cs="Times New Roman"/>
          <w:b/>
          <w:bCs/>
          <w:sz w:val="24"/>
          <w:szCs w:val="24"/>
        </w:rPr>
        <w:t>Step 2:</w:t>
      </w:r>
      <w:r w:rsidRPr="00745622">
        <w:rPr>
          <w:rFonts w:ascii="Times New Roman" w:hAnsi="Times New Roman" w:cs="Times New Roman"/>
          <w:sz w:val="24"/>
          <w:szCs w:val="24"/>
        </w:rPr>
        <w:t xml:space="preserve"> </w:t>
      </w:r>
      <w:r w:rsidR="00663CBD" w:rsidRPr="00745622">
        <w:rPr>
          <w:rFonts w:ascii="Times New Roman" w:hAnsi="Times New Roman" w:cs="Times New Roman"/>
          <w:sz w:val="24"/>
          <w:szCs w:val="24"/>
        </w:rPr>
        <w:t>Next, we are projecting the dividends for 100 periods in future</w:t>
      </w:r>
      <w:r w:rsidR="00CB3622">
        <w:rPr>
          <w:rFonts w:ascii="Times New Roman" w:hAnsi="Times New Roman" w:cs="Times New Roman"/>
          <w:sz w:val="24"/>
          <w:szCs w:val="24"/>
        </w:rPr>
        <w:t>.</w:t>
      </w:r>
      <w:r w:rsidR="000C0A40" w:rsidRPr="00745622">
        <w:rPr>
          <w:rFonts w:ascii="Times New Roman" w:hAnsi="Times New Roman" w:cs="Times New Roman"/>
          <w:sz w:val="24"/>
          <w:szCs w:val="24"/>
        </w:rPr>
        <w:t xml:space="preserve"> </w:t>
      </w:r>
    </w:p>
    <w:p w14:paraId="7A11FCE2" w14:textId="5F0DC879" w:rsidR="009A5A96" w:rsidRPr="00745622" w:rsidRDefault="009A5A96" w:rsidP="0015225D">
      <w:pPr>
        <w:jc w:val="both"/>
        <w:rPr>
          <w:rFonts w:ascii="Times New Roman" w:hAnsi="Times New Roman" w:cs="Times New Roman"/>
          <w:sz w:val="24"/>
          <w:szCs w:val="24"/>
        </w:rPr>
      </w:pPr>
      <w:r w:rsidRPr="00745622">
        <w:rPr>
          <w:rFonts w:ascii="Times New Roman" w:hAnsi="Times New Roman" w:cs="Times New Roman"/>
          <w:b/>
          <w:bCs/>
          <w:sz w:val="24"/>
          <w:szCs w:val="24"/>
        </w:rPr>
        <w:t>Step 3:</w:t>
      </w:r>
      <w:r w:rsidRPr="00745622">
        <w:rPr>
          <w:rFonts w:ascii="Times New Roman" w:hAnsi="Times New Roman" w:cs="Times New Roman"/>
          <w:sz w:val="24"/>
          <w:szCs w:val="24"/>
        </w:rPr>
        <w:t xml:space="preserve"> We need dividend growth rate which we have obtained from the historical dividends of the company for the past 10 years. </w:t>
      </w:r>
    </w:p>
    <w:p w14:paraId="726BCD0B" w14:textId="77777777" w:rsidR="009A5A96" w:rsidRPr="00745622" w:rsidRDefault="009A5A96" w:rsidP="0015225D">
      <w:pPr>
        <w:jc w:val="both"/>
        <w:rPr>
          <w:rFonts w:ascii="Times New Roman" w:hAnsi="Times New Roman" w:cs="Times New Roman"/>
          <w:sz w:val="24"/>
          <w:szCs w:val="24"/>
        </w:rPr>
      </w:pPr>
      <w:r w:rsidRPr="00745622">
        <w:rPr>
          <w:rFonts w:ascii="Times New Roman" w:hAnsi="Times New Roman" w:cs="Times New Roman"/>
          <w:b/>
          <w:bCs/>
          <w:sz w:val="24"/>
          <w:szCs w:val="24"/>
        </w:rPr>
        <w:t>Step 4:</w:t>
      </w:r>
      <w:r w:rsidRPr="00745622">
        <w:rPr>
          <w:rFonts w:ascii="Times New Roman" w:hAnsi="Times New Roman" w:cs="Times New Roman"/>
          <w:sz w:val="24"/>
          <w:szCs w:val="24"/>
        </w:rPr>
        <w:t xml:space="preserve"> We then predict the next dividend amount and present value of the dividends using the following formulas</w:t>
      </w:r>
    </w:p>
    <w:p w14:paraId="19B1E689" w14:textId="1A3D212D" w:rsidR="009A5A96" w:rsidRPr="00745622" w:rsidRDefault="009A5A96" w:rsidP="00745622">
      <w:pPr>
        <w:jc w:val="center"/>
        <w:rPr>
          <w:rFonts w:ascii="Times New Roman" w:hAnsi="Times New Roman" w:cs="Times New Roman"/>
          <w:sz w:val="24"/>
          <w:szCs w:val="24"/>
        </w:rPr>
      </w:pPr>
      <w:r w:rsidRPr="00745622">
        <w:rPr>
          <w:rFonts w:ascii="Times New Roman" w:hAnsi="Times New Roman" w:cs="Times New Roman"/>
          <w:sz w:val="24"/>
          <w:szCs w:val="24"/>
        </w:rPr>
        <w:t>Dividend Amount = Previous year’s dividend*(1+ current period’s growth rate)</w:t>
      </w:r>
    </w:p>
    <w:p w14:paraId="057456BC" w14:textId="26DD6D51" w:rsidR="009A5A96" w:rsidRPr="00745622" w:rsidRDefault="009A5A96" w:rsidP="00745622">
      <w:pPr>
        <w:jc w:val="center"/>
        <w:rPr>
          <w:rFonts w:ascii="Times New Roman" w:hAnsi="Times New Roman" w:cs="Times New Roman"/>
          <w:sz w:val="24"/>
          <w:szCs w:val="24"/>
        </w:rPr>
      </w:pPr>
      <w:r w:rsidRPr="00745622">
        <w:rPr>
          <w:rFonts w:ascii="Times New Roman" w:hAnsi="Times New Roman" w:cs="Times New Roman"/>
          <w:sz w:val="24"/>
          <w:szCs w:val="24"/>
        </w:rPr>
        <w:t>Present Value = Dividend Amount</w:t>
      </w:r>
      <w:r w:rsidR="00745622" w:rsidRPr="00745622">
        <w:rPr>
          <w:rFonts w:ascii="Times New Roman" w:hAnsi="Times New Roman" w:cs="Times New Roman"/>
          <w:sz w:val="24"/>
          <w:szCs w:val="24"/>
        </w:rPr>
        <w:t>/ (</w:t>
      </w:r>
      <w:r w:rsidRPr="00745622">
        <w:rPr>
          <w:rFonts w:ascii="Times New Roman" w:hAnsi="Times New Roman" w:cs="Times New Roman"/>
          <w:sz w:val="24"/>
          <w:szCs w:val="24"/>
        </w:rPr>
        <w:t xml:space="preserve">1+discount </w:t>
      </w:r>
      <w:r w:rsidR="00745622" w:rsidRPr="00745622">
        <w:rPr>
          <w:rFonts w:ascii="Times New Roman" w:hAnsi="Times New Roman" w:cs="Times New Roman"/>
          <w:sz w:val="24"/>
          <w:szCs w:val="24"/>
        </w:rPr>
        <w:t>rate) ^</w:t>
      </w:r>
      <w:r w:rsidRPr="00745622">
        <w:rPr>
          <w:rFonts w:ascii="Times New Roman" w:hAnsi="Times New Roman" w:cs="Times New Roman"/>
          <w:sz w:val="24"/>
          <w:szCs w:val="24"/>
        </w:rPr>
        <w:t>period</w:t>
      </w:r>
    </w:p>
    <w:p w14:paraId="0D380D3D" w14:textId="0BCCC6A6" w:rsidR="009A5A96" w:rsidRPr="00745622" w:rsidRDefault="009A5A96" w:rsidP="0015225D">
      <w:pPr>
        <w:jc w:val="both"/>
        <w:rPr>
          <w:rFonts w:ascii="Times New Roman" w:hAnsi="Times New Roman" w:cs="Times New Roman"/>
          <w:sz w:val="24"/>
          <w:szCs w:val="24"/>
        </w:rPr>
      </w:pPr>
      <w:r w:rsidRPr="00745622">
        <w:rPr>
          <w:rFonts w:ascii="Times New Roman" w:hAnsi="Times New Roman" w:cs="Times New Roman"/>
          <w:b/>
          <w:bCs/>
          <w:sz w:val="24"/>
          <w:szCs w:val="24"/>
        </w:rPr>
        <w:lastRenderedPageBreak/>
        <w:t>Step 5:</w:t>
      </w:r>
      <w:r w:rsidRPr="00745622">
        <w:rPr>
          <w:rFonts w:ascii="Times New Roman" w:hAnsi="Times New Roman" w:cs="Times New Roman"/>
          <w:sz w:val="24"/>
          <w:szCs w:val="24"/>
        </w:rPr>
        <w:t xml:space="preserve"> We then add up the present values estimated over the 100 periods to get the projected share price. </w:t>
      </w:r>
    </w:p>
    <w:p w14:paraId="391CB5DF" w14:textId="7D69D94A" w:rsidR="009A5A96" w:rsidRPr="00745622" w:rsidRDefault="009A5A96" w:rsidP="0015225D">
      <w:pPr>
        <w:jc w:val="both"/>
        <w:rPr>
          <w:rFonts w:ascii="Times New Roman" w:hAnsi="Times New Roman" w:cs="Times New Roman"/>
          <w:sz w:val="24"/>
          <w:szCs w:val="24"/>
        </w:rPr>
      </w:pPr>
      <w:r w:rsidRPr="00745622">
        <w:rPr>
          <w:rFonts w:ascii="Times New Roman" w:hAnsi="Times New Roman" w:cs="Times New Roman"/>
          <w:b/>
          <w:bCs/>
          <w:sz w:val="24"/>
          <w:szCs w:val="24"/>
        </w:rPr>
        <w:t>Step 6:</w:t>
      </w:r>
      <w:r w:rsidRPr="00745622">
        <w:rPr>
          <w:rFonts w:ascii="Times New Roman" w:hAnsi="Times New Roman" w:cs="Times New Roman"/>
          <w:sz w:val="24"/>
          <w:szCs w:val="24"/>
        </w:rPr>
        <w:t xml:space="preserve"> Finally, we perform sensitivity analysis using the Monte Carlo simulations</w:t>
      </w:r>
      <w:r w:rsidR="005C6D57" w:rsidRPr="00745622">
        <w:rPr>
          <w:rFonts w:ascii="Times New Roman" w:hAnsi="Times New Roman" w:cs="Times New Roman"/>
          <w:sz w:val="24"/>
          <w:szCs w:val="24"/>
        </w:rPr>
        <w:t>. We have done 500 simulations for this analysis.</w:t>
      </w:r>
      <w:r w:rsidR="00E21A64" w:rsidRPr="00745622">
        <w:rPr>
          <w:rFonts w:ascii="Times New Roman" w:hAnsi="Times New Roman" w:cs="Times New Roman"/>
          <w:sz w:val="24"/>
          <w:szCs w:val="24"/>
        </w:rPr>
        <w:t xml:space="preserve"> In the simulation, the uncertain variables which in our case are Dividend Growth rate and Discount Rate are described using probability distribution</w:t>
      </w:r>
      <w:r w:rsidR="00EB462D" w:rsidRPr="00745622">
        <w:rPr>
          <w:rFonts w:ascii="Times New Roman" w:hAnsi="Times New Roman" w:cs="Times New Roman"/>
          <w:sz w:val="24"/>
          <w:szCs w:val="24"/>
        </w:rPr>
        <w:t xml:space="preserve"> </w:t>
      </w:r>
      <w:r w:rsidR="00E21A64" w:rsidRPr="00745622">
        <w:rPr>
          <w:rFonts w:ascii="Times New Roman" w:hAnsi="Times New Roman" w:cs="Times New Roman"/>
          <w:sz w:val="24"/>
          <w:szCs w:val="24"/>
        </w:rPr>
        <w:t>(in our case assumed to be normal</w:t>
      </w:r>
      <w:r w:rsidR="00745622" w:rsidRPr="00745622">
        <w:rPr>
          <w:rFonts w:ascii="Times New Roman" w:hAnsi="Times New Roman" w:cs="Times New Roman"/>
          <w:sz w:val="24"/>
          <w:szCs w:val="24"/>
        </w:rPr>
        <w:t>) and</w:t>
      </w:r>
      <w:r w:rsidR="00E21A64" w:rsidRPr="00745622">
        <w:rPr>
          <w:rFonts w:ascii="Times New Roman" w:hAnsi="Times New Roman" w:cs="Times New Roman"/>
          <w:sz w:val="24"/>
          <w:szCs w:val="24"/>
        </w:rPr>
        <w:t xml:space="preserve"> are described by mean and standard deviation. The growth rate is </w:t>
      </w:r>
      <w:r w:rsidR="00EB462D" w:rsidRPr="00745622">
        <w:rPr>
          <w:rFonts w:ascii="Times New Roman" w:hAnsi="Times New Roman" w:cs="Times New Roman"/>
          <w:sz w:val="24"/>
          <w:szCs w:val="24"/>
        </w:rPr>
        <w:t>randomly</w:t>
      </w:r>
      <w:r w:rsidR="00E21A64" w:rsidRPr="00745622">
        <w:rPr>
          <w:rFonts w:ascii="Times New Roman" w:hAnsi="Times New Roman" w:cs="Times New Roman"/>
          <w:sz w:val="24"/>
          <w:szCs w:val="24"/>
        </w:rPr>
        <w:t xml:space="preserve"> </w:t>
      </w:r>
      <w:r w:rsidR="00745622" w:rsidRPr="00745622">
        <w:rPr>
          <w:rFonts w:ascii="Times New Roman" w:hAnsi="Times New Roman" w:cs="Times New Roman"/>
          <w:sz w:val="24"/>
          <w:szCs w:val="24"/>
        </w:rPr>
        <w:t>drawn,</w:t>
      </w:r>
      <w:r w:rsidR="00E21A64" w:rsidRPr="00745622">
        <w:rPr>
          <w:rFonts w:ascii="Times New Roman" w:hAnsi="Times New Roman" w:cs="Times New Roman"/>
          <w:sz w:val="24"/>
          <w:szCs w:val="24"/>
        </w:rPr>
        <w:t xml:space="preserve"> and result is calculated and saved. This is repeated until a specified number of times (we are using 500 </w:t>
      </w:r>
      <w:r w:rsidR="00EB462D" w:rsidRPr="00745622">
        <w:rPr>
          <w:rFonts w:ascii="Times New Roman" w:hAnsi="Times New Roman" w:cs="Times New Roman"/>
          <w:sz w:val="24"/>
          <w:szCs w:val="24"/>
        </w:rPr>
        <w:t>simulations</w:t>
      </w:r>
      <w:r w:rsidR="00E21A64" w:rsidRPr="00745622">
        <w:rPr>
          <w:rFonts w:ascii="Times New Roman" w:hAnsi="Times New Roman" w:cs="Times New Roman"/>
          <w:sz w:val="24"/>
          <w:szCs w:val="24"/>
        </w:rPr>
        <w:t>)</w:t>
      </w:r>
      <w:r w:rsidR="00EB462D" w:rsidRPr="00745622">
        <w:rPr>
          <w:rFonts w:ascii="Times New Roman" w:hAnsi="Times New Roman" w:cs="Times New Roman"/>
          <w:sz w:val="24"/>
          <w:szCs w:val="24"/>
        </w:rPr>
        <w:t>.</w:t>
      </w:r>
    </w:p>
    <w:p w14:paraId="565D549C" w14:textId="31695746" w:rsidR="00EB462D" w:rsidRPr="00745622" w:rsidRDefault="00EB462D" w:rsidP="0015225D">
      <w:pPr>
        <w:jc w:val="both"/>
        <w:rPr>
          <w:rFonts w:ascii="Times New Roman" w:hAnsi="Times New Roman" w:cs="Times New Roman"/>
          <w:sz w:val="24"/>
          <w:szCs w:val="24"/>
        </w:rPr>
      </w:pPr>
      <w:r w:rsidRPr="00745622">
        <w:rPr>
          <w:rFonts w:ascii="Times New Roman" w:hAnsi="Times New Roman" w:cs="Times New Roman"/>
          <w:sz w:val="24"/>
          <w:szCs w:val="24"/>
        </w:rPr>
        <w:t>Following numbers have been obtained by using the formulas listed above:</w:t>
      </w:r>
    </w:p>
    <w:tbl>
      <w:tblPr>
        <w:tblStyle w:val="TableGrid"/>
        <w:tblW w:w="9252" w:type="dxa"/>
        <w:tblLook w:val="04A0" w:firstRow="1" w:lastRow="0" w:firstColumn="1" w:lastColumn="0" w:noHBand="0" w:noVBand="1"/>
      </w:tblPr>
      <w:tblGrid>
        <w:gridCol w:w="2852"/>
        <w:gridCol w:w="1129"/>
        <w:gridCol w:w="5271"/>
      </w:tblGrid>
      <w:tr w:rsidR="005278A8" w:rsidRPr="00745622" w14:paraId="77503957" w14:textId="77777777" w:rsidTr="003E50D1">
        <w:tc>
          <w:tcPr>
            <w:tcW w:w="2872" w:type="dxa"/>
          </w:tcPr>
          <w:p w14:paraId="3EAD5B53" w14:textId="66A31118" w:rsidR="005278A8" w:rsidRPr="00745622" w:rsidRDefault="005278A8" w:rsidP="0015225D">
            <w:pPr>
              <w:jc w:val="both"/>
              <w:rPr>
                <w:rFonts w:ascii="Times New Roman" w:hAnsi="Times New Roman" w:cs="Times New Roman"/>
                <w:b/>
                <w:bCs/>
                <w:sz w:val="24"/>
                <w:szCs w:val="24"/>
              </w:rPr>
            </w:pPr>
            <w:r w:rsidRPr="00745622">
              <w:rPr>
                <w:rFonts w:ascii="Times New Roman" w:hAnsi="Times New Roman" w:cs="Times New Roman"/>
                <w:b/>
                <w:bCs/>
                <w:sz w:val="24"/>
                <w:szCs w:val="24"/>
              </w:rPr>
              <w:t>Current Stock Price</w:t>
            </w:r>
          </w:p>
        </w:tc>
        <w:tc>
          <w:tcPr>
            <w:tcW w:w="1053" w:type="dxa"/>
          </w:tcPr>
          <w:p w14:paraId="1B9547D6" w14:textId="7DDAF847" w:rsidR="005278A8" w:rsidRPr="00745622" w:rsidRDefault="005278A8" w:rsidP="0015225D">
            <w:pPr>
              <w:jc w:val="both"/>
              <w:rPr>
                <w:rFonts w:ascii="Times New Roman" w:hAnsi="Times New Roman" w:cs="Times New Roman"/>
                <w:sz w:val="24"/>
                <w:szCs w:val="24"/>
              </w:rPr>
            </w:pPr>
            <w:r w:rsidRPr="00745622">
              <w:rPr>
                <w:rFonts w:ascii="Times New Roman" w:hAnsi="Times New Roman" w:cs="Times New Roman"/>
                <w:sz w:val="24"/>
                <w:szCs w:val="24"/>
              </w:rPr>
              <w:t>39.13</w:t>
            </w:r>
          </w:p>
        </w:tc>
        <w:tc>
          <w:tcPr>
            <w:tcW w:w="5327" w:type="dxa"/>
          </w:tcPr>
          <w:p w14:paraId="48F19790" w14:textId="3370CDDC" w:rsidR="005278A8" w:rsidRPr="00745622" w:rsidRDefault="005278A8" w:rsidP="0015225D">
            <w:pPr>
              <w:jc w:val="both"/>
              <w:rPr>
                <w:rFonts w:ascii="Times New Roman" w:hAnsi="Times New Roman" w:cs="Times New Roman"/>
                <w:sz w:val="24"/>
                <w:szCs w:val="24"/>
              </w:rPr>
            </w:pPr>
            <w:r w:rsidRPr="00745622">
              <w:rPr>
                <w:rFonts w:ascii="Times New Roman" w:hAnsi="Times New Roman" w:cs="Times New Roman"/>
                <w:sz w:val="24"/>
                <w:szCs w:val="24"/>
              </w:rPr>
              <w:t>Share price at the end of period being studied</w:t>
            </w:r>
          </w:p>
        </w:tc>
      </w:tr>
      <w:tr w:rsidR="003E50D1" w:rsidRPr="00745622" w14:paraId="35D018C3" w14:textId="77777777" w:rsidTr="003E50D1">
        <w:tc>
          <w:tcPr>
            <w:tcW w:w="2872" w:type="dxa"/>
          </w:tcPr>
          <w:p w14:paraId="61F623CD" w14:textId="25F14F50" w:rsidR="003E50D1" w:rsidRPr="00745622" w:rsidRDefault="003E50D1" w:rsidP="0015225D">
            <w:pPr>
              <w:jc w:val="both"/>
              <w:rPr>
                <w:rFonts w:ascii="Times New Roman" w:hAnsi="Times New Roman" w:cs="Times New Roman"/>
                <w:b/>
                <w:bCs/>
                <w:sz w:val="24"/>
                <w:szCs w:val="24"/>
              </w:rPr>
            </w:pPr>
            <w:r w:rsidRPr="00745622">
              <w:rPr>
                <w:rFonts w:ascii="Times New Roman" w:hAnsi="Times New Roman" w:cs="Times New Roman"/>
                <w:b/>
                <w:bCs/>
                <w:sz w:val="24"/>
                <w:szCs w:val="24"/>
              </w:rPr>
              <w:t>Discount Rate (weekly)</w:t>
            </w:r>
          </w:p>
        </w:tc>
        <w:tc>
          <w:tcPr>
            <w:tcW w:w="1053" w:type="dxa"/>
          </w:tcPr>
          <w:p w14:paraId="701FBB92" w14:textId="77777777" w:rsidR="00745622" w:rsidRPr="00745622" w:rsidRDefault="00745622" w:rsidP="00745622">
            <w:pPr>
              <w:jc w:val="both"/>
              <w:rPr>
                <w:rFonts w:ascii="Calibri" w:hAnsi="Calibri" w:cs="Calibri"/>
                <w:sz w:val="24"/>
                <w:szCs w:val="24"/>
              </w:rPr>
            </w:pPr>
            <w:r w:rsidRPr="00745622">
              <w:rPr>
                <w:rFonts w:ascii="Calibri" w:hAnsi="Calibri" w:cs="Calibri"/>
                <w:sz w:val="24"/>
                <w:szCs w:val="24"/>
              </w:rPr>
              <w:t>0.000653</w:t>
            </w:r>
          </w:p>
          <w:p w14:paraId="62796A09" w14:textId="77777777" w:rsidR="003E50D1" w:rsidRPr="00745622" w:rsidRDefault="003E50D1" w:rsidP="0015225D">
            <w:pPr>
              <w:jc w:val="both"/>
              <w:rPr>
                <w:rFonts w:ascii="Times New Roman" w:hAnsi="Times New Roman" w:cs="Times New Roman"/>
                <w:sz w:val="24"/>
                <w:szCs w:val="24"/>
              </w:rPr>
            </w:pPr>
          </w:p>
        </w:tc>
        <w:tc>
          <w:tcPr>
            <w:tcW w:w="5327" w:type="dxa"/>
          </w:tcPr>
          <w:p w14:paraId="3AC86B7B" w14:textId="5B47C4CD" w:rsidR="003E50D1" w:rsidRPr="00745622" w:rsidRDefault="003E50D1" w:rsidP="0015225D">
            <w:pPr>
              <w:jc w:val="both"/>
              <w:rPr>
                <w:rFonts w:ascii="Times New Roman" w:hAnsi="Times New Roman" w:cs="Times New Roman"/>
                <w:sz w:val="24"/>
                <w:szCs w:val="24"/>
              </w:rPr>
            </w:pPr>
            <w:r w:rsidRPr="00745622">
              <w:rPr>
                <w:rFonts w:ascii="Times New Roman" w:hAnsi="Times New Roman" w:cs="Times New Roman"/>
                <w:sz w:val="24"/>
                <w:szCs w:val="24"/>
              </w:rPr>
              <w:t>Average of the weekly returns calculated from the historical stock price data</w:t>
            </w:r>
          </w:p>
        </w:tc>
      </w:tr>
      <w:tr w:rsidR="003E50D1" w:rsidRPr="00745622" w14:paraId="53D6F945" w14:textId="77777777" w:rsidTr="003E50D1">
        <w:tc>
          <w:tcPr>
            <w:tcW w:w="2872" w:type="dxa"/>
          </w:tcPr>
          <w:p w14:paraId="0B52CAD5" w14:textId="3872C4B6" w:rsidR="003E50D1" w:rsidRPr="00745622" w:rsidRDefault="003E50D1" w:rsidP="0015225D">
            <w:pPr>
              <w:jc w:val="both"/>
              <w:rPr>
                <w:rFonts w:ascii="Times New Roman" w:hAnsi="Times New Roman" w:cs="Times New Roman"/>
                <w:b/>
                <w:bCs/>
                <w:sz w:val="24"/>
                <w:szCs w:val="24"/>
              </w:rPr>
            </w:pPr>
            <w:r w:rsidRPr="00745622">
              <w:rPr>
                <w:rFonts w:ascii="Times New Roman" w:hAnsi="Times New Roman" w:cs="Times New Roman"/>
                <w:b/>
                <w:bCs/>
                <w:sz w:val="24"/>
                <w:szCs w:val="24"/>
              </w:rPr>
              <w:t>Discount Rate (Yearly)</w:t>
            </w:r>
          </w:p>
        </w:tc>
        <w:tc>
          <w:tcPr>
            <w:tcW w:w="1053" w:type="dxa"/>
          </w:tcPr>
          <w:p w14:paraId="18487B00" w14:textId="77777777" w:rsidR="00745622" w:rsidRPr="00745622" w:rsidRDefault="00745622" w:rsidP="00745622">
            <w:pPr>
              <w:jc w:val="both"/>
              <w:rPr>
                <w:rFonts w:ascii="Calibri" w:hAnsi="Calibri" w:cs="Calibri"/>
                <w:color w:val="000000"/>
                <w:sz w:val="24"/>
                <w:szCs w:val="24"/>
              </w:rPr>
            </w:pPr>
            <w:r w:rsidRPr="00745622">
              <w:rPr>
                <w:rFonts w:ascii="Calibri" w:hAnsi="Calibri" w:cs="Calibri"/>
                <w:color w:val="000000"/>
                <w:sz w:val="24"/>
                <w:szCs w:val="24"/>
              </w:rPr>
              <w:t>0.033958</w:t>
            </w:r>
          </w:p>
          <w:p w14:paraId="17C3296E" w14:textId="77777777" w:rsidR="003E50D1" w:rsidRPr="00745622" w:rsidRDefault="003E50D1" w:rsidP="00745622">
            <w:pPr>
              <w:jc w:val="both"/>
              <w:rPr>
                <w:rFonts w:ascii="Times New Roman" w:hAnsi="Times New Roman" w:cs="Times New Roman"/>
                <w:sz w:val="24"/>
                <w:szCs w:val="24"/>
              </w:rPr>
            </w:pPr>
          </w:p>
        </w:tc>
        <w:tc>
          <w:tcPr>
            <w:tcW w:w="5327" w:type="dxa"/>
          </w:tcPr>
          <w:p w14:paraId="023C06A1" w14:textId="49988160" w:rsidR="003E50D1" w:rsidRPr="00745622" w:rsidRDefault="003E50D1" w:rsidP="0015225D">
            <w:pPr>
              <w:jc w:val="both"/>
              <w:rPr>
                <w:rFonts w:ascii="Times New Roman" w:hAnsi="Times New Roman" w:cs="Times New Roman"/>
                <w:sz w:val="24"/>
                <w:szCs w:val="24"/>
              </w:rPr>
            </w:pPr>
            <w:r w:rsidRPr="00745622">
              <w:rPr>
                <w:rFonts w:ascii="Times New Roman" w:hAnsi="Times New Roman" w:cs="Times New Roman"/>
                <w:sz w:val="24"/>
                <w:szCs w:val="24"/>
              </w:rPr>
              <w:t>Converted the weekly discount rate to annual by multiplying it to 52</w:t>
            </w:r>
          </w:p>
        </w:tc>
      </w:tr>
      <w:tr w:rsidR="003E50D1" w:rsidRPr="00745622" w14:paraId="2A5C5E34" w14:textId="77777777" w:rsidTr="003E50D1">
        <w:tc>
          <w:tcPr>
            <w:tcW w:w="2872" w:type="dxa"/>
          </w:tcPr>
          <w:p w14:paraId="7925C167" w14:textId="50EBD001" w:rsidR="003E50D1" w:rsidRPr="00745622" w:rsidRDefault="003E50D1" w:rsidP="0015225D">
            <w:pPr>
              <w:jc w:val="both"/>
              <w:rPr>
                <w:rFonts w:ascii="Times New Roman" w:hAnsi="Times New Roman" w:cs="Times New Roman"/>
                <w:b/>
                <w:bCs/>
                <w:color w:val="000000"/>
                <w:sz w:val="24"/>
                <w:szCs w:val="24"/>
              </w:rPr>
            </w:pPr>
            <w:r w:rsidRPr="00745622">
              <w:rPr>
                <w:rFonts w:ascii="Times New Roman" w:hAnsi="Times New Roman" w:cs="Times New Roman"/>
                <w:b/>
                <w:bCs/>
                <w:color w:val="000000"/>
                <w:sz w:val="24"/>
                <w:szCs w:val="24"/>
              </w:rPr>
              <w:t>Standard Deviation of Returns</w:t>
            </w:r>
          </w:p>
        </w:tc>
        <w:tc>
          <w:tcPr>
            <w:tcW w:w="1053" w:type="dxa"/>
          </w:tcPr>
          <w:p w14:paraId="1F6E1023" w14:textId="5146E19D" w:rsidR="003E50D1" w:rsidRPr="00745622" w:rsidRDefault="003E50D1" w:rsidP="0015225D">
            <w:pPr>
              <w:jc w:val="both"/>
              <w:rPr>
                <w:rFonts w:ascii="Times New Roman" w:hAnsi="Times New Roman" w:cs="Times New Roman"/>
                <w:sz w:val="24"/>
                <w:szCs w:val="24"/>
              </w:rPr>
            </w:pPr>
            <w:r w:rsidRPr="00745622">
              <w:rPr>
                <w:rFonts w:ascii="Times New Roman" w:hAnsi="Times New Roman" w:cs="Times New Roman"/>
                <w:sz w:val="24"/>
                <w:szCs w:val="24"/>
              </w:rPr>
              <w:t>0.026619</w:t>
            </w:r>
          </w:p>
        </w:tc>
        <w:tc>
          <w:tcPr>
            <w:tcW w:w="5327" w:type="dxa"/>
          </w:tcPr>
          <w:p w14:paraId="38798E7F" w14:textId="59735F3E" w:rsidR="003E50D1" w:rsidRPr="00745622" w:rsidRDefault="003E50D1" w:rsidP="0015225D">
            <w:pPr>
              <w:jc w:val="both"/>
              <w:rPr>
                <w:rFonts w:ascii="Times New Roman" w:hAnsi="Times New Roman" w:cs="Times New Roman"/>
                <w:sz w:val="24"/>
                <w:szCs w:val="24"/>
              </w:rPr>
            </w:pPr>
            <w:r w:rsidRPr="00745622">
              <w:rPr>
                <w:rFonts w:ascii="Times New Roman" w:hAnsi="Times New Roman" w:cs="Times New Roman"/>
                <w:sz w:val="24"/>
                <w:szCs w:val="24"/>
              </w:rPr>
              <w:t>Standard deviation of the weekly returns calculated from the historical stock price data</w:t>
            </w:r>
          </w:p>
        </w:tc>
      </w:tr>
      <w:tr w:rsidR="003E50D1" w:rsidRPr="00745622" w14:paraId="14391DBC" w14:textId="77777777" w:rsidTr="003E50D1">
        <w:tc>
          <w:tcPr>
            <w:tcW w:w="2872" w:type="dxa"/>
          </w:tcPr>
          <w:p w14:paraId="53F8084B" w14:textId="77777777" w:rsidR="003E50D1" w:rsidRPr="00745622" w:rsidRDefault="003E50D1" w:rsidP="0015225D">
            <w:pPr>
              <w:jc w:val="both"/>
              <w:rPr>
                <w:rFonts w:ascii="Times New Roman" w:hAnsi="Times New Roman" w:cs="Times New Roman"/>
                <w:b/>
                <w:bCs/>
                <w:sz w:val="24"/>
                <w:szCs w:val="24"/>
              </w:rPr>
            </w:pPr>
            <w:r w:rsidRPr="00745622">
              <w:rPr>
                <w:rFonts w:ascii="Times New Roman" w:hAnsi="Times New Roman" w:cs="Times New Roman"/>
                <w:b/>
                <w:bCs/>
                <w:sz w:val="24"/>
                <w:szCs w:val="24"/>
              </w:rPr>
              <w:t>Dividend (D</w:t>
            </w:r>
            <w:r w:rsidRPr="00745622">
              <w:rPr>
                <w:rFonts w:ascii="Times New Roman" w:hAnsi="Times New Roman" w:cs="Times New Roman"/>
                <w:b/>
                <w:bCs/>
                <w:sz w:val="24"/>
                <w:szCs w:val="24"/>
                <w:vertAlign w:val="subscript"/>
              </w:rPr>
              <w:t>0</w:t>
            </w:r>
            <w:r w:rsidRPr="00745622">
              <w:rPr>
                <w:rFonts w:ascii="Times New Roman" w:hAnsi="Times New Roman" w:cs="Times New Roman"/>
                <w:b/>
                <w:bCs/>
                <w:sz w:val="24"/>
                <w:szCs w:val="24"/>
              </w:rPr>
              <w:t>)</w:t>
            </w:r>
          </w:p>
          <w:p w14:paraId="3496AFFB" w14:textId="77777777" w:rsidR="003E50D1" w:rsidRPr="00745622" w:rsidRDefault="003E50D1" w:rsidP="0015225D">
            <w:pPr>
              <w:jc w:val="both"/>
              <w:rPr>
                <w:rFonts w:ascii="Times New Roman" w:hAnsi="Times New Roman" w:cs="Times New Roman"/>
                <w:sz w:val="24"/>
                <w:szCs w:val="24"/>
              </w:rPr>
            </w:pPr>
          </w:p>
        </w:tc>
        <w:tc>
          <w:tcPr>
            <w:tcW w:w="1053" w:type="dxa"/>
          </w:tcPr>
          <w:p w14:paraId="0326BA16" w14:textId="77777777" w:rsidR="003E50D1" w:rsidRPr="00745622" w:rsidRDefault="003E50D1" w:rsidP="0015225D">
            <w:pPr>
              <w:jc w:val="both"/>
              <w:rPr>
                <w:rFonts w:ascii="Times New Roman" w:hAnsi="Times New Roman" w:cs="Times New Roman"/>
                <w:sz w:val="24"/>
                <w:szCs w:val="24"/>
              </w:rPr>
            </w:pPr>
            <w:r w:rsidRPr="00745622">
              <w:rPr>
                <w:rFonts w:ascii="Times New Roman" w:hAnsi="Times New Roman" w:cs="Times New Roman"/>
                <w:sz w:val="24"/>
                <w:szCs w:val="24"/>
              </w:rPr>
              <w:t>0.82629</w:t>
            </w:r>
          </w:p>
          <w:p w14:paraId="7ABC9817" w14:textId="77777777" w:rsidR="003E50D1" w:rsidRPr="00745622" w:rsidRDefault="003E50D1" w:rsidP="0015225D">
            <w:pPr>
              <w:jc w:val="both"/>
              <w:rPr>
                <w:rFonts w:ascii="Times New Roman" w:hAnsi="Times New Roman" w:cs="Times New Roman"/>
                <w:sz w:val="24"/>
                <w:szCs w:val="24"/>
              </w:rPr>
            </w:pPr>
          </w:p>
        </w:tc>
        <w:tc>
          <w:tcPr>
            <w:tcW w:w="5327" w:type="dxa"/>
          </w:tcPr>
          <w:p w14:paraId="13EA07C7" w14:textId="3A8EFE2F" w:rsidR="003E50D1" w:rsidRPr="00745622" w:rsidRDefault="003E50D1" w:rsidP="0015225D">
            <w:pPr>
              <w:jc w:val="both"/>
              <w:rPr>
                <w:rFonts w:ascii="Times New Roman" w:hAnsi="Times New Roman" w:cs="Times New Roman"/>
                <w:sz w:val="24"/>
                <w:szCs w:val="24"/>
              </w:rPr>
            </w:pPr>
            <w:r w:rsidRPr="00745622">
              <w:rPr>
                <w:rFonts w:ascii="Times New Roman" w:hAnsi="Times New Roman" w:cs="Times New Roman"/>
                <w:sz w:val="24"/>
                <w:szCs w:val="24"/>
              </w:rPr>
              <w:t>Latest Dividend paid per share</w:t>
            </w:r>
          </w:p>
        </w:tc>
      </w:tr>
      <w:tr w:rsidR="003E50D1" w:rsidRPr="00745622" w14:paraId="1955AAAE" w14:textId="77777777" w:rsidTr="00492640">
        <w:trPr>
          <w:trHeight w:val="123"/>
        </w:trPr>
        <w:tc>
          <w:tcPr>
            <w:tcW w:w="2872" w:type="dxa"/>
          </w:tcPr>
          <w:p w14:paraId="2043A6E4" w14:textId="77777777" w:rsidR="003E50D1" w:rsidRPr="00745622" w:rsidRDefault="003E50D1" w:rsidP="0015225D">
            <w:pPr>
              <w:jc w:val="both"/>
              <w:rPr>
                <w:rFonts w:ascii="Times New Roman" w:hAnsi="Times New Roman" w:cs="Times New Roman"/>
                <w:b/>
                <w:bCs/>
                <w:sz w:val="24"/>
                <w:szCs w:val="24"/>
              </w:rPr>
            </w:pPr>
            <w:r w:rsidRPr="00745622">
              <w:rPr>
                <w:rFonts w:ascii="Times New Roman" w:hAnsi="Times New Roman" w:cs="Times New Roman"/>
                <w:b/>
                <w:bCs/>
                <w:sz w:val="24"/>
                <w:szCs w:val="24"/>
              </w:rPr>
              <w:t>Initial Dividend Growth Rate(mean)</w:t>
            </w:r>
          </w:p>
          <w:p w14:paraId="6E3670DD" w14:textId="77777777" w:rsidR="003E50D1" w:rsidRPr="00745622" w:rsidRDefault="003E50D1" w:rsidP="0015225D">
            <w:pPr>
              <w:jc w:val="both"/>
              <w:rPr>
                <w:rFonts w:ascii="Times New Roman" w:hAnsi="Times New Roman" w:cs="Times New Roman"/>
                <w:sz w:val="24"/>
                <w:szCs w:val="24"/>
              </w:rPr>
            </w:pPr>
          </w:p>
        </w:tc>
        <w:tc>
          <w:tcPr>
            <w:tcW w:w="1053" w:type="dxa"/>
          </w:tcPr>
          <w:p w14:paraId="3795F0BD" w14:textId="77777777" w:rsidR="003E50D1" w:rsidRPr="00745622" w:rsidRDefault="003E50D1" w:rsidP="0015225D">
            <w:pPr>
              <w:jc w:val="both"/>
              <w:rPr>
                <w:rFonts w:ascii="Times New Roman" w:hAnsi="Times New Roman" w:cs="Times New Roman"/>
                <w:sz w:val="24"/>
                <w:szCs w:val="24"/>
              </w:rPr>
            </w:pPr>
            <w:r w:rsidRPr="00745622">
              <w:rPr>
                <w:rFonts w:ascii="Times New Roman" w:hAnsi="Times New Roman" w:cs="Times New Roman"/>
                <w:sz w:val="24"/>
                <w:szCs w:val="24"/>
              </w:rPr>
              <w:t>0.022</w:t>
            </w:r>
          </w:p>
          <w:p w14:paraId="60A6E079" w14:textId="77777777" w:rsidR="003E50D1" w:rsidRPr="00745622" w:rsidRDefault="003E50D1" w:rsidP="0015225D">
            <w:pPr>
              <w:jc w:val="both"/>
              <w:rPr>
                <w:rFonts w:ascii="Times New Roman" w:hAnsi="Times New Roman" w:cs="Times New Roman"/>
                <w:sz w:val="24"/>
                <w:szCs w:val="24"/>
              </w:rPr>
            </w:pPr>
          </w:p>
        </w:tc>
        <w:tc>
          <w:tcPr>
            <w:tcW w:w="5327" w:type="dxa"/>
          </w:tcPr>
          <w:p w14:paraId="3994B7A3" w14:textId="7188D0F2" w:rsidR="003E50D1" w:rsidRPr="00745622" w:rsidRDefault="003E50D1" w:rsidP="0015225D">
            <w:pPr>
              <w:jc w:val="both"/>
              <w:rPr>
                <w:rFonts w:ascii="Times New Roman" w:hAnsi="Times New Roman" w:cs="Times New Roman"/>
                <w:sz w:val="24"/>
                <w:szCs w:val="24"/>
              </w:rPr>
            </w:pPr>
            <w:r w:rsidRPr="00745622">
              <w:rPr>
                <w:rFonts w:ascii="Times New Roman" w:hAnsi="Times New Roman" w:cs="Times New Roman"/>
                <w:sz w:val="24"/>
                <w:szCs w:val="24"/>
              </w:rPr>
              <w:t>Average of growth rate of dividends paid between 2013 and 2022</w:t>
            </w:r>
          </w:p>
        </w:tc>
      </w:tr>
      <w:tr w:rsidR="00492640" w:rsidRPr="00745622" w14:paraId="076A1A13" w14:textId="77777777" w:rsidTr="003E50D1">
        <w:tc>
          <w:tcPr>
            <w:tcW w:w="2872" w:type="dxa"/>
          </w:tcPr>
          <w:p w14:paraId="1D584D3E" w14:textId="6438E11C" w:rsidR="00492640" w:rsidRPr="00745622" w:rsidRDefault="00492640" w:rsidP="0015225D">
            <w:pPr>
              <w:jc w:val="both"/>
              <w:rPr>
                <w:rFonts w:ascii="Times New Roman" w:hAnsi="Times New Roman" w:cs="Times New Roman"/>
                <w:b/>
                <w:bCs/>
                <w:sz w:val="24"/>
                <w:szCs w:val="24"/>
              </w:rPr>
            </w:pPr>
            <w:r w:rsidRPr="00745622">
              <w:rPr>
                <w:rFonts w:ascii="Times New Roman" w:hAnsi="Times New Roman" w:cs="Times New Roman"/>
                <w:b/>
                <w:bCs/>
                <w:sz w:val="24"/>
                <w:szCs w:val="24"/>
              </w:rPr>
              <w:t>Standard Deviation of Dividend Growth Rate</w:t>
            </w:r>
          </w:p>
        </w:tc>
        <w:tc>
          <w:tcPr>
            <w:tcW w:w="1053" w:type="dxa"/>
          </w:tcPr>
          <w:p w14:paraId="1121FF96" w14:textId="77777777" w:rsidR="00492640" w:rsidRPr="00745622" w:rsidRDefault="00492640" w:rsidP="0015225D">
            <w:pPr>
              <w:jc w:val="both"/>
              <w:rPr>
                <w:rFonts w:ascii="Times New Roman" w:hAnsi="Times New Roman" w:cs="Times New Roman"/>
                <w:sz w:val="24"/>
                <w:szCs w:val="24"/>
              </w:rPr>
            </w:pPr>
            <w:r w:rsidRPr="00745622">
              <w:rPr>
                <w:rFonts w:ascii="Times New Roman" w:hAnsi="Times New Roman" w:cs="Times New Roman"/>
                <w:sz w:val="24"/>
                <w:szCs w:val="24"/>
              </w:rPr>
              <w:t>0.341</w:t>
            </w:r>
          </w:p>
          <w:p w14:paraId="5F9808AE" w14:textId="77777777" w:rsidR="00492640" w:rsidRPr="00745622" w:rsidRDefault="00492640" w:rsidP="0015225D">
            <w:pPr>
              <w:jc w:val="both"/>
              <w:rPr>
                <w:rFonts w:ascii="Times New Roman" w:hAnsi="Times New Roman" w:cs="Times New Roman"/>
                <w:sz w:val="24"/>
                <w:szCs w:val="24"/>
              </w:rPr>
            </w:pPr>
          </w:p>
        </w:tc>
        <w:tc>
          <w:tcPr>
            <w:tcW w:w="5327" w:type="dxa"/>
          </w:tcPr>
          <w:p w14:paraId="6691EE26" w14:textId="7D6E5D68" w:rsidR="00492640" w:rsidRPr="00745622" w:rsidRDefault="00492640" w:rsidP="0015225D">
            <w:pPr>
              <w:jc w:val="both"/>
              <w:rPr>
                <w:rFonts w:ascii="Times New Roman" w:hAnsi="Times New Roman" w:cs="Times New Roman"/>
                <w:sz w:val="24"/>
                <w:szCs w:val="24"/>
              </w:rPr>
            </w:pPr>
            <w:r w:rsidRPr="00745622">
              <w:rPr>
                <w:rFonts w:ascii="Times New Roman" w:hAnsi="Times New Roman" w:cs="Times New Roman"/>
                <w:sz w:val="24"/>
                <w:szCs w:val="24"/>
              </w:rPr>
              <w:t>Standard deviation of growth rate of dividends paid between 2013 and 2022</w:t>
            </w:r>
          </w:p>
        </w:tc>
      </w:tr>
    </w:tbl>
    <w:p w14:paraId="7D4211F0" w14:textId="6AB71EB1" w:rsidR="00745622" w:rsidRPr="00745622" w:rsidRDefault="003E50D1" w:rsidP="00745622">
      <w:pPr>
        <w:pStyle w:val="Heading1"/>
        <w:jc w:val="both"/>
        <w:rPr>
          <w:rFonts w:ascii="Times New Roman" w:hAnsi="Times New Roman" w:cs="Times New Roman"/>
          <w:b/>
          <w:bCs/>
        </w:rPr>
      </w:pPr>
      <w:r w:rsidRPr="00745622">
        <w:rPr>
          <w:rFonts w:ascii="Times New Roman" w:hAnsi="Times New Roman" w:cs="Times New Roman"/>
          <w:b/>
          <w:bCs/>
        </w:rPr>
        <w:t>3.0 Results and Discussion</w:t>
      </w:r>
    </w:p>
    <w:p w14:paraId="6E0DD80E" w14:textId="626D66E4" w:rsidR="003334E2" w:rsidRPr="00745622" w:rsidRDefault="00EB462D" w:rsidP="0015225D">
      <w:pPr>
        <w:jc w:val="both"/>
        <w:rPr>
          <w:rFonts w:ascii="Times New Roman" w:hAnsi="Times New Roman" w:cs="Times New Roman"/>
          <w:sz w:val="24"/>
          <w:szCs w:val="24"/>
        </w:rPr>
      </w:pPr>
      <w:r w:rsidRPr="00745622">
        <w:rPr>
          <w:rFonts w:ascii="Times New Roman" w:hAnsi="Times New Roman" w:cs="Times New Roman"/>
          <w:sz w:val="24"/>
          <w:szCs w:val="24"/>
        </w:rPr>
        <w:t xml:space="preserve">In the first scenario, </w:t>
      </w:r>
      <w:r w:rsidR="00DC50B9" w:rsidRPr="00745622">
        <w:rPr>
          <w:rFonts w:ascii="Times New Roman" w:hAnsi="Times New Roman" w:cs="Times New Roman"/>
          <w:sz w:val="24"/>
          <w:szCs w:val="24"/>
        </w:rPr>
        <w:t>only the growth rate is randomised</w:t>
      </w:r>
      <w:r w:rsidR="005262DB" w:rsidRPr="00745622">
        <w:rPr>
          <w:rFonts w:ascii="Times New Roman" w:hAnsi="Times New Roman" w:cs="Times New Roman"/>
          <w:sz w:val="24"/>
          <w:szCs w:val="24"/>
        </w:rPr>
        <w:t xml:space="preserve"> keeping the discounting factor constant. </w:t>
      </w:r>
      <w:r w:rsidR="00DC50B9" w:rsidRPr="00745622">
        <w:rPr>
          <w:rFonts w:ascii="Times New Roman" w:hAnsi="Times New Roman" w:cs="Times New Roman"/>
          <w:sz w:val="24"/>
          <w:szCs w:val="24"/>
        </w:rPr>
        <w:t xml:space="preserve">Using D0 listed in the above table first dividend amount was projected and then discounted back to its present value. This was repeated for 100 periods. Next, the projected stock price was obtained by taking a summation of discounted dividends amounts for 100 periods. Finally, Monte Carlo simulation was used to estimate the value of options. </w:t>
      </w:r>
      <w:r w:rsidR="005278A8" w:rsidRPr="00745622">
        <w:rPr>
          <w:rFonts w:ascii="Times New Roman" w:hAnsi="Times New Roman" w:cs="Times New Roman"/>
          <w:sz w:val="24"/>
          <w:szCs w:val="24"/>
        </w:rPr>
        <w:t xml:space="preserve">Most of the forecasted prices are </w:t>
      </w:r>
      <w:r w:rsidR="00EB1797" w:rsidRPr="00745622">
        <w:rPr>
          <w:rFonts w:ascii="Times New Roman" w:hAnsi="Times New Roman" w:cs="Times New Roman"/>
          <w:sz w:val="24"/>
          <w:szCs w:val="24"/>
        </w:rPr>
        <w:t>less than the actual stock price of $39.13 per share as shown in the chart below.</w:t>
      </w:r>
      <w:r w:rsidR="003E044F" w:rsidRPr="00745622">
        <w:rPr>
          <w:rFonts w:ascii="Times New Roman" w:hAnsi="Times New Roman" w:cs="Times New Roman"/>
          <w:sz w:val="24"/>
          <w:szCs w:val="24"/>
        </w:rPr>
        <w:t xml:space="preserve"> </w:t>
      </w:r>
    </w:p>
    <w:p w14:paraId="5390EEF7" w14:textId="1A112900" w:rsidR="00DC50B9" w:rsidRPr="00745622" w:rsidRDefault="003E044F" w:rsidP="00745622">
      <w:pPr>
        <w:jc w:val="center"/>
        <w:rPr>
          <w:rFonts w:ascii="Times New Roman" w:hAnsi="Times New Roman" w:cs="Times New Roman"/>
          <w:sz w:val="24"/>
          <w:szCs w:val="24"/>
        </w:rPr>
      </w:pPr>
      <w:r w:rsidRPr="00745622">
        <w:rPr>
          <w:noProof/>
          <w:sz w:val="24"/>
          <w:szCs w:val="24"/>
        </w:rPr>
        <mc:AlternateContent>
          <mc:Choice Requires="cx1">
            <w:drawing>
              <wp:inline distT="0" distB="0" distL="0" distR="0" wp14:anchorId="75A88422" wp14:editId="1968CA64">
                <wp:extent cx="5265420" cy="2644140"/>
                <wp:effectExtent l="0" t="0" r="11430" b="3810"/>
                <wp:docPr id="804731698" name="Chart 1">
                  <a:extLst xmlns:a="http://schemas.openxmlformats.org/drawingml/2006/main">
                    <a:ext uri="{FF2B5EF4-FFF2-40B4-BE49-F238E27FC236}">
                      <a16:creationId xmlns:a16="http://schemas.microsoft.com/office/drawing/2014/main" id="{0BAA73D9-4EB3-4408-8BD3-7953BB49CA0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75A88422" wp14:editId="1968CA64">
                <wp:extent cx="5265420" cy="2644140"/>
                <wp:effectExtent l="0" t="0" r="11430" b="3810"/>
                <wp:docPr id="804731698" name="Chart 1">
                  <a:extLst xmlns:a="http://schemas.openxmlformats.org/drawingml/2006/main">
                    <a:ext uri="{FF2B5EF4-FFF2-40B4-BE49-F238E27FC236}">
                      <a16:creationId xmlns:a16="http://schemas.microsoft.com/office/drawing/2014/main" id="{0BAA73D9-4EB3-4408-8BD3-7953BB49CA0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04731698" name="Chart 1">
                          <a:extLst>
                            <a:ext uri="{FF2B5EF4-FFF2-40B4-BE49-F238E27FC236}">
                              <a16:creationId xmlns:a16="http://schemas.microsoft.com/office/drawing/2014/main" id="{0BAA73D9-4EB3-4408-8BD3-7953BB49CA0B}"/>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265420" cy="2644140"/>
                        </a:xfrm>
                        <a:prstGeom prst="rect">
                          <a:avLst/>
                        </a:prstGeom>
                      </pic:spPr>
                    </pic:pic>
                  </a:graphicData>
                </a:graphic>
              </wp:inline>
            </w:drawing>
          </mc:Fallback>
        </mc:AlternateContent>
      </w:r>
    </w:p>
    <w:p w14:paraId="61AAD363" w14:textId="2780AF88" w:rsidR="00EB1797" w:rsidRPr="00745622" w:rsidRDefault="00EB1797" w:rsidP="0015225D">
      <w:pPr>
        <w:jc w:val="both"/>
        <w:rPr>
          <w:rFonts w:ascii="Times New Roman" w:hAnsi="Times New Roman" w:cs="Times New Roman"/>
          <w:sz w:val="24"/>
          <w:szCs w:val="24"/>
        </w:rPr>
      </w:pPr>
      <w:r w:rsidRPr="00745622">
        <w:rPr>
          <w:rFonts w:ascii="Times New Roman" w:hAnsi="Times New Roman" w:cs="Times New Roman"/>
          <w:sz w:val="24"/>
          <w:szCs w:val="24"/>
        </w:rPr>
        <w:lastRenderedPageBreak/>
        <w:t xml:space="preserve">Next, we modelled the dividends with variable discount rate and </w:t>
      </w:r>
      <w:r w:rsidR="003E044F" w:rsidRPr="00745622">
        <w:rPr>
          <w:rFonts w:ascii="Times New Roman" w:hAnsi="Times New Roman" w:cs="Times New Roman"/>
          <w:sz w:val="24"/>
          <w:szCs w:val="24"/>
        </w:rPr>
        <w:t>the projected share prices are even below the previous range. This could be due the increased uncertainty in the model.</w:t>
      </w:r>
    </w:p>
    <w:p w14:paraId="0C016A39" w14:textId="4FA75557" w:rsidR="00EB1797" w:rsidRPr="00745622" w:rsidRDefault="003E044F" w:rsidP="006E1D13">
      <w:pPr>
        <w:jc w:val="center"/>
        <w:rPr>
          <w:rFonts w:ascii="Times New Roman" w:hAnsi="Times New Roman" w:cs="Times New Roman"/>
          <w:sz w:val="24"/>
          <w:szCs w:val="24"/>
        </w:rPr>
      </w:pPr>
      <w:r w:rsidRPr="00745622">
        <w:rPr>
          <w:noProof/>
          <w:sz w:val="24"/>
          <w:szCs w:val="24"/>
        </w:rPr>
        <mc:AlternateContent>
          <mc:Choice Requires="cx1">
            <w:drawing>
              <wp:inline distT="0" distB="0" distL="0" distR="0" wp14:anchorId="6181CC89" wp14:editId="27D6E520">
                <wp:extent cx="5433060" cy="2788920"/>
                <wp:effectExtent l="0" t="0" r="15240" b="11430"/>
                <wp:docPr id="99045525" name="Chart 1">
                  <a:extLst xmlns:a="http://schemas.openxmlformats.org/drawingml/2006/main">
                    <a:ext uri="{FF2B5EF4-FFF2-40B4-BE49-F238E27FC236}">
                      <a16:creationId xmlns:a16="http://schemas.microsoft.com/office/drawing/2014/main" id="{82034B48-2D88-44A6-8707-B8DED6BDB19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6181CC89" wp14:editId="27D6E520">
                <wp:extent cx="5433060" cy="2788920"/>
                <wp:effectExtent l="0" t="0" r="15240" b="11430"/>
                <wp:docPr id="99045525" name="Chart 1">
                  <a:extLst xmlns:a="http://schemas.openxmlformats.org/drawingml/2006/main">
                    <a:ext uri="{FF2B5EF4-FFF2-40B4-BE49-F238E27FC236}">
                      <a16:creationId xmlns:a16="http://schemas.microsoft.com/office/drawing/2014/main" id="{82034B48-2D88-44A6-8707-B8DED6BDB19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9045525" name="Chart 1">
                          <a:extLst>
                            <a:ext uri="{FF2B5EF4-FFF2-40B4-BE49-F238E27FC236}">
                              <a16:creationId xmlns:a16="http://schemas.microsoft.com/office/drawing/2014/main" id="{82034B48-2D88-44A6-8707-B8DED6BDB194}"/>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433060" cy="2788920"/>
                        </a:xfrm>
                        <a:prstGeom prst="rect">
                          <a:avLst/>
                        </a:prstGeom>
                      </pic:spPr>
                    </pic:pic>
                  </a:graphicData>
                </a:graphic>
              </wp:inline>
            </w:drawing>
          </mc:Fallback>
        </mc:AlternateContent>
      </w:r>
    </w:p>
    <w:p w14:paraId="1E706427" w14:textId="18228091" w:rsidR="00BB2FC9" w:rsidRPr="00745622" w:rsidRDefault="00557D4F" w:rsidP="0015225D">
      <w:pPr>
        <w:jc w:val="both"/>
        <w:rPr>
          <w:rFonts w:ascii="Times New Roman" w:hAnsi="Times New Roman" w:cs="Times New Roman"/>
          <w:sz w:val="24"/>
          <w:szCs w:val="24"/>
        </w:rPr>
      </w:pPr>
      <w:r w:rsidRPr="00745622">
        <w:rPr>
          <w:rFonts w:ascii="Times New Roman" w:hAnsi="Times New Roman" w:cs="Times New Roman"/>
          <w:sz w:val="24"/>
          <w:szCs w:val="24"/>
        </w:rPr>
        <w:t xml:space="preserve">So far, </w:t>
      </w:r>
      <w:r w:rsidR="00BB2FC9" w:rsidRPr="00745622">
        <w:rPr>
          <w:rFonts w:ascii="Times New Roman" w:hAnsi="Times New Roman" w:cs="Times New Roman"/>
          <w:sz w:val="24"/>
          <w:szCs w:val="24"/>
        </w:rPr>
        <w:t xml:space="preserve">one of the critical assumptions that we made is the dividend growth rate. </w:t>
      </w:r>
      <w:r w:rsidRPr="00745622">
        <w:rPr>
          <w:rFonts w:ascii="Times New Roman" w:hAnsi="Times New Roman" w:cs="Times New Roman"/>
          <w:sz w:val="24"/>
          <w:szCs w:val="24"/>
        </w:rPr>
        <w:t xml:space="preserve">we have assumed that our data follows a normal distribution and we have estimated the future dividend growth rate and discount rate using the mean and standard deviation obtained from the historical data. </w:t>
      </w:r>
      <w:r w:rsidR="00BB2FC9" w:rsidRPr="00745622">
        <w:rPr>
          <w:rFonts w:ascii="Times New Roman" w:hAnsi="Times New Roman" w:cs="Times New Roman"/>
          <w:sz w:val="24"/>
          <w:szCs w:val="24"/>
        </w:rPr>
        <w:t>However, in reality, dividend growth rates may not always conform to a particular distribution, and the assumption of a symmetric and normal distribution might not be appropriate.</w:t>
      </w:r>
      <w:r w:rsidR="003F51FC" w:rsidRPr="00745622">
        <w:rPr>
          <w:rFonts w:ascii="Times New Roman" w:hAnsi="Times New Roman" w:cs="Times New Roman"/>
          <w:sz w:val="24"/>
          <w:szCs w:val="24"/>
        </w:rPr>
        <w:t xml:space="preserve"> </w:t>
      </w:r>
      <w:r w:rsidR="007942DC" w:rsidRPr="00745622">
        <w:rPr>
          <w:rFonts w:ascii="Times New Roman" w:hAnsi="Times New Roman" w:cs="Times New Roman"/>
          <w:sz w:val="24"/>
          <w:szCs w:val="24"/>
        </w:rPr>
        <w:t>This could be reason behind the unpredictable results obtained so far.</w:t>
      </w:r>
    </w:p>
    <w:p w14:paraId="7557D044" w14:textId="4372A593" w:rsidR="00D97EBC" w:rsidRPr="00745622" w:rsidRDefault="003F51FC" w:rsidP="0015225D">
      <w:pPr>
        <w:jc w:val="both"/>
        <w:rPr>
          <w:rFonts w:ascii="Times New Roman" w:hAnsi="Times New Roman" w:cs="Times New Roman"/>
          <w:sz w:val="24"/>
          <w:szCs w:val="24"/>
        </w:rPr>
      </w:pPr>
      <w:r w:rsidRPr="00745622">
        <w:rPr>
          <w:rFonts w:ascii="Times New Roman" w:hAnsi="Times New Roman" w:cs="Times New Roman"/>
          <w:sz w:val="24"/>
          <w:szCs w:val="24"/>
        </w:rPr>
        <w:t>So, we incorporate another technique by assigning probabilities to the historical growth rates and calculate cumulative distribution function</w:t>
      </w:r>
      <w:r w:rsidR="007942DC" w:rsidRPr="00745622">
        <w:rPr>
          <w:rFonts w:ascii="Times New Roman" w:hAnsi="Times New Roman" w:cs="Times New Roman"/>
          <w:sz w:val="24"/>
          <w:szCs w:val="24"/>
        </w:rPr>
        <w:t xml:space="preserve"> (CDF)</w:t>
      </w:r>
      <w:r w:rsidRPr="00745622">
        <w:rPr>
          <w:rFonts w:ascii="Times New Roman" w:hAnsi="Times New Roman" w:cs="Times New Roman"/>
          <w:sz w:val="24"/>
          <w:szCs w:val="24"/>
        </w:rPr>
        <w:t xml:space="preserve">. </w:t>
      </w:r>
    </w:p>
    <w:p w14:paraId="224786A6" w14:textId="7AF6193A" w:rsidR="003F51FC" w:rsidRPr="00745622" w:rsidRDefault="003E044F" w:rsidP="006E1D13">
      <w:pPr>
        <w:jc w:val="center"/>
        <w:rPr>
          <w:rFonts w:ascii="Times New Roman" w:hAnsi="Times New Roman" w:cs="Times New Roman"/>
          <w:sz w:val="24"/>
          <w:szCs w:val="24"/>
        </w:rPr>
      </w:pPr>
      <w:r w:rsidRPr="00745622">
        <w:rPr>
          <w:noProof/>
          <w:sz w:val="24"/>
          <w:szCs w:val="24"/>
        </w:rPr>
        <mc:AlternateContent>
          <mc:Choice Requires="cx1">
            <w:drawing>
              <wp:inline distT="0" distB="0" distL="0" distR="0" wp14:anchorId="4E32BA0F" wp14:editId="7A20C587">
                <wp:extent cx="5731510" cy="2849880"/>
                <wp:effectExtent l="0" t="0" r="2540" b="7620"/>
                <wp:docPr id="1967046601" name="Chart 1">
                  <a:extLst xmlns:a="http://schemas.openxmlformats.org/drawingml/2006/main">
                    <a:ext uri="{FF2B5EF4-FFF2-40B4-BE49-F238E27FC236}">
                      <a16:creationId xmlns:a16="http://schemas.microsoft.com/office/drawing/2014/main" id="{A090C40B-9632-D2B0-E386-901358CC57E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4E32BA0F" wp14:editId="7A20C587">
                <wp:extent cx="5731510" cy="2849880"/>
                <wp:effectExtent l="0" t="0" r="2540" b="7620"/>
                <wp:docPr id="1967046601" name="Chart 1">
                  <a:extLst xmlns:a="http://schemas.openxmlformats.org/drawingml/2006/main">
                    <a:ext uri="{FF2B5EF4-FFF2-40B4-BE49-F238E27FC236}">
                      <a16:creationId xmlns:a16="http://schemas.microsoft.com/office/drawing/2014/main" id="{A090C40B-9632-D2B0-E386-901358CC57E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67046601" name="Chart 1">
                          <a:extLst>
                            <a:ext uri="{FF2B5EF4-FFF2-40B4-BE49-F238E27FC236}">
                              <a16:creationId xmlns:a16="http://schemas.microsoft.com/office/drawing/2014/main" id="{A090C40B-9632-D2B0-E386-901358CC57E7}"/>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731510" cy="2849880"/>
                        </a:xfrm>
                        <a:prstGeom prst="rect">
                          <a:avLst/>
                        </a:prstGeom>
                      </pic:spPr>
                    </pic:pic>
                  </a:graphicData>
                </a:graphic>
              </wp:inline>
            </w:drawing>
          </mc:Fallback>
        </mc:AlternateContent>
      </w:r>
    </w:p>
    <w:p w14:paraId="39A5D3B6" w14:textId="29B7B26D" w:rsidR="000828E8" w:rsidRPr="00745622" w:rsidRDefault="00A54AF7" w:rsidP="0015225D">
      <w:pPr>
        <w:jc w:val="both"/>
        <w:rPr>
          <w:rFonts w:ascii="Times New Roman" w:hAnsi="Times New Roman" w:cs="Times New Roman"/>
          <w:sz w:val="24"/>
          <w:szCs w:val="24"/>
        </w:rPr>
      </w:pPr>
      <w:r w:rsidRPr="00745622">
        <w:rPr>
          <w:rFonts w:ascii="Times New Roman" w:hAnsi="Times New Roman" w:cs="Times New Roman"/>
          <w:sz w:val="24"/>
          <w:szCs w:val="24"/>
        </w:rPr>
        <w:t>Again</w:t>
      </w:r>
      <w:r w:rsidR="007942DC" w:rsidRPr="00745622">
        <w:rPr>
          <w:rFonts w:ascii="Times New Roman" w:hAnsi="Times New Roman" w:cs="Times New Roman"/>
          <w:sz w:val="24"/>
          <w:szCs w:val="24"/>
        </w:rPr>
        <w:t>,</w:t>
      </w:r>
      <w:r w:rsidRPr="00745622">
        <w:rPr>
          <w:rFonts w:ascii="Times New Roman" w:hAnsi="Times New Roman" w:cs="Times New Roman"/>
          <w:sz w:val="24"/>
          <w:szCs w:val="24"/>
        </w:rPr>
        <w:t xml:space="preserve"> most of the forecasted share prices are far less than the latest actual share price. </w:t>
      </w:r>
      <w:r w:rsidR="000828E8" w:rsidRPr="00745622">
        <w:rPr>
          <w:rFonts w:ascii="Times New Roman" w:hAnsi="Times New Roman" w:cs="Times New Roman"/>
          <w:sz w:val="24"/>
          <w:szCs w:val="24"/>
        </w:rPr>
        <w:t>Comparative</w:t>
      </w:r>
      <w:r w:rsidR="00B63E90" w:rsidRPr="00745622">
        <w:rPr>
          <w:rFonts w:ascii="Times New Roman" w:hAnsi="Times New Roman" w:cs="Times New Roman"/>
          <w:sz w:val="24"/>
          <w:szCs w:val="24"/>
        </w:rPr>
        <w:t xml:space="preserve"> to the assumption of normal probability distribution, no negative or extremely high </w:t>
      </w:r>
      <w:r w:rsidR="000828E8" w:rsidRPr="00745622">
        <w:rPr>
          <w:rFonts w:ascii="Times New Roman" w:hAnsi="Times New Roman" w:cs="Times New Roman"/>
          <w:sz w:val="24"/>
          <w:szCs w:val="24"/>
        </w:rPr>
        <w:t xml:space="preserve">prices have been projected. </w:t>
      </w:r>
    </w:p>
    <w:p w14:paraId="67E37A48" w14:textId="549E1A94" w:rsidR="007942DC" w:rsidRPr="00745622" w:rsidRDefault="007942DC" w:rsidP="0015225D">
      <w:pPr>
        <w:jc w:val="both"/>
        <w:rPr>
          <w:rFonts w:ascii="Times New Roman" w:hAnsi="Times New Roman" w:cs="Times New Roman"/>
          <w:sz w:val="24"/>
          <w:szCs w:val="24"/>
        </w:rPr>
      </w:pPr>
      <w:r w:rsidRPr="00745622">
        <w:rPr>
          <w:rFonts w:ascii="Times New Roman" w:hAnsi="Times New Roman" w:cs="Times New Roman"/>
          <w:sz w:val="24"/>
          <w:szCs w:val="24"/>
        </w:rPr>
        <w:lastRenderedPageBreak/>
        <w:t xml:space="preserve">The results we have obtained so far highlights the limitations of Dividend Discount Model and the issues inherited in the assumptions made by the model. This lies in the </w:t>
      </w:r>
      <w:r w:rsidR="003E044F" w:rsidRPr="00745622">
        <w:rPr>
          <w:rFonts w:ascii="Times New Roman" w:hAnsi="Times New Roman" w:cs="Times New Roman"/>
          <w:sz w:val="24"/>
          <w:szCs w:val="24"/>
        </w:rPr>
        <w:t xml:space="preserve">Gordon Growth formula itself which is: </w:t>
      </w:r>
    </w:p>
    <w:p w14:paraId="046E0EA2" w14:textId="098F2C2B" w:rsidR="003E044F" w:rsidRPr="006E1D13" w:rsidRDefault="003E044F" w:rsidP="00745622">
      <w:pPr>
        <w:jc w:val="center"/>
        <w:rPr>
          <w:rFonts w:ascii="Times New Roman" w:hAnsi="Times New Roman" w:cs="Times New Roman"/>
          <w:b/>
          <w:bCs/>
          <w:sz w:val="24"/>
          <w:szCs w:val="24"/>
        </w:rPr>
      </w:pPr>
      <w:r w:rsidRPr="006E1D13">
        <w:rPr>
          <w:rFonts w:ascii="Times New Roman" w:hAnsi="Times New Roman" w:cs="Times New Roman"/>
          <w:b/>
          <w:bCs/>
          <w:sz w:val="24"/>
          <w:szCs w:val="24"/>
        </w:rPr>
        <w:t>Price= Dividends/ (rate of return-growth)</w:t>
      </w:r>
    </w:p>
    <w:p w14:paraId="0D5824F9" w14:textId="445E63DE" w:rsidR="003E044F" w:rsidRPr="00745622" w:rsidRDefault="003E044F" w:rsidP="0015225D">
      <w:pPr>
        <w:jc w:val="both"/>
        <w:rPr>
          <w:rFonts w:ascii="Times New Roman" w:hAnsi="Times New Roman" w:cs="Times New Roman"/>
          <w:sz w:val="24"/>
          <w:szCs w:val="24"/>
        </w:rPr>
      </w:pPr>
      <w:r w:rsidRPr="00745622">
        <w:rPr>
          <w:rFonts w:ascii="Times New Roman" w:hAnsi="Times New Roman" w:cs="Times New Roman"/>
          <w:sz w:val="24"/>
          <w:szCs w:val="24"/>
        </w:rPr>
        <w:t xml:space="preserve">The discount rate (r) should be higher than the dividend growth rate(g) to make sense and provide a reasonable valuation of the stock. This is true in our case; however, the difference is marginal. In practical terms, the discount rate should be significantly higher than the dividend growth rate. </w:t>
      </w:r>
    </w:p>
    <w:p w14:paraId="2C031562" w14:textId="0BBE2704" w:rsidR="003E044F" w:rsidRPr="00745622" w:rsidRDefault="00B63E90" w:rsidP="0015225D">
      <w:pPr>
        <w:jc w:val="both"/>
        <w:rPr>
          <w:rFonts w:ascii="Times New Roman" w:hAnsi="Times New Roman" w:cs="Times New Roman"/>
          <w:sz w:val="24"/>
          <w:szCs w:val="24"/>
        </w:rPr>
      </w:pPr>
      <w:r w:rsidRPr="00745622">
        <w:rPr>
          <w:rFonts w:ascii="Times New Roman" w:hAnsi="Times New Roman" w:cs="Times New Roman"/>
          <w:sz w:val="24"/>
          <w:szCs w:val="24"/>
        </w:rPr>
        <w:t>As the growth rate (g) approaches the rate of return (r), the stock price starts to rise significantly, following an exponential trend. When g is close to r, the stock price tends to increase substantially. However, if the growth rate surpasses the rate of return, the share price turns negative, which indicates a problematic scenario for investors.</w:t>
      </w:r>
    </w:p>
    <w:p w14:paraId="1CBAF341" w14:textId="7B84DDDB" w:rsidR="00B63E90" w:rsidRPr="00745622" w:rsidRDefault="00B63E90" w:rsidP="0015225D">
      <w:pPr>
        <w:jc w:val="both"/>
        <w:rPr>
          <w:rFonts w:ascii="Times New Roman" w:hAnsi="Times New Roman" w:cs="Times New Roman"/>
          <w:sz w:val="24"/>
          <w:szCs w:val="24"/>
        </w:rPr>
      </w:pPr>
      <w:r w:rsidRPr="00745622">
        <w:rPr>
          <w:rFonts w:ascii="Times New Roman" w:hAnsi="Times New Roman" w:cs="Times New Roman"/>
          <w:sz w:val="24"/>
          <w:szCs w:val="24"/>
        </w:rPr>
        <w:t xml:space="preserve">This explains the unstable results we have obtained so far. Some of the prices were in the range of hundreds and thousands and some of the prices were negative. </w:t>
      </w:r>
    </w:p>
    <w:p w14:paraId="5896B214" w14:textId="24B53CAD" w:rsidR="003334E2" w:rsidRPr="00745622" w:rsidRDefault="000828E8" w:rsidP="0015225D">
      <w:pPr>
        <w:jc w:val="both"/>
        <w:rPr>
          <w:rFonts w:ascii="Times New Roman" w:hAnsi="Times New Roman" w:cs="Times New Roman"/>
          <w:sz w:val="24"/>
          <w:szCs w:val="24"/>
        </w:rPr>
      </w:pPr>
      <w:r w:rsidRPr="00745622">
        <w:rPr>
          <w:rFonts w:ascii="Times New Roman" w:hAnsi="Times New Roman" w:cs="Times New Roman"/>
          <w:sz w:val="24"/>
          <w:szCs w:val="24"/>
        </w:rPr>
        <w:t>Another issue worth highlighting is that the average historical rate of return we estimated from the data is only 3.4% which is well below risk free rate of $4.021% of the country. When company's discount rate is lower than the risk-free rate, it suggests that the company is perceived to be extremely safe or low risk compared to the government bonds. However, this scenario is unrealistic and raises questions about the accuracy of the discount rate because in practice, the discount rate for a company's stock should typically be higher than the risk-free rate. This reflects the fact that investors expect a higher return from investing in a riskier asset like a company's stock compared to a risk-free asset.</w:t>
      </w:r>
    </w:p>
    <w:p w14:paraId="6B004F3B" w14:textId="10328468" w:rsidR="003334E2" w:rsidRPr="00745622" w:rsidRDefault="003334E2" w:rsidP="0015225D">
      <w:pPr>
        <w:pStyle w:val="Heading1"/>
        <w:jc w:val="both"/>
        <w:rPr>
          <w:rFonts w:ascii="Times New Roman" w:hAnsi="Times New Roman" w:cs="Times New Roman"/>
          <w:b/>
          <w:bCs/>
        </w:rPr>
      </w:pPr>
      <w:r w:rsidRPr="00745622">
        <w:rPr>
          <w:rFonts w:ascii="Times New Roman" w:hAnsi="Times New Roman" w:cs="Times New Roman"/>
          <w:b/>
          <w:bCs/>
        </w:rPr>
        <w:t>5.0 Conclusion</w:t>
      </w:r>
    </w:p>
    <w:p w14:paraId="1C9E0298" w14:textId="2B6AE724" w:rsidR="000828E8" w:rsidRDefault="0015225D" w:rsidP="0015225D">
      <w:pPr>
        <w:jc w:val="both"/>
        <w:rPr>
          <w:rFonts w:ascii="Times New Roman" w:hAnsi="Times New Roman" w:cs="Times New Roman"/>
          <w:sz w:val="24"/>
          <w:szCs w:val="24"/>
        </w:rPr>
      </w:pPr>
      <w:r w:rsidRPr="00745622">
        <w:rPr>
          <w:rFonts w:ascii="Times New Roman" w:hAnsi="Times New Roman" w:cs="Times New Roman"/>
          <w:sz w:val="24"/>
          <w:szCs w:val="24"/>
        </w:rPr>
        <w:t xml:space="preserve">To conclude, predicting future dividend growth rate is inherently uncertain over extended periods. Firstly, the assumption that future dividend growth will follow a specific distribution based on historical data may not accurately capture unpredictability of market. Also, Monte Carlo simulation as we have seen </w:t>
      </w:r>
      <w:r w:rsidR="00020DD6">
        <w:rPr>
          <w:rFonts w:ascii="Times New Roman" w:hAnsi="Times New Roman" w:cs="Times New Roman"/>
          <w:sz w:val="24"/>
          <w:szCs w:val="24"/>
        </w:rPr>
        <w:t>is</w:t>
      </w:r>
      <w:r w:rsidRPr="00745622">
        <w:rPr>
          <w:rFonts w:ascii="Times New Roman" w:hAnsi="Times New Roman" w:cs="Times New Roman"/>
          <w:sz w:val="24"/>
          <w:szCs w:val="24"/>
        </w:rPr>
        <w:t xml:space="preserve"> highly sensitive to the inputs such as assumed dividend growth rate. Small changes in this input </w:t>
      </w:r>
      <w:r w:rsidR="00745622" w:rsidRPr="00745622">
        <w:rPr>
          <w:rFonts w:ascii="Times New Roman" w:hAnsi="Times New Roman" w:cs="Times New Roman"/>
          <w:sz w:val="24"/>
          <w:szCs w:val="24"/>
        </w:rPr>
        <w:t>have</w:t>
      </w:r>
      <w:r w:rsidRPr="00745622">
        <w:rPr>
          <w:rFonts w:ascii="Times New Roman" w:hAnsi="Times New Roman" w:cs="Times New Roman"/>
          <w:sz w:val="24"/>
          <w:szCs w:val="24"/>
        </w:rPr>
        <w:t xml:space="preserve"> </w:t>
      </w:r>
      <w:r w:rsidR="00745622" w:rsidRPr="00745622">
        <w:rPr>
          <w:rFonts w:ascii="Times New Roman" w:hAnsi="Times New Roman" w:cs="Times New Roman"/>
          <w:sz w:val="24"/>
          <w:szCs w:val="24"/>
        </w:rPr>
        <w:t>led</w:t>
      </w:r>
      <w:r w:rsidRPr="00745622">
        <w:rPr>
          <w:rFonts w:ascii="Times New Roman" w:hAnsi="Times New Roman" w:cs="Times New Roman"/>
          <w:sz w:val="24"/>
          <w:szCs w:val="24"/>
        </w:rPr>
        <w:t xml:space="preserve"> to significantly different outcomes. Moreover, most of the dividend growth models assume constant discount rate and when discount rate was randomised along with growth rate, the predicted prices were highly unstable. This concludes that Dividend discount Model works well when the assumptions made by the model holds. However, when one or more of these assumptions are violated, it </w:t>
      </w:r>
      <w:r w:rsidR="00745622" w:rsidRPr="00745622">
        <w:rPr>
          <w:rFonts w:ascii="Times New Roman" w:hAnsi="Times New Roman" w:cs="Times New Roman"/>
          <w:sz w:val="24"/>
          <w:szCs w:val="24"/>
        </w:rPr>
        <w:t>does</w:t>
      </w:r>
      <w:r w:rsidRPr="00745622">
        <w:rPr>
          <w:rFonts w:ascii="Times New Roman" w:hAnsi="Times New Roman" w:cs="Times New Roman"/>
          <w:sz w:val="24"/>
          <w:szCs w:val="24"/>
        </w:rPr>
        <w:t xml:space="preserve"> not provide accurate valuation of the company.</w:t>
      </w:r>
    </w:p>
    <w:p w14:paraId="16B0FC9B" w14:textId="77777777" w:rsidR="006E1D13" w:rsidRDefault="006E1D13" w:rsidP="0015225D">
      <w:pPr>
        <w:jc w:val="both"/>
        <w:rPr>
          <w:rFonts w:ascii="Times New Roman" w:hAnsi="Times New Roman" w:cs="Times New Roman"/>
          <w:sz w:val="24"/>
          <w:szCs w:val="24"/>
        </w:rPr>
      </w:pPr>
    </w:p>
    <w:p w14:paraId="4CC3B60B" w14:textId="77777777" w:rsidR="006E1D13" w:rsidRDefault="006E1D13" w:rsidP="0015225D">
      <w:pPr>
        <w:jc w:val="both"/>
        <w:rPr>
          <w:rFonts w:ascii="Times New Roman" w:hAnsi="Times New Roman" w:cs="Times New Roman"/>
          <w:sz w:val="24"/>
          <w:szCs w:val="24"/>
        </w:rPr>
      </w:pPr>
    </w:p>
    <w:p w14:paraId="23448D10" w14:textId="77777777" w:rsidR="006E1D13" w:rsidRDefault="006E1D13" w:rsidP="0015225D">
      <w:pPr>
        <w:jc w:val="both"/>
        <w:rPr>
          <w:rFonts w:ascii="Times New Roman" w:hAnsi="Times New Roman" w:cs="Times New Roman"/>
          <w:sz w:val="24"/>
          <w:szCs w:val="24"/>
        </w:rPr>
      </w:pPr>
    </w:p>
    <w:p w14:paraId="303AEFC4" w14:textId="77777777" w:rsidR="006E1D13" w:rsidRDefault="006E1D13" w:rsidP="0015225D">
      <w:pPr>
        <w:jc w:val="both"/>
        <w:rPr>
          <w:rFonts w:ascii="Times New Roman" w:hAnsi="Times New Roman" w:cs="Times New Roman"/>
          <w:sz w:val="24"/>
          <w:szCs w:val="24"/>
        </w:rPr>
      </w:pPr>
    </w:p>
    <w:p w14:paraId="701AED96" w14:textId="77777777" w:rsidR="006E1D13" w:rsidRDefault="006E1D13" w:rsidP="0015225D">
      <w:pPr>
        <w:jc w:val="both"/>
        <w:rPr>
          <w:rFonts w:ascii="Times New Roman" w:hAnsi="Times New Roman" w:cs="Times New Roman"/>
          <w:sz w:val="24"/>
          <w:szCs w:val="24"/>
        </w:rPr>
      </w:pPr>
    </w:p>
    <w:p w14:paraId="73EAC958" w14:textId="77777777" w:rsidR="006E1D13" w:rsidRDefault="006E1D13" w:rsidP="0015225D">
      <w:pPr>
        <w:jc w:val="both"/>
        <w:rPr>
          <w:rFonts w:ascii="Times New Roman" w:hAnsi="Times New Roman" w:cs="Times New Roman"/>
          <w:sz w:val="24"/>
          <w:szCs w:val="24"/>
        </w:rPr>
      </w:pPr>
    </w:p>
    <w:p w14:paraId="2EA7227A" w14:textId="770AB7F4" w:rsidR="006E1D13" w:rsidRPr="001D6652" w:rsidRDefault="006E1D13" w:rsidP="006E1D13">
      <w:pPr>
        <w:pStyle w:val="Heading1"/>
        <w:jc w:val="center"/>
        <w:rPr>
          <w:rFonts w:ascii="Times New Roman" w:hAnsi="Times New Roman" w:cs="Times New Roman"/>
          <w:b/>
          <w:bCs/>
        </w:rPr>
      </w:pPr>
      <w:r w:rsidRPr="001D6652">
        <w:rPr>
          <w:rFonts w:ascii="Times New Roman" w:hAnsi="Times New Roman" w:cs="Times New Roman"/>
          <w:b/>
          <w:bCs/>
        </w:rPr>
        <w:lastRenderedPageBreak/>
        <w:t>References</w:t>
      </w:r>
    </w:p>
    <w:p w14:paraId="3D8F77C5" w14:textId="77777777" w:rsidR="006E1D13" w:rsidRDefault="006E1D13" w:rsidP="006E1D13">
      <w:pPr>
        <w:jc w:val="both"/>
        <w:rPr>
          <w:rFonts w:ascii="Times New Roman" w:hAnsi="Times New Roman" w:cs="Times New Roman"/>
          <w:sz w:val="24"/>
          <w:szCs w:val="24"/>
        </w:rPr>
      </w:pPr>
    </w:p>
    <w:p w14:paraId="4CF7DB01" w14:textId="434C0090" w:rsidR="006E1D13" w:rsidRPr="006E1D13" w:rsidRDefault="006E1D13" w:rsidP="006E1D13">
      <w:pPr>
        <w:jc w:val="both"/>
        <w:rPr>
          <w:rFonts w:ascii="Times New Roman" w:hAnsi="Times New Roman" w:cs="Times New Roman"/>
          <w:sz w:val="24"/>
          <w:szCs w:val="24"/>
        </w:rPr>
      </w:pPr>
      <w:r w:rsidRPr="006E1D13">
        <w:rPr>
          <w:rFonts w:ascii="Times New Roman" w:hAnsi="Times New Roman" w:cs="Times New Roman"/>
          <w:color w:val="333333"/>
          <w:sz w:val="24"/>
          <w:szCs w:val="24"/>
          <w:shd w:val="clear" w:color="auto" w:fill="FFFFFF"/>
        </w:rPr>
        <w:t>Bloomberg L.P. (n.d.). [</w:t>
      </w:r>
      <w:r>
        <w:rPr>
          <w:rFonts w:ascii="Times New Roman" w:hAnsi="Times New Roman" w:cs="Times New Roman"/>
          <w:color w:val="333333"/>
          <w:sz w:val="24"/>
          <w:szCs w:val="24"/>
          <w:shd w:val="clear" w:color="auto" w:fill="FFFFFF"/>
        </w:rPr>
        <w:t>WoolWorths Group</w:t>
      </w:r>
      <w:r w:rsidRPr="006E1D13">
        <w:rPr>
          <w:rFonts w:ascii="Times New Roman" w:hAnsi="Times New Roman" w:cs="Times New Roman"/>
          <w:color w:val="333333"/>
          <w:sz w:val="24"/>
          <w:szCs w:val="24"/>
          <w:shd w:val="clear" w:color="auto" w:fill="FFFFFF"/>
        </w:rPr>
        <w:t xml:space="preserve">.] [Data set]. Retrieved </w:t>
      </w:r>
      <w:r>
        <w:rPr>
          <w:rFonts w:ascii="Times New Roman" w:hAnsi="Times New Roman" w:cs="Times New Roman"/>
          <w:color w:val="333333"/>
          <w:sz w:val="24"/>
          <w:szCs w:val="24"/>
          <w:shd w:val="clear" w:color="auto" w:fill="FFFFFF"/>
        </w:rPr>
        <w:t>July 29</w:t>
      </w:r>
      <w:r w:rsidRPr="006E1D13">
        <w:rPr>
          <w:rFonts w:ascii="Times New Roman" w:hAnsi="Times New Roman" w:cs="Times New Roman"/>
          <w:color w:val="333333"/>
          <w:sz w:val="24"/>
          <w:szCs w:val="24"/>
          <w:shd w:val="clear" w:color="auto" w:fill="FFFFFF"/>
        </w:rPr>
        <w:t>, 20</w:t>
      </w:r>
      <w:r>
        <w:rPr>
          <w:rFonts w:ascii="Times New Roman" w:hAnsi="Times New Roman" w:cs="Times New Roman"/>
          <w:color w:val="333333"/>
          <w:sz w:val="24"/>
          <w:szCs w:val="24"/>
          <w:shd w:val="clear" w:color="auto" w:fill="FFFFFF"/>
        </w:rPr>
        <w:t>23</w:t>
      </w:r>
      <w:r w:rsidRPr="006E1D13">
        <w:rPr>
          <w:rFonts w:ascii="Times New Roman" w:hAnsi="Times New Roman" w:cs="Times New Roman"/>
          <w:color w:val="333333"/>
          <w:sz w:val="24"/>
          <w:szCs w:val="24"/>
          <w:shd w:val="clear" w:color="auto" w:fill="FFFFFF"/>
        </w:rPr>
        <w:t xml:space="preserve"> from </w:t>
      </w:r>
      <w:r>
        <w:rPr>
          <w:rFonts w:ascii="Times New Roman" w:hAnsi="Times New Roman" w:cs="Times New Roman"/>
          <w:color w:val="333333"/>
          <w:sz w:val="24"/>
          <w:szCs w:val="24"/>
          <w:shd w:val="clear" w:color="auto" w:fill="FFFFFF"/>
        </w:rPr>
        <w:t xml:space="preserve">Bond University </w:t>
      </w:r>
      <w:r w:rsidRPr="006E1D13">
        <w:rPr>
          <w:rFonts w:ascii="Times New Roman" w:hAnsi="Times New Roman" w:cs="Times New Roman"/>
          <w:color w:val="333333"/>
          <w:sz w:val="24"/>
          <w:szCs w:val="24"/>
          <w:shd w:val="clear" w:color="auto" w:fill="FFFFFF"/>
        </w:rPr>
        <w:t>Bloomberg terminal.</w:t>
      </w:r>
    </w:p>
    <w:sectPr w:rsidR="006E1D13" w:rsidRPr="006E1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07250" w14:textId="77777777" w:rsidR="006C7333" w:rsidRDefault="006C7333" w:rsidP="003E50D1">
      <w:pPr>
        <w:spacing w:after="0" w:line="240" w:lineRule="auto"/>
      </w:pPr>
      <w:r>
        <w:separator/>
      </w:r>
    </w:p>
  </w:endnote>
  <w:endnote w:type="continuationSeparator" w:id="0">
    <w:p w14:paraId="3CFBC57D" w14:textId="77777777" w:rsidR="006C7333" w:rsidRDefault="006C7333" w:rsidP="003E5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0465E" w14:textId="77777777" w:rsidR="006C7333" w:rsidRDefault="006C7333" w:rsidP="003E50D1">
      <w:pPr>
        <w:spacing w:after="0" w:line="240" w:lineRule="auto"/>
      </w:pPr>
      <w:r>
        <w:separator/>
      </w:r>
    </w:p>
  </w:footnote>
  <w:footnote w:type="continuationSeparator" w:id="0">
    <w:p w14:paraId="6FA3093C" w14:textId="77777777" w:rsidR="006C7333" w:rsidRDefault="006C7333" w:rsidP="003E5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B3DB6"/>
    <w:multiLevelType w:val="multilevel"/>
    <w:tmpl w:val="39F03C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5C623A"/>
    <w:multiLevelType w:val="multilevel"/>
    <w:tmpl w:val="443E51A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6D43AC1"/>
    <w:multiLevelType w:val="multilevel"/>
    <w:tmpl w:val="976471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3C31C32"/>
    <w:multiLevelType w:val="hybridMultilevel"/>
    <w:tmpl w:val="E34A47C8"/>
    <w:lvl w:ilvl="0" w:tplc="0C090001">
      <w:start w:val="1"/>
      <w:numFmt w:val="bullet"/>
      <w:lvlText w:val=""/>
      <w:lvlJc w:val="left"/>
      <w:pPr>
        <w:ind w:left="827" w:hanging="360"/>
      </w:pPr>
      <w:rPr>
        <w:rFonts w:ascii="Symbol" w:hAnsi="Symbol" w:hint="default"/>
      </w:rPr>
    </w:lvl>
    <w:lvl w:ilvl="1" w:tplc="0C090003" w:tentative="1">
      <w:start w:val="1"/>
      <w:numFmt w:val="bullet"/>
      <w:lvlText w:val="o"/>
      <w:lvlJc w:val="left"/>
      <w:pPr>
        <w:ind w:left="1547" w:hanging="360"/>
      </w:pPr>
      <w:rPr>
        <w:rFonts w:ascii="Courier New" w:hAnsi="Courier New" w:cs="Courier New" w:hint="default"/>
      </w:rPr>
    </w:lvl>
    <w:lvl w:ilvl="2" w:tplc="0C090005" w:tentative="1">
      <w:start w:val="1"/>
      <w:numFmt w:val="bullet"/>
      <w:lvlText w:val=""/>
      <w:lvlJc w:val="left"/>
      <w:pPr>
        <w:ind w:left="2267" w:hanging="360"/>
      </w:pPr>
      <w:rPr>
        <w:rFonts w:ascii="Wingdings" w:hAnsi="Wingdings" w:hint="default"/>
      </w:rPr>
    </w:lvl>
    <w:lvl w:ilvl="3" w:tplc="0C090001" w:tentative="1">
      <w:start w:val="1"/>
      <w:numFmt w:val="bullet"/>
      <w:lvlText w:val=""/>
      <w:lvlJc w:val="left"/>
      <w:pPr>
        <w:ind w:left="2987" w:hanging="360"/>
      </w:pPr>
      <w:rPr>
        <w:rFonts w:ascii="Symbol" w:hAnsi="Symbol" w:hint="default"/>
      </w:rPr>
    </w:lvl>
    <w:lvl w:ilvl="4" w:tplc="0C090003" w:tentative="1">
      <w:start w:val="1"/>
      <w:numFmt w:val="bullet"/>
      <w:lvlText w:val="o"/>
      <w:lvlJc w:val="left"/>
      <w:pPr>
        <w:ind w:left="3707" w:hanging="360"/>
      </w:pPr>
      <w:rPr>
        <w:rFonts w:ascii="Courier New" w:hAnsi="Courier New" w:cs="Courier New" w:hint="default"/>
      </w:rPr>
    </w:lvl>
    <w:lvl w:ilvl="5" w:tplc="0C090005" w:tentative="1">
      <w:start w:val="1"/>
      <w:numFmt w:val="bullet"/>
      <w:lvlText w:val=""/>
      <w:lvlJc w:val="left"/>
      <w:pPr>
        <w:ind w:left="4427" w:hanging="360"/>
      </w:pPr>
      <w:rPr>
        <w:rFonts w:ascii="Wingdings" w:hAnsi="Wingdings" w:hint="default"/>
      </w:rPr>
    </w:lvl>
    <w:lvl w:ilvl="6" w:tplc="0C090001" w:tentative="1">
      <w:start w:val="1"/>
      <w:numFmt w:val="bullet"/>
      <w:lvlText w:val=""/>
      <w:lvlJc w:val="left"/>
      <w:pPr>
        <w:ind w:left="5147" w:hanging="360"/>
      </w:pPr>
      <w:rPr>
        <w:rFonts w:ascii="Symbol" w:hAnsi="Symbol" w:hint="default"/>
      </w:rPr>
    </w:lvl>
    <w:lvl w:ilvl="7" w:tplc="0C090003" w:tentative="1">
      <w:start w:val="1"/>
      <w:numFmt w:val="bullet"/>
      <w:lvlText w:val="o"/>
      <w:lvlJc w:val="left"/>
      <w:pPr>
        <w:ind w:left="5867" w:hanging="360"/>
      </w:pPr>
      <w:rPr>
        <w:rFonts w:ascii="Courier New" w:hAnsi="Courier New" w:cs="Courier New" w:hint="default"/>
      </w:rPr>
    </w:lvl>
    <w:lvl w:ilvl="8" w:tplc="0C090005" w:tentative="1">
      <w:start w:val="1"/>
      <w:numFmt w:val="bullet"/>
      <w:lvlText w:val=""/>
      <w:lvlJc w:val="left"/>
      <w:pPr>
        <w:ind w:left="6587" w:hanging="360"/>
      </w:pPr>
      <w:rPr>
        <w:rFonts w:ascii="Wingdings" w:hAnsi="Wingdings" w:hint="default"/>
      </w:rPr>
    </w:lvl>
  </w:abstractNum>
  <w:abstractNum w:abstractNumId="4" w15:restartNumberingAfterBreak="0">
    <w:nsid w:val="5B54757F"/>
    <w:multiLevelType w:val="multilevel"/>
    <w:tmpl w:val="CF0CA1D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E0B046D"/>
    <w:multiLevelType w:val="multilevel"/>
    <w:tmpl w:val="E55A5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26407796">
    <w:abstractNumId w:val="4"/>
  </w:num>
  <w:num w:numId="2" w16cid:durableId="2080443768">
    <w:abstractNumId w:val="5"/>
  </w:num>
  <w:num w:numId="3" w16cid:durableId="1910916274">
    <w:abstractNumId w:val="2"/>
  </w:num>
  <w:num w:numId="4" w16cid:durableId="971597428">
    <w:abstractNumId w:val="1"/>
  </w:num>
  <w:num w:numId="5" w16cid:durableId="446972204">
    <w:abstractNumId w:val="0"/>
  </w:num>
  <w:num w:numId="6" w16cid:durableId="21446128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70A"/>
    <w:rsid w:val="00020DD6"/>
    <w:rsid w:val="00023406"/>
    <w:rsid w:val="000363DD"/>
    <w:rsid w:val="000828E8"/>
    <w:rsid w:val="000C0A40"/>
    <w:rsid w:val="0015225D"/>
    <w:rsid w:val="001D6652"/>
    <w:rsid w:val="00267ACE"/>
    <w:rsid w:val="002713E2"/>
    <w:rsid w:val="003334E2"/>
    <w:rsid w:val="0037170A"/>
    <w:rsid w:val="003906E3"/>
    <w:rsid w:val="003E044F"/>
    <w:rsid w:val="003E50D1"/>
    <w:rsid w:val="003F51FC"/>
    <w:rsid w:val="00492640"/>
    <w:rsid w:val="005262DB"/>
    <w:rsid w:val="005278A8"/>
    <w:rsid w:val="00557D4F"/>
    <w:rsid w:val="005A5467"/>
    <w:rsid w:val="005C6D57"/>
    <w:rsid w:val="006350BF"/>
    <w:rsid w:val="00663CBD"/>
    <w:rsid w:val="006C7333"/>
    <w:rsid w:val="006E1D13"/>
    <w:rsid w:val="00745622"/>
    <w:rsid w:val="007942DC"/>
    <w:rsid w:val="007A19FC"/>
    <w:rsid w:val="007E6AEE"/>
    <w:rsid w:val="009A5A96"/>
    <w:rsid w:val="009B51DC"/>
    <w:rsid w:val="009B5C7A"/>
    <w:rsid w:val="009E0510"/>
    <w:rsid w:val="009E22DB"/>
    <w:rsid w:val="00A54AF7"/>
    <w:rsid w:val="00B62C68"/>
    <w:rsid w:val="00B63E90"/>
    <w:rsid w:val="00BB2FC9"/>
    <w:rsid w:val="00C61D79"/>
    <w:rsid w:val="00CB3622"/>
    <w:rsid w:val="00D97EBC"/>
    <w:rsid w:val="00DC197C"/>
    <w:rsid w:val="00DC50B9"/>
    <w:rsid w:val="00E15007"/>
    <w:rsid w:val="00E21A64"/>
    <w:rsid w:val="00EB1797"/>
    <w:rsid w:val="00EB462D"/>
    <w:rsid w:val="00EE2618"/>
    <w:rsid w:val="00FE12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90273"/>
  <w15:chartTrackingRefBased/>
  <w15:docId w15:val="{0F5E4953-6D18-4137-9AEF-FF46FDE6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7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1D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7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2D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22DB"/>
    <w:pPr>
      <w:ind w:left="720"/>
      <w:contextualSpacing/>
    </w:pPr>
  </w:style>
  <w:style w:type="character" w:customStyle="1" w:styleId="Heading3Char">
    <w:name w:val="Heading 3 Char"/>
    <w:basedOn w:val="DefaultParagraphFont"/>
    <w:link w:val="Heading3"/>
    <w:uiPriority w:val="9"/>
    <w:rsid w:val="00C61D7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1D79"/>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table" w:styleId="TableGrid">
    <w:name w:val="Table Grid"/>
    <w:basedOn w:val="TableNormal"/>
    <w:uiPriority w:val="39"/>
    <w:rsid w:val="000C0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5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50D1"/>
  </w:style>
  <w:style w:type="paragraph" w:styleId="Footer">
    <w:name w:val="footer"/>
    <w:basedOn w:val="Normal"/>
    <w:link w:val="FooterChar"/>
    <w:uiPriority w:val="99"/>
    <w:unhideWhenUsed/>
    <w:rsid w:val="003E50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50D1"/>
  </w:style>
  <w:style w:type="paragraph" w:customStyle="1" w:styleId="TableParagraph">
    <w:name w:val="Table Paragraph"/>
    <w:basedOn w:val="Normal"/>
    <w:uiPriority w:val="1"/>
    <w:qFormat/>
    <w:rsid w:val="00745622"/>
    <w:pPr>
      <w:widowControl w:val="0"/>
      <w:autoSpaceDE w:val="0"/>
      <w:autoSpaceDN w:val="0"/>
      <w:spacing w:after="0" w:line="240" w:lineRule="auto"/>
    </w:pPr>
    <w:rPr>
      <w:rFonts w:ascii="Calibri" w:eastAsia="Calibri" w:hAnsi="Calibri" w:cs="Calibri"/>
      <w:kern w:val="0"/>
      <w14:ligatures w14:val="none"/>
    </w:rPr>
  </w:style>
  <w:style w:type="paragraph" w:styleId="Title">
    <w:name w:val="Title"/>
    <w:basedOn w:val="Normal"/>
    <w:link w:val="TitleChar"/>
    <w:uiPriority w:val="10"/>
    <w:qFormat/>
    <w:rsid w:val="00745622"/>
    <w:pPr>
      <w:widowControl w:val="0"/>
      <w:autoSpaceDE w:val="0"/>
      <w:autoSpaceDN w:val="0"/>
      <w:spacing w:before="27" w:after="0" w:line="240" w:lineRule="auto"/>
      <w:ind w:left="1820" w:right="1803"/>
      <w:jc w:val="center"/>
    </w:pPr>
    <w:rPr>
      <w:rFonts w:ascii="Calibri" w:eastAsia="Calibri" w:hAnsi="Calibri" w:cs="Calibri"/>
      <w:kern w:val="0"/>
      <w:sz w:val="72"/>
      <w:szCs w:val="72"/>
      <w14:ligatures w14:val="none"/>
    </w:rPr>
  </w:style>
  <w:style w:type="character" w:customStyle="1" w:styleId="TitleChar">
    <w:name w:val="Title Char"/>
    <w:basedOn w:val="DefaultParagraphFont"/>
    <w:link w:val="Title"/>
    <w:uiPriority w:val="10"/>
    <w:rsid w:val="00745622"/>
    <w:rPr>
      <w:rFonts w:ascii="Calibri" w:eastAsia="Calibri" w:hAnsi="Calibri" w:cs="Calibri"/>
      <w:kern w:val="0"/>
      <w:sz w:val="72"/>
      <w:szCs w:val="7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78757">
      <w:bodyDiv w:val="1"/>
      <w:marLeft w:val="0"/>
      <w:marRight w:val="0"/>
      <w:marTop w:val="0"/>
      <w:marBottom w:val="0"/>
      <w:divBdr>
        <w:top w:val="none" w:sz="0" w:space="0" w:color="auto"/>
        <w:left w:val="none" w:sz="0" w:space="0" w:color="auto"/>
        <w:bottom w:val="none" w:sz="0" w:space="0" w:color="auto"/>
        <w:right w:val="none" w:sz="0" w:space="0" w:color="auto"/>
      </w:divBdr>
    </w:div>
    <w:div w:id="162166555">
      <w:bodyDiv w:val="1"/>
      <w:marLeft w:val="0"/>
      <w:marRight w:val="0"/>
      <w:marTop w:val="0"/>
      <w:marBottom w:val="0"/>
      <w:divBdr>
        <w:top w:val="none" w:sz="0" w:space="0" w:color="auto"/>
        <w:left w:val="none" w:sz="0" w:space="0" w:color="auto"/>
        <w:bottom w:val="none" w:sz="0" w:space="0" w:color="auto"/>
        <w:right w:val="none" w:sz="0" w:space="0" w:color="auto"/>
      </w:divBdr>
    </w:div>
    <w:div w:id="319432344">
      <w:bodyDiv w:val="1"/>
      <w:marLeft w:val="0"/>
      <w:marRight w:val="0"/>
      <w:marTop w:val="0"/>
      <w:marBottom w:val="0"/>
      <w:divBdr>
        <w:top w:val="none" w:sz="0" w:space="0" w:color="auto"/>
        <w:left w:val="none" w:sz="0" w:space="0" w:color="auto"/>
        <w:bottom w:val="none" w:sz="0" w:space="0" w:color="auto"/>
        <w:right w:val="none" w:sz="0" w:space="0" w:color="auto"/>
      </w:divBdr>
    </w:div>
    <w:div w:id="549541361">
      <w:bodyDiv w:val="1"/>
      <w:marLeft w:val="0"/>
      <w:marRight w:val="0"/>
      <w:marTop w:val="0"/>
      <w:marBottom w:val="0"/>
      <w:divBdr>
        <w:top w:val="none" w:sz="0" w:space="0" w:color="auto"/>
        <w:left w:val="none" w:sz="0" w:space="0" w:color="auto"/>
        <w:bottom w:val="none" w:sz="0" w:space="0" w:color="auto"/>
        <w:right w:val="none" w:sz="0" w:space="0" w:color="auto"/>
      </w:divBdr>
    </w:div>
    <w:div w:id="670178328">
      <w:bodyDiv w:val="1"/>
      <w:marLeft w:val="0"/>
      <w:marRight w:val="0"/>
      <w:marTop w:val="0"/>
      <w:marBottom w:val="0"/>
      <w:divBdr>
        <w:top w:val="none" w:sz="0" w:space="0" w:color="auto"/>
        <w:left w:val="none" w:sz="0" w:space="0" w:color="auto"/>
        <w:bottom w:val="none" w:sz="0" w:space="0" w:color="auto"/>
        <w:right w:val="none" w:sz="0" w:space="0" w:color="auto"/>
      </w:divBdr>
    </w:div>
    <w:div w:id="839004766">
      <w:bodyDiv w:val="1"/>
      <w:marLeft w:val="0"/>
      <w:marRight w:val="0"/>
      <w:marTop w:val="0"/>
      <w:marBottom w:val="0"/>
      <w:divBdr>
        <w:top w:val="none" w:sz="0" w:space="0" w:color="auto"/>
        <w:left w:val="none" w:sz="0" w:space="0" w:color="auto"/>
        <w:bottom w:val="none" w:sz="0" w:space="0" w:color="auto"/>
        <w:right w:val="none" w:sz="0" w:space="0" w:color="auto"/>
      </w:divBdr>
    </w:div>
    <w:div w:id="1043870288">
      <w:bodyDiv w:val="1"/>
      <w:marLeft w:val="0"/>
      <w:marRight w:val="0"/>
      <w:marTop w:val="0"/>
      <w:marBottom w:val="0"/>
      <w:divBdr>
        <w:top w:val="none" w:sz="0" w:space="0" w:color="auto"/>
        <w:left w:val="none" w:sz="0" w:space="0" w:color="auto"/>
        <w:bottom w:val="none" w:sz="0" w:space="0" w:color="auto"/>
        <w:right w:val="none" w:sz="0" w:space="0" w:color="auto"/>
      </w:divBdr>
    </w:div>
    <w:div w:id="1133522093">
      <w:bodyDiv w:val="1"/>
      <w:marLeft w:val="0"/>
      <w:marRight w:val="0"/>
      <w:marTop w:val="0"/>
      <w:marBottom w:val="0"/>
      <w:divBdr>
        <w:top w:val="none" w:sz="0" w:space="0" w:color="auto"/>
        <w:left w:val="none" w:sz="0" w:space="0" w:color="auto"/>
        <w:bottom w:val="none" w:sz="0" w:space="0" w:color="auto"/>
        <w:right w:val="none" w:sz="0" w:space="0" w:color="auto"/>
      </w:divBdr>
    </w:div>
    <w:div w:id="1426875033">
      <w:bodyDiv w:val="1"/>
      <w:marLeft w:val="0"/>
      <w:marRight w:val="0"/>
      <w:marTop w:val="0"/>
      <w:marBottom w:val="0"/>
      <w:divBdr>
        <w:top w:val="none" w:sz="0" w:space="0" w:color="auto"/>
        <w:left w:val="none" w:sz="0" w:space="0" w:color="auto"/>
        <w:bottom w:val="none" w:sz="0" w:space="0" w:color="auto"/>
        <w:right w:val="none" w:sz="0" w:space="0" w:color="auto"/>
      </w:divBdr>
    </w:div>
    <w:div w:id="1439133140">
      <w:bodyDiv w:val="1"/>
      <w:marLeft w:val="0"/>
      <w:marRight w:val="0"/>
      <w:marTop w:val="0"/>
      <w:marBottom w:val="0"/>
      <w:divBdr>
        <w:top w:val="none" w:sz="0" w:space="0" w:color="auto"/>
        <w:left w:val="none" w:sz="0" w:space="0" w:color="auto"/>
        <w:bottom w:val="none" w:sz="0" w:space="0" w:color="auto"/>
        <w:right w:val="none" w:sz="0" w:space="0" w:color="auto"/>
      </w:divBdr>
    </w:div>
    <w:div w:id="1477454159">
      <w:bodyDiv w:val="1"/>
      <w:marLeft w:val="0"/>
      <w:marRight w:val="0"/>
      <w:marTop w:val="0"/>
      <w:marBottom w:val="0"/>
      <w:divBdr>
        <w:top w:val="none" w:sz="0" w:space="0" w:color="auto"/>
        <w:left w:val="none" w:sz="0" w:space="0" w:color="auto"/>
        <w:bottom w:val="none" w:sz="0" w:space="0" w:color="auto"/>
        <w:right w:val="none" w:sz="0" w:space="0" w:color="auto"/>
      </w:divBdr>
    </w:div>
    <w:div w:id="1561213216">
      <w:bodyDiv w:val="1"/>
      <w:marLeft w:val="0"/>
      <w:marRight w:val="0"/>
      <w:marTop w:val="0"/>
      <w:marBottom w:val="0"/>
      <w:divBdr>
        <w:top w:val="none" w:sz="0" w:space="0" w:color="auto"/>
        <w:left w:val="none" w:sz="0" w:space="0" w:color="auto"/>
        <w:bottom w:val="none" w:sz="0" w:space="0" w:color="auto"/>
        <w:right w:val="none" w:sz="0" w:space="0" w:color="auto"/>
      </w:divBdr>
    </w:div>
    <w:div w:id="1607033009">
      <w:bodyDiv w:val="1"/>
      <w:marLeft w:val="0"/>
      <w:marRight w:val="0"/>
      <w:marTop w:val="0"/>
      <w:marBottom w:val="0"/>
      <w:divBdr>
        <w:top w:val="none" w:sz="0" w:space="0" w:color="auto"/>
        <w:left w:val="none" w:sz="0" w:space="0" w:color="auto"/>
        <w:bottom w:val="none" w:sz="0" w:space="0" w:color="auto"/>
        <w:right w:val="none" w:sz="0" w:space="0" w:color="auto"/>
      </w:divBdr>
    </w:div>
    <w:div w:id="1615598382">
      <w:bodyDiv w:val="1"/>
      <w:marLeft w:val="0"/>
      <w:marRight w:val="0"/>
      <w:marTop w:val="0"/>
      <w:marBottom w:val="0"/>
      <w:divBdr>
        <w:top w:val="none" w:sz="0" w:space="0" w:color="auto"/>
        <w:left w:val="none" w:sz="0" w:space="0" w:color="auto"/>
        <w:bottom w:val="none" w:sz="0" w:space="0" w:color="auto"/>
        <w:right w:val="none" w:sz="0" w:space="0" w:color="auto"/>
      </w:divBdr>
    </w:div>
    <w:div w:id="1695308251">
      <w:bodyDiv w:val="1"/>
      <w:marLeft w:val="0"/>
      <w:marRight w:val="0"/>
      <w:marTop w:val="0"/>
      <w:marBottom w:val="0"/>
      <w:divBdr>
        <w:top w:val="none" w:sz="0" w:space="0" w:color="auto"/>
        <w:left w:val="none" w:sz="0" w:space="0" w:color="auto"/>
        <w:bottom w:val="none" w:sz="0" w:space="0" w:color="auto"/>
        <w:right w:val="none" w:sz="0" w:space="0" w:color="auto"/>
      </w:divBdr>
    </w:div>
    <w:div w:id="1720517556">
      <w:bodyDiv w:val="1"/>
      <w:marLeft w:val="0"/>
      <w:marRight w:val="0"/>
      <w:marTop w:val="0"/>
      <w:marBottom w:val="0"/>
      <w:divBdr>
        <w:top w:val="none" w:sz="0" w:space="0" w:color="auto"/>
        <w:left w:val="none" w:sz="0" w:space="0" w:color="auto"/>
        <w:bottom w:val="none" w:sz="0" w:space="0" w:color="auto"/>
        <w:right w:val="none" w:sz="0" w:space="0" w:color="auto"/>
      </w:divBdr>
    </w:div>
    <w:div w:id="177539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4/relationships/chartEx" Target="charts/chartEx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4/relationships/chartEx" Target="charts/chartEx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Pawan%20Sem%203\Finance\Project%202\data%20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D:\Pawan%20Sem%203\Finance\Project%202\data%202.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D:\Pawan%20Sem%203\Finance\Project%202\data%202.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'Growth rate'!$H$9:$H$508</cx:f>
        <cx:lvl ptCount="500" formatCode="0.00">
          <cx:pt idx="0">14.981783119413956</cx:pt>
          <cx:pt idx="1">190.8751908613371</cx:pt>
          <cx:pt idx="2">24.901895696995652</cx:pt>
          <cx:pt idx="3">13.765171033329061</cx:pt>
          <cx:pt idx="4">2.6991988495902763</cx:pt>
          <cx:pt idx="5">56.411794726523809</cx:pt>
          <cx:pt idx="6">9.3500204648673986</cx:pt>
          <cx:pt idx="7">38.201693691438038</cx:pt>
          <cx:pt idx="8">82.189128930308385</cx:pt>
          <cx:pt idx="9">5.1501106570335766</cx:pt>
          <cx:pt idx="10">7.032910396879636</cx:pt>
          <cx:pt idx="11">1.8252168293550994</cx:pt>
          <cx:pt idx="12">45.11408411125209</cx:pt>
          <cx:pt idx="13">31.957653840503955</cx:pt>
          <cx:pt idx="14">230.01633445315829</cx:pt>
          <cx:pt idx="15">44.900012366734337</cx:pt>
          <cx:pt idx="16">0.65695652349902411</cx:pt>
          <cx:pt idx="17">6.7927992581963528</cx:pt>
          <cx:pt idx="18">20.383226904159933</cx:pt>
          <cx:pt idx="19">11.737008548941127</cx:pt>
          <cx:pt idx="20">7.6227232998541954</cx:pt>
          <cx:pt idx="21">5.6409612615105678</cx:pt>
          <cx:pt idx="22">7.3224475413601073</cx:pt>
          <cx:pt idx="23">11.59593323190956</cx:pt>
          <cx:pt idx="24">92.494914204710142</cx:pt>
          <cx:pt idx="25">341.88365328011758</cx:pt>
          <cx:pt idx="26">147.54312739609392</cx:pt>
          <cx:pt idx="27">23.078298184354388</cx:pt>
          <cx:pt idx="28">6.2261898927430099</cx:pt>
          <cx:pt idx="29">37.947788584062138</cx:pt>
          <cx:pt idx="30">1464.8811450606568</cx:pt>
          <cx:pt idx="31">7.9243367763549779</cx:pt>
          <cx:pt idx="32">3.8738484052939839</cx:pt>
          <cx:pt idx="33">5.740057781096116</cx:pt>
          <cx:pt idx="34">2.5610003758051199</cx:pt>
          <cx:pt idx="35">12.182450952821142</cx:pt>
          <cx:pt idx="36">4.7673474578900716</cx:pt>
          <cx:pt idx="37">5.0095716412342801</cx:pt>
          <cx:pt idx="38">109.48622342833643</cx:pt>
          <cx:pt idx="39">14.389474413735201</cx:pt>
          <cx:pt idx="40">21.084965175811455</cx:pt>
          <cx:pt idx="41">22.92401666117977</cx:pt>
          <cx:pt idx="42">3.8872265667635784</cx:pt>
          <cx:pt idx="43">69.022853410951839</cx:pt>
          <cx:pt idx="44">1.5296101261461279</cx:pt>
          <cx:pt idx="45">33.860001329188705</cx:pt>
          <cx:pt idx="46">2.6393069098293265</cx:pt>
          <cx:pt idx="47">25.095846778957977</cx:pt>
          <cx:pt idx="48">249.68565359384445</cx:pt>
          <cx:pt idx="49">14.647964783148204</cx:pt>
          <cx:pt idx="50">61.257103802533358</cx:pt>
          <cx:pt idx="51">84.114826738142696</cx:pt>
          <cx:pt idx="52">40.967891844887653</cx:pt>
          <cx:pt idx="53">325.17925208757134</cx:pt>
          <cx:pt idx="54">81.514615007629757</cx:pt>
          <cx:pt idx="55">15.934190671254072</cx:pt>
          <cx:pt idx="56">111.54443126024836</cx:pt>
          <cx:pt idx="57">4.5730694420195173</cx:pt>
          <cx:pt idx="58">11.322093606997838</cx:pt>
          <cx:pt idx="59">18.711492856666343</cx:pt>
          <cx:pt idx="60">6.0256844155352045</cx:pt>
          <cx:pt idx="61">11.502256120595055</cx:pt>
          <cx:pt idx="62">4.8713972785625108</cx:pt>
          <cx:pt idx="63">50.026468085030025</cx:pt>
          <cx:pt idx="64">741.16667496270782</cx:pt>
          <cx:pt idx="65">9.9462237067146777</cx:pt>
          <cx:pt idx="66">1.8955725600202604</cx:pt>
          <cx:pt idx="67">2.6097155958471769</cx:pt>
          <cx:pt idx="68">13.233361968223312</cx:pt>
          <cx:pt idx="69">43.718246839842053</cx:pt>
          <cx:pt idx="70">3.2485519927962998</cx:pt>
          <cx:pt idx="71">7.8792392580357262</cx:pt>
          <cx:pt idx="72">57.613849085934341</cx:pt>
          <cx:pt idx="73">38.055805649238629</cx:pt>
          <cx:pt idx="74">10.731736181613369</cx:pt>
          <cx:pt idx="75">8.097642120913779</cx:pt>
          <cx:pt idx="76">25.63233232054171</cx:pt>
          <cx:pt idx="77">13.275796741997562</cx:pt>
          <cx:pt idx="78">16.06895875662223</cx:pt>
          <cx:pt idx="79">14.499516004558027</cx:pt>
          <cx:pt idx="80">11.454458151615944</cx:pt>
          <cx:pt idx="81">2.3815497261995051</cx:pt>
          <cx:pt idx="82">7.0585995228452774</cx:pt>
          <cx:pt idx="83">8.5996625501518569</cx:pt>
          <cx:pt idx="84">6.7683054711252959</cx:pt>
          <cx:pt idx="85">4.9485115688378487</cx:pt>
          <cx:pt idx="86">3.7779284431920339</cx:pt>
          <cx:pt idx="87">15.700174432349675</cx:pt>
          <cx:pt idx="88">14.580195154939018</cx:pt>
          <cx:pt idx="89">6.4222797833846528</cx:pt>
          <cx:pt idx="90">19.094616440966085</cx:pt>
          <cx:pt idx="91">35.690222954220992</cx:pt>
          <cx:pt idx="92">4.0798468565317023</cx:pt>
          <cx:pt idx="93">10.100439279676028</cx:pt>
          <cx:pt idx="94">3.463734352323955</cx:pt>
          <cx:pt idx="95">33.974321950342549</cx:pt>
          <cx:pt idx="96">172.07047239765632</cx:pt>
          <cx:pt idx="97">4.3852947538354838</cx:pt>
          <cx:pt idx="98">24.369610666057731</cx:pt>
          <cx:pt idx="99">27.108673909267086</cx:pt>
          <cx:pt idx="100">8.3734306910410474</cx:pt>
          <cx:pt idx="101">38.190531630718631</cx:pt>
          <cx:pt idx="102">34.759255108949731</cx:pt>
          <cx:pt idx="103">100.64606882707969</cx:pt>
          <cx:pt idx="104">14.153071785689452</cx:pt>
          <cx:pt idx="105">22.452289884046277</cx:pt>
          <cx:pt idx="106">69.65306764013522</cx:pt>
          <cx:pt idx="107">2.3907418454663882</cx:pt>
          <cx:pt idx="108">10.965369453560129</cx:pt>
          <cx:pt idx="109">131.36983544921668</cx:pt>
          <cx:pt idx="110">7.234551258000212</cx:pt>
          <cx:pt idx="111">10.801363996931133</cx:pt>
          <cx:pt idx="112">11.7113161929335</cx:pt>
          <cx:pt idx="113">5.6082363206431438</cx:pt>
          <cx:pt idx="114">2.9531760183762015</cx:pt>
          <cx:pt idx="115">64.717317202101455</cx:pt>
          <cx:pt idx="116">28.007186993864849</cx:pt>
          <cx:pt idx="117">21.700429049633627</cx:pt>
          <cx:pt idx="118">1.5606464459198399</cx:pt>
          <cx:pt idx="119">35.44387216079565</cx:pt>
          <cx:pt idx="120">5.5852996800654138</cx:pt>
          <cx:pt idx="121">4.168395799282151</cx:pt>
          <cx:pt idx="122">0.88623185069041843</cx:pt>
          <cx:pt idx="123">59.022327769599926</cx:pt>
          <cx:pt idx="124">10.003903008486732</cx:pt>
          <cx:pt idx="125">143.48308714911605</cx:pt>
          <cx:pt idx="126">8.5259979985781609</cx:pt>
          <cx:pt idx="127">13.17298018176651</cx:pt>
          <cx:pt idx="128">8.6760700144622742</cx:pt>
          <cx:pt idx="129">4.6420812138551755</cx:pt>
          <cx:pt idx="130">14.142103701393518</cx:pt>
          <cx:pt idx="131">82.274245820252617</cx:pt>
          <cx:pt idx="132">10.117931279458565</cx:pt>
          <cx:pt idx="133">25.050840252629026</cx:pt>
          <cx:pt idx="134">4.3523322934989634</cx:pt>
          <cx:pt idx="135">50.181855162351376</cx:pt>
          <cx:pt idx="136">13.911094679539829</cx:pt>
          <cx:pt idx="137">10.554419882237271</cx:pt>
          <cx:pt idx="138">20.072868788443991</cx:pt>
          <cx:pt idx="139">17.279972916366859</cx:pt>
          <cx:pt idx="140">15.597495089068044</cx:pt>
          <cx:pt idx="141">7.7020929937394378</cx:pt>
          <cx:pt idx="142">11.247623816324603</cx:pt>
          <cx:pt idx="143">5.5137887247327964</cx:pt>
          <cx:pt idx="144">9.5198169439682854</cx:pt>
          <cx:pt idx="145">11.455018446166331</cx:pt>
          <cx:pt idx="146">3.6084698124151799</cx:pt>
          <cx:pt idx="147">21.950110909951018</cx:pt>
          <cx:pt idx="148">12.480631544644822</cx:pt>
          <cx:pt idx="149">9.0295482513509757</cx:pt>
          <cx:pt idx="150">2.3945594308512663</cx:pt>
          <cx:pt idx="151">26.769825818947172</cx:pt>
          <cx:pt idx="152">4.3619010150542481</cx:pt>
          <cx:pt idx="153">384.67236074714441</cx:pt>
          <cx:pt idx="154">3.9505437150215466</cx:pt>
          <cx:pt idx="155">-1.450091567083321</cx:pt>
          <cx:pt idx="156">12.260244028569353</cx:pt>
          <cx:pt idx="157">19.509170173264213</cx:pt>
          <cx:pt idx="158">33.339100558361999</cx:pt>
          <cx:pt idx="159">12.864217671516121</cx:pt>
          <cx:pt idx="160">6.7205095765605698</cx:pt>
          <cx:pt idx="161">37.866242144319401</cx:pt>
          <cx:pt idx="162">3.9293297717707447</cx:pt>
          <cx:pt idx="163">17.793857552285999</cx:pt>
          <cx:pt idx="164">9.4558237097181692</cx:pt>
          <cx:pt idx="165">7.8408639822461641</cx:pt>
          <cx:pt idx="166">434.10296878434315</cx:pt>
          <cx:pt idx="167">410.16363214177011</cx:pt>
          <cx:pt idx="168">9.0552963868939305</cx:pt>
          <cx:pt idx="169">18.609958281253462</cx:pt>
          <cx:pt idx="170">6.9613171326928933</cx:pt>
          <cx:pt idx="171">8.2634280913832221</cx:pt>
          <cx:pt idx="172">3.2377871399228066</cx:pt>
          <cx:pt idx="173">8.1982199379989602</cx:pt>
          <cx:pt idx="174">10.107943684485287</cx:pt>
          <cx:pt idx="175">8.9238164236053503</cx:pt>
          <cx:pt idx="176">19.613810984191026</cx:pt>
          <cx:pt idx="177">23.657324783840405</cx:pt>
          <cx:pt idx="178">11.139644939078323</cx:pt>
          <cx:pt idx="179">0.21348319681721226</cx:pt>
          <cx:pt idx="180">15.41202199226761</cx:pt>
          <cx:pt idx="181">3.7235382394821674</cx:pt>
          <cx:pt idx="182">18.132061705330116</cx:pt>
          <cx:pt idx="183">43.44135770814588</cx:pt>
          <cx:pt idx="184">53.448098625579014</cx:pt>
          <cx:pt idx="185">3.1480188029894793</cx:pt>
          <cx:pt idx="186">3.8723797837124954</cx:pt>
          <cx:pt idx="187">14.497559043141447</cx:pt>
          <cx:pt idx="188">12.671471795441853</cx:pt>
          <cx:pt idx="189">13.66042242691393</cx:pt>
          <cx:pt idx="190">59.580929605047196</cx:pt>
          <cx:pt idx="191">4.3720846774243904</cx:pt>
          <cx:pt idx="192">-4.8758130051972106</cx:pt>
          <cx:pt idx="193">21.706377736454034</cx:pt>
          <cx:pt idx="194">51.787022757360255</cx:pt>
          <cx:pt idx="195">31.523344566635632</cx:pt>
          <cx:pt idx="196">46.359442881871828</cx:pt>
          <cx:pt idx="197">-2.7610758181164892</cx:pt>
          <cx:pt idx="198">206.62750465783009</cx:pt>
          <cx:pt idx="199">1.6715331498211827</cx:pt>
          <cx:pt idx="200">6.0130957545313999</cx:pt>
          <cx:pt idx="201">3.4511108245430271</cx:pt>
          <cx:pt idx="202">18.576179010970343</cx:pt>
          <cx:pt idx="203">3.6618518489819709</cx:pt>
          <cx:pt idx="204">117.87539758751082</cx:pt>
          <cx:pt idx="205">4.2942019234622153</cx:pt>
          <cx:pt idx="206">139.91125334794444</cx:pt>
          <cx:pt idx="207">7.3032572246330698</cx:pt>
          <cx:pt idx="208">4.3939643441059912</cx:pt>
          <cx:pt idx="209">27.634436005833948</cx:pt>
          <cx:pt idx="210">6.0012599396426305</cx:pt>
          <cx:pt idx="211">46.286776725524412</cx:pt>
          <cx:pt idx="212">13.251114176157094</cx:pt>
          <cx:pt idx="213">51.361151951183054</cx:pt>
          <cx:pt idx="214">32.039900545926578</cx:pt>
          <cx:pt idx="215">23.203272702637989</cx:pt>
          <cx:pt idx="216">6.8570238121654246</cx:pt>
          <cx:pt idx="217">10.442868327447229</cx:pt>
          <cx:pt idx="218">31.002681182112578</cx:pt>
          <cx:pt idx="219">57.94708662365143</cx:pt>
          <cx:pt idx="220">24.935640866294619</cx:pt>
          <cx:pt idx="221">19.397246319736798</cx:pt>
          <cx:pt idx="222">5.1808868035728208</cx:pt>
          <cx:pt idx="223">4.2718463277673866</cx:pt>
          <cx:pt idx="224">1.5791859153159573</cx:pt>
          <cx:pt idx="225">4.5951713849844777</cx:pt>
          <cx:pt idx="226">53.015124858018531</cx:pt>
          <cx:pt idx="227">4.678095363011896</cx:pt>
          <cx:pt idx="228">17.741644065782619</cx:pt>
          <cx:pt idx="229">6.0278056685380825</cx:pt>
          <cx:pt idx="230">9.1655075861397997</cx:pt>
          <cx:pt idx="231">26.779201998909667</cx:pt>
          <cx:pt idx="232">13.635848877969766</cx:pt>
          <cx:pt idx="233">21.01391825438478</cx:pt>
          <cx:pt idx="234">13.447658778982575</cx:pt>
          <cx:pt idx="235">22.473361706538494</cx:pt>
          <cx:pt idx="236">6.0670350220370191</cx:pt>
          <cx:pt idx="237">7.0901347088058806</cx:pt>
          <cx:pt idx="238">120.59474009500764</cx:pt>
          <cx:pt idx="239">2.1992841062080433</cx:pt>
          <cx:pt idx="240">98.474736991734986</cx:pt>
          <cx:pt idx="241">20.348492209425171</cx:pt>
          <cx:pt idx="242">7.1489312115738004</cx:pt>
          <cx:pt idx="243">48.657350948084961</cx:pt>
          <cx:pt idx="244">5.0378873963209632</cx:pt>
          <cx:pt idx="245">6.9050809940713185</cx:pt>
          <cx:pt idx="246">12.971075336729582</cx:pt>
          <cx:pt idx="247">10.150265830684953</cx:pt>
          <cx:pt idx="248">10.243060248816706</cx:pt>
          <cx:pt idx="249">13.837359504626635</cx:pt>
          <cx:pt idx="250">19.582819236661884</cx:pt>
          <cx:pt idx="251">92.642039039926715</cx:pt>
          <cx:pt idx="252">61.899663290596102</cx:pt>
          <cx:pt idx="253">20.343991073420415</cx:pt>
          <cx:pt idx="254">21.053002672263194</cx:pt>
          <cx:pt idx="255">13.190927744449395</cx:pt>
          <cx:pt idx="256">186.29929328829161</cx:pt>
          <cx:pt idx="257">5.0100456996303659</cx:pt>
          <cx:pt idx="258">23.287563093487041</cx:pt>
          <cx:pt idx="259">368.26134120313532</cx:pt>
          <cx:pt idx="260">575.50850539114947</cx:pt>
          <cx:pt idx="261">12.48317986998256</cx:pt>
          <cx:pt idx="262">14.376004933400855</cx:pt>
          <cx:pt idx="263">14.803052803702371</cx:pt>
          <cx:pt idx="264">25.428213870640707</cx:pt>
          <cx:pt idx="265">18.071552805955768</cx:pt>
          <cx:pt idx="266">5.6929274224827324</cx:pt>
          <cx:pt idx="267">28.5971776159009</cx:pt>
          <cx:pt idx="268">2.7839159719482955</cx:pt>
          <cx:pt idx="269">2.8626636219950981</cx:pt>
          <cx:pt idx="270">32.412932320247386</cx:pt>
          <cx:pt idx="271">15.555167599226326</cx:pt>
          <cx:pt idx="272">6.9218158607197617</cx:pt>
          <cx:pt idx="273">4.5338872930117358</cx:pt>
          <cx:pt idx="274">8.671725218122539</cx:pt>
          <cx:pt idx="275">80.672951233904541</cx:pt>
          <cx:pt idx="276">188.91981009912692</cx:pt>
          <cx:pt idx="277">9.7116059565074657</cx:pt>
          <cx:pt idx="278">11.653539008469714</cx:pt>
          <cx:pt idx="279">54.745442108091972</cx:pt>
          <cx:pt idx="280">80.659060225069808</cx:pt>
          <cx:pt idx="281">1.9782870418955614</cx:pt>
          <cx:pt idx="282">-2.2395625456267387</cx:pt>
          <cx:pt idx="283">44.181973890062864</cx:pt>
          <cx:pt idx="284">5.3748558869641014</cx:pt>
          <cx:pt idx="285">5.2678480250075941</cx:pt>
          <cx:pt idx="286">22.932759938099597</cx:pt>
          <cx:pt idx="287">12.174016565070431</cx:pt>
          <cx:pt idx="288">4.4115062860644683</cx:pt>
          <cx:pt idx="289">237.93723793368429</cx:pt>
          <cx:pt idx="290">6.0466667447893689</cx:pt>
          <cx:pt idx="291">5.5626594472096995</cx:pt>
          <cx:pt idx="292">7.4434506988440434</cx:pt>
          <cx:pt idx="293">29.283847766969668</cx:pt>
          <cx:pt idx="294">7.3882976672363672</cx:pt>
          <cx:pt idx="295">93.423213496528689</cx:pt>
          <cx:pt idx="296">46.113742600689541</cx:pt>
          <cx:pt idx="297">3.9101635739576146</cx:pt>
          <cx:pt idx="298">16.976917769616595</cx:pt>
          <cx:pt idx="299">5.9947034149432419</cx:pt>
          <cx:pt idx="300">7.3214102682164013</cx:pt>
          <cx:pt idx="301">17.594596607793861</cx:pt>
          <cx:pt idx="302">8.48285348306492</cx:pt>
          <cx:pt idx="303">21.523604222396258</cx:pt>
          <cx:pt idx="304">3.3202092711713935</cx:pt>
          <cx:pt idx="305">3.7641644196810402</cx:pt>
          <cx:pt idx="306">39.479951319696298</cx:pt>
          <cx:pt idx="307">167.76838619140065</cx:pt>
          <cx:pt idx="308">24.352644983575079</cx:pt>
          <cx:pt idx="309">87.210737558815879</cx:pt>
          <cx:pt idx="310">14.015265559905552</cx:pt>
          <cx:pt idx="311">68.594585769461062</cx:pt>
          <cx:pt idx="312">7.2174536932732796</cx:pt>
          <cx:pt idx="313">16.075689480715848</cx:pt>
          <cx:pt idx="314">6.7346665954800731</cx:pt>
          <cx:pt idx="315">51.726542497047802</cx:pt>
          <cx:pt idx="316">29.495741418700657</cx:pt>
          <cx:pt idx="317">87.819533845985589</cx:pt>
          <cx:pt idx="318">849.56176145023335</cx:pt>
          <cx:pt idx="319">37.066852973300961</cx:pt>
          <cx:pt idx="320">3.6400341070010391</cx:pt>
          <cx:pt idx="321">14.35021772919128</cx:pt>
          <cx:pt idx="322">52.470981816371143</cx:pt>
          <cx:pt idx="323">21.359509284037504</cx:pt>
          <cx:pt idx="324">8.9459356577827265</cx:pt>
          <cx:pt idx="325">13.107202294553442</cx:pt>
          <cx:pt idx="326">4.5831060239719772</cx:pt>
          <cx:pt idx="327">18.575599500386385</cx:pt>
          <cx:pt idx="328">6.468923262596002</cx:pt>
          <cx:pt idx="329">171.96442520154355</cx:pt>
          <cx:pt idx="330">39.758726605271526</cx:pt>
          <cx:pt idx="331">20.159482796089581</cx:pt>
          <cx:pt idx="332">14.98386013863537</cx:pt>
          <cx:pt idx="333">27.721374939649195</cx:pt>
          <cx:pt idx="334">11.61763930376344</cx:pt>
          <cx:pt idx="335">1.862177360731708</cx:pt>
          <cx:pt idx="336">13.060072001007489</cx:pt>
          <cx:pt idx="337">9.3048303815477613</cx:pt>
          <cx:pt idx="338">8.8104125809140115</cx:pt>
          <cx:pt idx="339">5.1639876341817468</cx:pt>
          <cx:pt idx="340">29.066611807242889</cx:pt>
          <cx:pt idx="341">5.6839655745089761</cx:pt>
          <cx:pt idx="342">3.1279258689266136</cx:pt>
          <cx:pt idx="343">46.179548789587443</cx:pt>
          <cx:pt idx="344">9.4615930342178451</cx:pt>
          <cx:pt idx="345">3.8496762686566401</cx:pt>
          <cx:pt idx="346">54.164060524101927</cx:pt>
          <cx:pt idx="347">11.318610955562566</cx:pt>
          <cx:pt idx="348">10.746753839232618</cx:pt>
          <cx:pt idx="349">14.429457853322546</cx:pt>
          <cx:pt idx="350">52.374064124410559</cx:pt>
          <cx:pt idx="351">14.900459762649808</cx:pt>
          <cx:pt idx="352">4.3498802661399294</cx:pt>
          <cx:pt idx="353">182.85403866213505</cx:pt>
          <cx:pt idx="354">29.428147887586888</cx:pt>
          <cx:pt idx="355">17.549927204347366</cx:pt>
          <cx:pt idx="356">7.8688284182816446</cx:pt>
          <cx:pt idx="357">0.33099700423868517</cx:pt>
          <cx:pt idx="358">7.1039323204541507</cx:pt>
          <cx:pt idx="359">22.990343181558607</cx:pt>
          <cx:pt idx="360">8.4502403107354294</cx:pt>
          <cx:pt idx="361">61.52352198260153</cx:pt>
          <cx:pt idx="362">23.991294747164101</cx:pt>
          <cx:pt idx="363">9.8391828211529297</cx:pt>
          <cx:pt idx="364">34.769126782924019</cx:pt>
          <cx:pt idx="365">5.1735002477238012</cx:pt>
          <cx:pt idx="366">35.044762185472514</cx:pt>
          <cx:pt idx="367">-0.41825014304376784</cx:pt>
          <cx:pt idx="368">34.59889555485514</cx:pt>
          <cx:pt idx="369">5.7596384551033228</cx:pt>
          <cx:pt idx="370">190.81116419495817</cx:pt>
          <cx:pt idx="371">8.2424753328032452</cx:pt>
          <cx:pt idx="372">13.671668823675303</cx:pt>
          <cx:pt idx="373">20.193007893610524</cx:pt>
          <cx:pt idx="374">69.058477974658359</cx:pt>
          <cx:pt idx="375">12.918832020961679</cx:pt>
          <cx:pt idx="376">867.61690279776838</cx:pt>
          <cx:pt idx="377">2.4132476609956366</cx:pt>
          <cx:pt idx="378">48.205716409554924</cx:pt>
          <cx:pt idx="379">15.104065438149728</cx:pt>
          <cx:pt idx="380">16.919524719659261</cx:pt>
          <cx:pt idx="381">4.4489255610152982</cx:pt>
          <cx:pt idx="382">86.886649861572295</cx:pt>
          <cx:pt idx="383">6.195149071496898</cx:pt>
          <cx:pt idx="384">27.387921716017491</cx:pt>
          <cx:pt idx="385">10.206068417912784</cx:pt>
          <cx:pt idx="386">4.177712744650905</cx:pt>
          <cx:pt idx="387">8.4307415699585331</cx:pt>
          <cx:pt idx="388">9.9981609573023125</cx:pt>
          <cx:pt idx="389">10.684456502852067</cx:pt>
          <cx:pt idx="390">5.5402592957600332</cx:pt>
          <cx:pt idx="391">6.0164299751540975</cx:pt>
          <cx:pt idx="392">18.533477049007328</cx:pt>
          <cx:pt idx="393">22.366399020634848</cx:pt>
          <cx:pt idx="394">3.178841056104365</cx:pt>
          <cx:pt idx="395">12.396770094114141</cx:pt>
          <cx:pt idx="396">16.498443219387479</cx:pt>
          <cx:pt idx="397">70.788739765458573</cx:pt>
          <cx:pt idx="398">4.2146785961762294</cx:pt>
          <cx:pt idx="399">8.8808500779388613</cx:pt>
          <cx:pt idx="400">34.694736177208306</cx:pt>
          <cx:pt idx="401">4.9296538097482756</cx:pt>
          <cx:pt idx="402">6.9998575484772543</cx:pt>
          <cx:pt idx="403">20.213596397871385</cx:pt>
          <cx:pt idx="404">3.8143043695227239</cx:pt>
          <cx:pt idx="405">6.7133252038347706</cx:pt>
          <cx:pt idx="406">3.9607453053206192</cx:pt>
          <cx:pt idx="407">189.53080421600919</cx:pt>
          <cx:pt idx="408">17.666287591480135</cx:pt>
          <cx:pt idx="409">9.042667495965933</cx:pt>
          <cx:pt idx="410">6.3906401697445947</cx:pt>
          <cx:pt idx="411">74.414478197575164</cx:pt>
          <cx:pt idx="412">8.4544412805402356</cx:pt>
          <cx:pt idx="413">18.180076634121104</cx:pt>
          <cx:pt idx="414">84.077993486176666</cx:pt>
          <cx:pt idx="415">19.004530748826479</cx:pt>
          <cx:pt idx="416">35.018643601631325</cx:pt>
          <cx:pt idx="417">13.836258707005955</cx:pt>
          <cx:pt idx="418">67.875185914556084</cx:pt>
          <cx:pt idx="419">13.35870219641323</cx:pt>
          <cx:pt idx="420">1.0646826780674004</cx:pt>
          <cx:pt idx="421">60.186971632139226</cx:pt>
          <cx:pt idx="422">45.223087933258249</cx:pt>
          <cx:pt idx="423">24.99310376575017</cx:pt>
          <cx:pt idx="424">1.6664838064017968</cx:pt>
          <cx:pt idx="425">31.822632918670763</cx:pt>
          <cx:pt idx="426">10.57793044819554</cx:pt>
          <cx:pt idx="427">15.057027290292458</cx:pt>
          <cx:pt idx="428">1.7180487521443635</cx:pt>
          <cx:pt idx="429">10.281459740187781</cx:pt>
          <cx:pt idx="430">96.447626522119421</cx:pt>
          <cx:pt idx="431">29.911842371144903</cx:pt>
          <cx:pt idx="432">26.842807738837344</cx:pt>
          <cx:pt idx="433">11.819767102820224</cx:pt>
          <cx:pt idx="434">-8.8249978618321219</cx:pt>
          <cx:pt idx="435">74.565212614665995</cx:pt>
          <cx:pt idx="436">3.308215756214854</cx:pt>
          <cx:pt idx="437">29.792275283780281</cx:pt>
          <cx:pt idx="438">5.3601810089500876</cx:pt>
          <cx:pt idx="439">11.475700772796626</cx:pt>
          <cx:pt idx="440">32.801030228169125</cx:pt>
          <cx:pt idx="441">37.751718472666312</cx:pt>
          <cx:pt idx="442">5.7794587654207144</cx:pt>
          <cx:pt idx="443">19.015510609084661</cx:pt>
          <cx:pt idx="444">4.0638270265362344</cx:pt>
          <cx:pt idx="445">34.107090458138259</cx:pt>
          <cx:pt idx="446">8.7937229016868823</cx:pt>
          <cx:pt idx="447">33.443783011125696</cx:pt>
          <cx:pt idx="448">195.21802386612123</cx:pt>
          <cx:pt idx="449">16.908362857944379</cx:pt>
          <cx:pt idx="450">71.748981943450701</cx:pt>
          <cx:pt idx="451">107.25254421253794</cx:pt>
          <cx:pt idx="452">52.198915798716492</cx:pt>
          <cx:pt idx="453">26.907567228563401</cx:pt>
          <cx:pt idx="454">145.92116796975171</cx:pt>
          <cx:pt idx="455">7.7262815496450123</cx:pt>
          <cx:pt idx="456">3.9264816388893364</cx:pt>
          <cx:pt idx="457">25.320343740161231</cx:pt>
          <cx:pt idx="458">42.535263224568652</cx:pt>
          <cx:pt idx="459">94.824898488797743</cx:pt>
          <cx:pt idx="460">220.62652951139609</cx:pt>
          <cx:pt idx="461">6.1016489293508487</cx:pt>
          <cx:pt idx="462">73.76922807287157</cx:pt>
          <cx:pt idx="463">13.817928279153806</cx:pt>
          <cx:pt idx="464">5.6724782164963283</cx:pt>
          <cx:pt idx="465">13.653038761865043</cx:pt>
          <cx:pt idx="466">10.524492799334228</cx:pt>
          <cx:pt idx="467">7.7593322426152129</cx:pt>
          <cx:pt idx="468">7.4446604342192222</cx:pt>
          <cx:pt idx="469">11.376439614125504</cx:pt>
          <cx:pt idx="470">90.067949244221325</cx:pt>
          <cx:pt idx="471">8.0027428202527719</cx:pt>
          <cx:pt idx="472">12.45578385601439</cx:pt>
          <cx:pt idx="473">4.1802091218318687</cx:pt>
          <cx:pt idx="474">8.2352797481342108</cx:pt>
          <cx:pt idx="475">116.43303316377339</cx:pt>
          <cx:pt idx="476">9.4677331268013791</cx:pt>
          <cx:pt idx="477">3.4342139227979591</cx:pt>
          <cx:pt idx="478">34.744182916521105</cx:pt>
          <cx:pt idx="479">33.129502752892286</cx:pt>
          <cx:pt idx="480">16.723936140799484</cx:pt>
          <cx:pt idx="481">33.559312274908656</cx:pt>
          <cx:pt idx="482">34.405659957367774</cx:pt>
          <cx:pt idx="483">24.20711610889601</cx:pt>
          <cx:pt idx="484">25.120884439940664</cx:pt>
          <cx:pt idx="485">4.8282526860416262</cx:pt>
          <cx:pt idx="486">11.239749570240964</cx:pt>
          <cx:pt idx="487">114.82908320862364</cx:pt>
          <cx:pt idx="488">17.026745403316976</cx:pt>
          <cx:pt idx="489">3.7242097127754885</cx:pt>
          <cx:pt idx="490">18.980787827168303</cx:pt>
          <cx:pt idx="491">4.9282441343617966</cx:pt>
          <cx:pt idx="492">41674.394219788301</cx:pt>
          <cx:pt idx="493">172.18766184023792</cx:pt>
          <cx:pt idx="494">18.764714756304187</cx:pt>
          <cx:pt idx="495">7.0413465223551404</cx:pt>
          <cx:pt idx="496">6.0340827059633195</cx:pt>
          <cx:pt idx="497">11.324064963849152</cx:pt>
          <cx:pt idx="498">15.728503261928562</cx:pt>
          <cx:pt idx="499">51.467455392032072</cx:pt>
        </cx:lvl>
      </cx:numDim>
    </cx:data>
  </cx:chartData>
  <cx:chart>
    <cx:title pos="t" align="ctr" overlay="0">
      <cx:tx>
        <cx:txData>
          <cx:v>Projected Share Prices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Projected Share Prices</a:t>
          </a:r>
        </a:p>
      </cx:txPr>
    </cx:title>
    <cx:plotArea>
      <cx:plotAreaRegion>
        <cx:series layoutId="clusteredColumn" uniqueId="{4151DCB3-E766-4E76-AA8D-FE753961A962}">
          <cx:dataId val="0"/>
          <cx:layoutPr>
            <cx:binning intervalClosed="r" underflow="-20" overflow="100">
              <cx:binSize val="10"/>
            </cx:binning>
          </cx:layoutPr>
        </cx:series>
      </cx:plotAreaRegion>
      <cx:axis id="0">
        <cx:catScaling gapWidth="0.25"/>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'Growth rate and discount rate'!$I$8:$I$507</cx:f>
        <cx:lvl ptCount="500" formatCode="0.00">
          <cx:pt idx="0">1.0081250029482285</cx:pt>
          <cx:pt idx="1">0.49640809019223697</cx:pt>
          <cx:pt idx="2">68.052931813626046</cx:pt>
          <cx:pt idx="3">2.5117437096322797</cx:pt>
          <cx:pt idx="4">1.0030757931843013</cx:pt>
          <cx:pt idx="5">5.0397629119055667</cx:pt>
          <cx:pt idx="6">8.5787451168825708</cx:pt>
          <cx:pt idx="7">2.5372171276489692</cx:pt>
          <cx:pt idx="8">0.45105263570330945</cx:pt>
          <cx:pt idx="9">-0.030164823691980414</cx:pt>
          <cx:pt idx="10">6.2940207053998645</cx:pt>
          <cx:pt idx="11">1.3080015818657724</cx:pt>
          <cx:pt idx="12">1207.253395379789</cx:pt>
          <cx:pt idx="13">0.42652482980107903</cx:pt>
          <cx:pt idx="14">2.448746532526112</cx:pt>
          <cx:pt idx="15">0.34052320152140225</cx:pt>
          <cx:pt idx="16">0.46259508677580286</cx:pt>
          <cx:pt idx="17">1.2885099029199794</cx:pt>
          <cx:pt idx="18">1.8731848268222311</cx:pt>
          <cx:pt idx="19">0.52020638886268578</cx:pt>
          <cx:pt idx="20">1.3275543693342782</cx:pt>
          <cx:pt idx="21">23.754140290774025</cx:pt>
          <cx:pt idx="22">7.2307489083736272</cx:pt>
          <cx:pt idx="23">99.804546037502362</cx:pt>
          <cx:pt idx="24">2.3417649075059948</cx:pt>
          <cx:pt idx="25">3.014476866627104</cx:pt>
          <cx:pt idx="26">1.1586909679925912</cx:pt>
          <cx:pt idx="27">71.607620581134711</cx:pt>
          <cx:pt idx="28">2349.774182738639</cx:pt>
          <cx:pt idx="29">1.8679065847024687</cx:pt>
          <cx:pt idx="30">50.685276420202477</cx:pt>
          <cx:pt idx="31">0.74813807684135536</cx:pt>
          <cx:pt idx="32">0.12151248910062222</cx:pt>
          <cx:pt idx="33">40.834227820127097</cx:pt>
          <cx:pt idx="34">-1.0026488772507636</cx:pt>
          <cx:pt idx="35">0.09287958799128751</cx:pt>
          <cx:pt idx="36">1.5983551989740419</cx:pt>
          <cx:pt idx="37">0.12092030385651843</cx:pt>
          <cx:pt idx="38">0.27550180594581308</cx:pt>
          <cx:pt idx="39">0.095978360122569481</cx:pt>
          <cx:pt idx="40">1.5170604142578221</cx:pt>
          <cx:pt idx="41">0.77456177101672796</cx:pt>
          <cx:pt idx="42">62.527150271461835</cx:pt>
          <cx:pt idx="43">0.14986462170376652</cx:pt>
          <cx:pt idx="44">4.270491130760476</cx:pt>
          <cx:pt idx="45">0.16512195035877503</cx:pt>
          <cx:pt idx="46">0.64309571491922835</cx:pt>
          <cx:pt idx="47">0.70641912468652712</cx:pt>
          <cx:pt idx="48">1.4453620795745266</cx:pt>
          <cx:pt idx="49">0.45562118259073764</cx:pt>
          <cx:pt idx="50">5.4418872827913507</cx:pt>
          <cx:pt idx="51">8.4834308680966029</cx:pt>
          <cx:pt idx="52">42.560070164960067</cx:pt>
          <cx:pt idx="53">0.91467670118389766</cx:pt>
          <cx:pt idx="54">3.195473443841276</cx:pt>
          <cx:pt idx="55">0.76276804240060192</cx:pt>
          <cx:pt idx="56">0.088738939496621691</cx:pt>
          <cx:pt idx="57">0.28516454224489157</cx:pt>
          <cx:pt idx="58">85.378777241422355</cx:pt>
          <cx:pt idx="59">1.7752600741044513</cx:pt>
          <cx:pt idx="60">0.23671604080941627</cx:pt>
          <cx:pt idx="61">1.2553410500120159</cx:pt>
          <cx:pt idx="62">695.29937705103453</cx:pt>
          <cx:pt idx="63">2.7320028683926618</cx:pt>
          <cx:pt idx="64">10.242232181015238</cx:pt>
          <cx:pt idx="65">1.982711355914677</cx:pt>
          <cx:pt idx="66">0.16639524849535151</cx:pt>
          <cx:pt idx="67">0.85233188512373859</cx:pt>
          <cx:pt idx="68">2.4131819748563395</cx:pt>
          <cx:pt idx="69">0.10146450698599907</cx:pt>
          <cx:pt idx="70">2.1773930183227437</cx:pt>
          <cx:pt idx="71">0.14025612155782594</cx:pt>
          <cx:pt idx="72">2.0873985521843434</cx:pt>
          <cx:pt idx="73">1.5393841929836818</cx:pt>
          <cx:pt idx="74">4.9963040959518681</cx:pt>
          <cx:pt idx="75">0.40603761192120008</cx:pt>
          <cx:pt idx="76">0.10258754099576603</cx:pt>
          <cx:pt idx="77">0.34182991664938567</cx:pt>
          <cx:pt idx="78">23.065503145673777</cx:pt>
          <cx:pt idx="79">2.4353174416434049</cx:pt>
          <cx:pt idx="80">0.93029700798279591</cx:pt>
          <cx:pt idx="81">-0.10350906448914915</cx:pt>
          <cx:pt idx="82">9.7100918891444348</cx:pt>
          <cx:pt idx="83">0.20095942555829799</cx:pt>
          <cx:pt idx="84">7.3493262955142642</cx:pt>
          <cx:pt idx="85">1.2250496042798449</cx:pt>
          <cx:pt idx="86">2.3659327592630546</cx:pt>
          <cx:pt idx="87">663.19002950033791</cx:pt>
          <cx:pt idx="88">3.0774228690246006</cx:pt>
          <cx:pt idx="89">0.63348086410467541</cx:pt>
          <cx:pt idx="90">0.89474827870702223</cx:pt>
          <cx:pt idx="91">0.52641943187281526</cx:pt>
          <cx:pt idx="92">0.33558919439885876</cx:pt>
          <cx:pt idx="93">39.148782795381997</cx:pt>
          <cx:pt idx="94">8.80036544357813</cx:pt>
          <cx:pt idx="95">0.49876657933093393</cx:pt>
          <cx:pt idx="96">0.1435907916906744</cx:pt>
          <cx:pt idx="97">0.63256101653289964</cx:pt>
          <cx:pt idx="98">4.4107439138897826</cx:pt>
          <cx:pt idx="99">5.1393732900910125</cx:pt>
          <cx:pt idx="100">0.18076947861020884</cx:pt>
          <cx:pt idx="101">0.39408537147942524</cx:pt>
          <cx:pt idx="102">1.2710128519181527</cx:pt>
          <cx:pt idx="103">14.719497308586805</cx:pt>
          <cx:pt idx="104">0.76195959078364983</cx:pt>
          <cx:pt idx="105">15.353565557306863</cx:pt>
          <cx:pt idx="106">0.19494421610666687</cx:pt>
          <cx:pt idx="107">4.1417820257161049</cx:pt>
          <cx:pt idx="108">9.1624957567362646</cx:pt>
          <cx:pt idx="109">0.24885592822065675</cx:pt>
          <cx:pt idx="110">3.875531857022855</cx:pt>
          <cx:pt idx="111">2.6686648582185462</cx:pt>
          <cx:pt idx="112">1.5423126153207207</cx:pt>
          <cx:pt idx="113">0.038370343973498734</cx:pt>
          <cx:pt idx="114">0.46948920915945297</cx:pt>
          <cx:pt idx="115">12.120632469854183</cx:pt>
          <cx:pt idx="116">0.19839241470676131</cx:pt>
          <cx:pt idx="117">0.44682067347437954</cx:pt>
          <cx:pt idx="118">1.4908452899377092</cx:pt>
          <cx:pt idx="119">25.926601642325902</cx:pt>
          <cx:pt idx="120">3.0938276662351236</cx:pt>
          <cx:pt idx="121">0.98326354395245785</cx:pt>
          <cx:pt idx="122">1.2526037098789506</cx:pt>
          <cx:pt idx="123">115.30990995368501</cx:pt>
          <cx:pt idx="124">5.0654627483741583</cx:pt>
          <cx:pt idx="125">0.61605424800632924</cx:pt>
          <cx:pt idx="126">231.28004433981081</cx:pt>
          <cx:pt idx="127">18.137685313290415</cx:pt>
          <cx:pt idx="128">42.405188760687793</cx:pt>
          <cx:pt idx="129">11.11796702076739</cx:pt>
          <cx:pt idx="130">84.715375532775809</cx:pt>
          <cx:pt idx="131">7.6234201977458849</cx:pt>
          <cx:pt idx="132">0.075407743230522267</cx:pt>
          <cx:pt idx="133">1.8911993708100849</cx:pt>
          <cx:pt idx="134">0.44627331780399487</cx:pt>
          <cx:pt idx="135">1.425506217622408</cx:pt>
          <cx:pt idx="136">2.5533371113426391</cx:pt>
          <cx:pt idx="137">0.44427886238249792</cx:pt>
          <cx:pt idx="138">0.94969319312370204</cx:pt>
          <cx:pt idx="139">0.72976802234216476</cx:pt>
          <cx:pt idx="140">5.5935006465804022</cx:pt>
          <cx:pt idx="141">0.27858484626807989</cx:pt>
          <cx:pt idx="142">2.2771683532935727</cx:pt>
          <cx:pt idx="143">0.59572734814221229</cx:pt>
          <cx:pt idx="144">5.828192267678471</cx:pt>
          <cx:pt idx="145">3.3086640249620958</cx:pt>
          <cx:pt idx="146">2.1033760247648452</cx:pt>
          <cx:pt idx="147">96.724748215418785</cx:pt>
          <cx:pt idx="148">0.97114611863904499</cx:pt>
          <cx:pt idx="149">0.20515070403896868</cx:pt>
          <cx:pt idx="150">18.827917360412542</cx:pt>
          <cx:pt idx="151">0.3208893158916637</cx:pt>
          <cx:pt idx="152">1.6566212474923947</cx:pt>
          <cx:pt idx="153">13.490216816170983</cx:pt>
          <cx:pt idx="154">16.453088728921379</cx:pt>
          <cx:pt idx="155">7.2860735520519917</cx:pt>
          <cx:pt idx="156">0.64012226496036295</cx:pt>
          <cx:pt idx="157">0.14434147424576388</cx:pt>
          <cx:pt idx="158">1.3110425730104576</cx:pt>
          <cx:pt idx="159">3.8297290154395935</cx:pt>
          <cx:pt idx="160">0.54220993413908192</cx:pt>
          <cx:pt idx="161">4.1809611033378653</cx:pt>
          <cx:pt idx="162">74.81586378342152</cx:pt>
          <cx:pt idx="163">0.4273512286346306</cx:pt>
          <cx:pt idx="164">2.4730062543334976</cx:pt>
          <cx:pt idx="165">0.54713670095906064</cx:pt>
          <cx:pt idx="166">0.45663120992786316</cx:pt>
          <cx:pt idx="167">1.0837522318130108</cx:pt>
          <cx:pt idx="168">0.065036912360382962</cx:pt>
          <cx:pt idx="169">1.9677054505834821</cx:pt>
          <cx:pt idx="170">0.49848018959994528</cx:pt>
          <cx:pt idx="171">3.7293805448183854</cx:pt>
          <cx:pt idx="172">0.66850657893158749</cx:pt>
          <cx:pt idx="173">9.5618623604834792</cx:pt>
          <cx:pt idx="174">0.52190223234809496</cx:pt>
          <cx:pt idx="175">3.9801640168740846</cx:pt>
          <cx:pt idx="176">76.675353192901113</cx:pt>
          <cx:pt idx="177">3.2505125570726299</cx:pt>
          <cx:pt idx="178">126.0467935675442</cx:pt>
          <cx:pt idx="179">4.6029017916957864</cx:pt>
          <cx:pt idx="180">-0.088215028112906546</cx:pt>
          <cx:pt idx="181">10.894029839915888</cx:pt>
          <cx:pt idx="182">3.8841491141197761</cx:pt>
          <cx:pt idx="183">1.0846628566348251</cx:pt>
          <cx:pt idx="184">2.9249102912679192</cx:pt>
          <cx:pt idx="185">10.197640550247327</cx:pt>
          <cx:pt idx="186">0.88201637911117248</cx:pt>
          <cx:pt idx="187">1.1198319485997004</cx:pt>
          <cx:pt idx="188">0.011130982645632243</cx:pt>
          <cx:pt idx="189">12.597178194996159</cx:pt>
          <cx:pt idx="190">0.28728473114601466</cx:pt>
          <cx:pt idx="191">0.19145803798171973</cx:pt>
          <cx:pt idx="192">20.6580773900371</cx:pt>
          <cx:pt idx="193">0.7814824787481699</cx:pt>
          <cx:pt idx="194">0.17124040812265925</cx:pt>
          <cx:pt idx="195">0.11525891210713701</cx:pt>
          <cx:pt idx="196">0.40606199363435358</cx:pt>
          <cx:pt idx="197">2.9236868003839644</cx:pt>
          <cx:pt idx="198">0.72922861147248852</cx:pt>
          <cx:pt idx="199">21.906727386242729</cx:pt>
          <cx:pt idx="200">19.338241299155165</cx:pt>
          <cx:pt idx="201">4.9107425320707812</cx:pt>
          <cx:pt idx="202">0.76768027715850218</cx:pt>
          <cx:pt idx="203">1.1848569658152019</cx:pt>
          <cx:pt idx="204">1.4137898905393573</cx:pt>
          <cx:pt idx="205">0.40097844729425131</cx:pt>
          <cx:pt idx="206">3.7660665891265488</cx:pt>
          <cx:pt idx="207">0.29980181180595095</cx:pt>
          <cx:pt idx="208">13.115947568947803</cx:pt>
          <cx:pt idx="209">15.643400646600622</cx:pt>
          <cx:pt idx="210">0.43860004496039146</cx:pt>
          <cx:pt idx="211">5.5106730867990494</cx:pt>
          <cx:pt idx="212">6.0231095035835205</cx:pt>
          <cx:pt idx="213">1.2495155633693102</cx:pt>
          <cx:pt idx="214">45.465514882141129</cx:pt>
          <cx:pt idx="215">0.089144447451975181</cx:pt>
          <cx:pt idx="216">0.20247028283339139</cx:pt>
          <cx:pt idx="217">1.3539157979279348</cx:pt>
          <cx:pt idx="218">0.25537180961115075</cx:pt>
          <cx:pt idx="219">0.14955369747837979</cx:pt>
          <cx:pt idx="220">0.60773345967302639</cx:pt>
          <cx:pt idx="221">1.9642312025190358</cx:pt>
          <cx:pt idx="222">11.275422055520218</cx:pt>
          <cx:pt idx="223">2.9746247414130784</cx:pt>
          <cx:pt idx="224">118.64055513710478</cx:pt>
          <cx:pt idx="225">0.53709139360134883</cx:pt>
          <cx:pt idx="226">5.16242711844012</cx:pt>
          <cx:pt idx="227">1.2804416032512917</cx:pt>
          <cx:pt idx="228">0.47643185852002873</cx:pt>
          <cx:pt idx="229">8.2502633928414877</cx:pt>
          <cx:pt idx="230">0.39567487399231988</cx:pt>
          <cx:pt idx="231">34.356280142299958</cx:pt>
          <cx:pt idx="232">10.664438186119092</cx:pt>
          <cx:pt idx="233">0.86866882102975529</cx:pt>
          <cx:pt idx="234">100.62370456754745</cx:pt>
          <cx:pt idx="235">1.9191054529495319</cx:pt>
          <cx:pt idx="236">1.099176063772012</cx:pt>
          <cx:pt idx="237">2.0005519086103796</cx:pt>
          <cx:pt idx="238">0.039261659274460084</cx:pt>
          <cx:pt idx="239">5.8615767011541138</cx:pt>
          <cx:pt idx="240">0.10746987070176456</cx:pt>
          <cx:pt idx="241">0.27749612140590602</cx:pt>
          <cx:pt idx="242">2.3692600378872881</cx:pt>
          <cx:pt idx="243">1.1490610360618079</cx:pt>
          <cx:pt idx="244">0.26447237707232113</cx:pt>
          <cx:pt idx="245">0.14628781257282261</cx:pt>
          <cx:pt idx="246">0.69984669299245683</cx:pt>
          <cx:pt idx="247">14.690567831742518</cx:pt>
          <cx:pt idx="248">0.083179999528980073</cx:pt>
          <cx:pt idx="249">0.46653862728709877</cx:pt>
          <cx:pt idx="250">275.52261554682991</cx:pt>
          <cx:pt idx="251">13.771214947502367</cx:pt>
          <cx:pt idx="252">1.3309983604262898</cx:pt>
          <cx:pt idx="253">3.7053229856876428</cx:pt>
          <cx:pt idx="254">0.9741360528321904</cx:pt>
          <cx:pt idx="255">3.3504774686948195</cx:pt>
          <cx:pt idx="256">0.16850195731285517</cx:pt>
          <cx:pt idx="257">0.25145694650498146</cx:pt>
          <cx:pt idx="258">0.12719238225589477</cx:pt>
          <cx:pt idx="259">1.2091835919926452</cx:pt>
          <cx:pt idx="260">4.2865885880956327</cx:pt>
          <cx:pt idx="261">0.37973878171186032</cx:pt>
          <cx:pt idx="262">0.14868823540645684</cx:pt>
          <cx:pt idx="263">1.5829260765706867</cx:pt>
          <cx:pt idx="264">0.90292527285205193</cx:pt>
          <cx:pt idx="265">1.5780096191419373</cx:pt>
          <cx:pt idx="266">11.712371886160636</cx:pt>
          <cx:pt idx="267">0.61026923944817602</cx:pt>
          <cx:pt idx="268">12.782680957367006</cx:pt>
          <cx:pt idx="269">102.31682841443656</cx:pt>
          <cx:pt idx="270">0.54558071413250642</cx:pt>
          <cx:pt idx="271">110.91290182791607</cx:pt>
          <cx:pt idx="272">9.4070295762562104</cx:pt>
          <cx:pt idx="273">3.4619811598940347</cx:pt>
          <cx:pt idx="274">0.41269448723264379</cx:pt>
          <cx:pt idx="275">0.35369014331915755</cx:pt>
          <cx:pt idx="276">0.11585053908926445</cx:pt>
          <cx:pt idx="277">0.18491588961899064</cx:pt>
          <cx:pt idx="278">4.4785281982824738</cx:pt>
          <cx:pt idx="279">0.32801112197342774</cx:pt>
          <cx:pt idx="280">-1.1974376273893854</cx:pt>
          <cx:pt idx="281">8.5904785656732692</cx:pt>
          <cx:pt idx="282">0.089017212632178877</cx:pt>
          <cx:pt idx="283">5.5796836755820269</cx:pt>
          <cx:pt idx="284">5443.8544916914534</cx:pt>
          <cx:pt idx="285">1.2553032385281588</cx:pt>
          <cx:pt idx="286">33.113068152673364</cx:pt>
          <cx:pt idx="287">0.95459886580176578</cx:pt>
          <cx:pt idx="288">1.4480028483449363</cx:pt>
          <cx:pt idx="289">0.15584597815082021</cx:pt>
          <cx:pt idx="290">4.6423808672135873</cx:pt>
          <cx:pt idx="291">1.52194599051743</cx:pt>
          <cx:pt idx="292">1.4513566983508495</cx:pt>
          <cx:pt idx="293">0.53794950979716161</cx:pt>
          <cx:pt idx="294">9.7483868548601009</cx:pt>
          <cx:pt idx="295">0.22755402291564081</cx:pt>
          <cx:pt idx="296">51.224212683247863</cx:pt>
          <cx:pt idx="297">3.3391726435385065</cx:pt>
          <cx:pt idx="298">9.9904782002270291</cx:pt>
          <cx:pt idx="299">0.70187159006540467</cx:pt>
          <cx:pt idx="300">0.52668600941134602</cx:pt>
          <cx:pt idx="301">0.16380075092115193</cx:pt>
          <cx:pt idx="302">0.096834459168595233</cx:pt>
          <cx:pt idx="303">0.84206483026112811</cx:pt>
          <cx:pt idx="304">0.78193751351392482</cx:pt>
          <cx:pt idx="305">0.23404275017198206</cx:pt>
          <cx:pt idx="306">2.33055582838259</cx:pt>
          <cx:pt idx="307">1.3477227702906716</cx:pt>
          <cx:pt idx="308">14.440759564700741</cx:pt>
          <cx:pt idx="309">1.704560374354231</cx:pt>
          <cx:pt idx="310">0.50059947107033209</cx:pt>
          <cx:pt idx="311">0.31654199852998066</cx:pt>
          <cx:pt idx="312">0.23504543338508102</cx:pt>
          <cx:pt idx="313">0.90945566393003219</cx:pt>
          <cx:pt idx="314">0.51946917060006481</cx:pt>
          <cx:pt idx="315">0.42009815824172542</cx:pt>
          <cx:pt idx="316">1.765100227427935</cx:pt>
          <cx:pt idx="317">1.1241561025687801</cx:pt>
          <cx:pt idx="318">927.669086643112</cx:pt>
          <cx:pt idx="319">1.2024350167515145</cx:pt>
          <cx:pt idx="320">0.54796993377912528</cx:pt>
          <cx:pt idx="321">1.955617712288956</cx:pt>
          <cx:pt idx="322">0.70825555046875133</cx:pt>
          <cx:pt idx="323">3.9965547642788732</cx:pt>
          <cx:pt idx="324">0.97501969390050502</cx:pt>
          <cx:pt idx="325">0.27087080930029855</cx:pt>
          <cx:pt idx="326">3.4361379057897792</cx:pt>
          <cx:pt idx="327">0.095629897712993212</cx:pt>
          <cx:pt idx="328">92.563118770871228</cx:pt>
          <cx:pt idx="329">0.066964067167915184</cx:pt>
          <cx:pt idx="330">1.0845743690091143</cx:pt>
          <cx:pt idx="331">1841.6514830864658</cx:pt>
          <cx:pt idx="332">5.611333114428926</cx:pt>
          <cx:pt idx="333">0.44340203108402504</cx:pt>
          <cx:pt idx="334">85.83728252386048</cx:pt>
          <cx:pt idx="335">2.3028784608444548</cx:pt>
          <cx:pt idx="336">0.043613768431335763</cx:pt>
          <cx:pt idx="337">0.15979132814618047</cx:pt>
          <cx:pt idx="338">152.20221687879405</cx:pt>
          <cx:pt idx="339">41.497288856157915</cx:pt>
          <cx:pt idx="340">13.359514657974097</cx:pt>
          <cx:pt idx="341">0.62449625292166444</cx:pt>
          <cx:pt idx="342">0.51750645284685548</cx:pt>
          <cx:pt idx="343">8.0991645827426879</cx:pt>
          <cx:pt idx="344">1.0051277076774179</cx:pt>
          <cx:pt idx="345">13.243423899536621</cx:pt>
          <cx:pt idx="346">0.69144650112841854</cx:pt>
          <cx:pt idx="347">0.39283946424954597</cx:pt>
          <cx:pt idx="348">3.2031290666427177</cx:pt>
          <cx:pt idx="349">352.88001260320402</cx:pt>
          <cx:pt idx="350">1.7781376159177804</cx:pt>
          <cx:pt idx="351">0.2890149452233341</cx:pt>
          <cx:pt idx="352">0.17156698590510461</cx:pt>
          <cx:pt idx="353">0.27356490709716369</cx:pt>
          <cx:pt idx="354">1.5082396257454154</cx:pt>
          <cx:pt idx="355">0.1439951118451803</cx:pt>
          <cx:pt idx="356">0.92807849098316786</cx:pt>
          <cx:pt idx="357">23.812900601766529</cx:pt>
          <cx:pt idx="358">124.93411976044047</cx:pt>
          <cx:pt idx="359">2.0948415267671003</cx:pt>
          <cx:pt idx="360">0.17850866225098941</cx:pt>
          <cx:pt idx="361">0.74960403948108589</cx:pt>
          <cx:pt idx="362">0.96264003093950823</cx:pt>
          <cx:pt idx="363">0.28955036755051189</cx:pt>
          <cx:pt idx="364">2.7128207004085589</cx:pt>
          <cx:pt idx="365">86.001660016794034</cx:pt>
          <cx:pt idx="366">70.02798704821771</cx:pt>
          <cx:pt idx="367">0.089700009679528986</cx:pt>
          <cx:pt idx="368">1.3751453838003069</cx:pt>
          <cx:pt idx="369">6.2012792594783352</cx:pt>
          <cx:pt idx="370">0.34578019772917518</cx:pt>
          <cx:pt idx="371">1.5226155543019129</cx:pt>
          <cx:pt idx="372">7.5285964780979295</cx:pt>
          <cx:pt idx="373">0.33683434743839769</cx:pt>
          <cx:pt idx="374">0.6512629340248024</cx:pt>
          <cx:pt idx="375">0.47895879655875118</cx:pt>
          <cx:pt idx="376">30.22066978352208</cx:pt>
          <cx:pt idx="377">9.8270269200083593</cx:pt>
          <cx:pt idx="378">0.6141963004780564</cx:pt>
          <cx:pt idx="379">0.21074533836613332</cx:pt>
          <cx:pt idx="380">0.15396853103529257</cx:pt>
          <cx:pt idx="381">4.5995473165417051</cx:pt>
          <cx:pt idx="382">8.6627976904634174</cx:pt>
          <cx:pt idx="383">0.78217571906478933</cx:pt>
          <cx:pt idx="384">6.0369184528275648</cx:pt>
          <cx:pt idx="385">0.21715536910511188</cx:pt>
          <cx:pt idx="386">1.1510647371271963</cx:pt>
          <cx:pt idx="387">0.17144167184316908</cx:pt>
          <cx:pt idx="388">0.17429125895878614</cx:pt>
          <cx:pt idx="389">19149.920084940295</cx:pt>
          <cx:pt idx="390">0.37366203161262401</cx:pt>
          <cx:pt idx="391">0.21366114152559029</cx:pt>
          <cx:pt idx="392">-83.464664301068552</cx:pt>
          <cx:pt idx="393">18.717467627897534</cx:pt>
          <cx:pt idx="394">2.378168855991293</cx:pt>
          <cx:pt idx="395">2.074184207099266</cx:pt>
          <cx:pt idx="396">0.77581444647575137</cx:pt>
          <cx:pt idx="397">2.2395882698437082</cx:pt>
          <cx:pt idx="398">196.9281007902857</cx:pt>
          <cx:pt idx="399">0.54979038060389374</cx:pt>
          <cx:pt idx="400">0.10892115338668266</cx:pt>
          <cx:pt idx="401">1.4236443048758318</cx:pt>
          <cx:pt idx="402">12.127258220592839</cx:pt>
          <cx:pt idx="403">4.6741893915525372</cx:pt>
          <cx:pt idx="404">112.02034311516972</cx:pt>
          <cx:pt idx="405">0.331663686758771</cx:pt>
          <cx:pt idx="406">38.568840947787649</cx:pt>
          <cx:pt idx="407">1.7466132938196277</cx:pt>
          <cx:pt idx="408">0.20960545642605194</cx:pt>
          <cx:pt idx="409">2.2627942531374328</cx:pt>
          <cx:pt idx="410">0.55271617919799276</cx:pt>
          <cx:pt idx="411">2.9100605427927424</cx:pt>
          <cx:pt idx="412">4.2382288606079239</cx:pt>
          <cx:pt idx="413">0.51851070274400979</cx:pt>
          <cx:pt idx="414">3.2449966639086676</cx:pt>
          <cx:pt idx="415">372.30712731602262</cx:pt>
          <cx:pt idx="416">2.1934981901421824</cx:pt>
          <cx:pt idx="417">69.011538459191655</cx:pt>
          <cx:pt idx="418">35.731332262269504</cx:pt>
          <cx:pt idx="419">2.593798306400616</cx:pt>
          <cx:pt idx="420">0.19077340106853019</cx:pt>
          <cx:pt idx="421">0.14078344443277171</cx:pt>
          <cx:pt idx="422">0.64040862457468384</cx:pt>
          <cx:pt idx="423">11.37379827540399</cx:pt>
          <cx:pt idx="424">0.80800249296452353</cx:pt>
          <cx:pt idx="425">0.49413885362960486</cx:pt>
          <cx:pt idx="426">1.3727550414130292</cx:pt>
          <cx:pt idx="427">1.0271139915241854</cx:pt>
          <cx:pt idx="428">2.0849148724489099</cx:pt>
          <cx:pt idx="429">47.930427064983512</cx:pt>
          <cx:pt idx="430">0.86822263064356886</cx:pt>
          <cx:pt idx="431">2.1035133580592928</cx:pt>
          <cx:pt idx="432">1.5002648516269024</cx:pt>
          <cx:pt idx="433">3.9210810597584183</cx:pt>
          <cx:pt idx="434">418.71400908280305</cx:pt>
          <cx:pt idx="435">2.6895992667984094</cx:pt>
          <cx:pt idx="436">0.49102126768746646</cx:pt>
          <cx:pt idx="437">0.24747713854205333</cx:pt>
          <cx:pt idx="438">16.377989520754802</cx:pt>
          <cx:pt idx="439">0.21520519215035899</cx:pt>
          <cx:pt idx="440">0.05313220887192692</cx:pt>
          <cx:pt idx="441">0.67287652426127997</cx:pt>
          <cx:pt idx="442">0.51271154999753143</cx:pt>
          <cx:pt idx="443">0.30517116296662128</cx:pt>
          <cx:pt idx="444">0.21511874247708357</cx:pt>
          <cx:pt idx="445">0.23276842358476726</cx:pt>
          <cx:pt idx="446">1.5370621267337905</cx:pt>
          <cx:pt idx="447">9.4800326840801024</cx:pt>
          <cx:pt idx="448">6.1397150590357583</cx:pt>
          <cx:pt idx="449">0.41665861182158304</cx:pt>
          <cx:pt idx="450">30.767078251010314</cx:pt>
          <cx:pt idx="451">0.39587355667261492</cx:pt>
          <cx:pt idx="452">0.72892531903130475</cx:pt>
          <cx:pt idx="453">14.958271110151724</cx:pt>
          <cx:pt idx="454">0.43642577229905782</cx:pt>
          <cx:pt idx="455">1.8049444172589455</cx:pt>
          <cx:pt idx="456">1.8611278217651182</cx:pt>
          <cx:pt idx="457">0.68862128151232704</cx:pt>
          <cx:pt idx="458">0.40197562168729284</cx:pt>
          <cx:pt idx="459">1.3853832758215965</cx:pt>
          <cx:pt idx="460">10.674750653672874</cx:pt>
          <cx:pt idx="461">0.91999041956700811</cx:pt>
          <cx:pt idx="462">2.7486231201121516</cx:pt>
          <cx:pt idx="463">234.18844409489031</cx:pt>
          <cx:pt idx="464">46.966145921825927</cx:pt>
          <cx:pt idx="465">0.31255637075019244</cx:pt>
          <cx:pt idx="466">0.56812872669168879</cx:pt>
          <cx:pt idx="467">267.29502497228668</cx:pt>
          <cx:pt idx="468">0.13743274802110997</cx:pt>
          <cx:pt idx="469">0.73318797768556654</cx:pt>
          <cx:pt idx="470">145.90937902310037</cx:pt>
          <cx:pt idx="471">0.31820101856776095</cx:pt>
          <cx:pt idx="472">0.089189243963888984</cx:pt>
          <cx:pt idx="473">2.5845891669075374</cx:pt>
          <cx:pt idx="474">112.60950007967507</cx:pt>
          <cx:pt idx="475">8.6486787373928653</cx:pt>
          <cx:pt idx="476">0.19903634364716272</cx:pt>
          <cx:pt idx="477">2.9078386261663742</cx:pt>
          <cx:pt idx="478">4.4221070242090503</cx:pt>
          <cx:pt idx="479">0.73338335125229781</cx:pt>
          <cx:pt idx="480">0.81187483746894606</cx:pt>
          <cx:pt idx="481">0.3315131974460277</cx:pt>
          <cx:pt idx="482">0.065821505042526082</cx:pt>
          <cx:pt idx="483">3.5471575363735037</cx:pt>
          <cx:pt idx="484">9.3304110333547907</cx:pt>
          <cx:pt idx="485">13.496642044707071</cx:pt>
          <cx:pt idx="486">0.098329202368989219</cx:pt>
          <cx:pt idx="487">4.8110328643706373</cx:pt>
          <cx:pt idx="488">-0.15306724903025257</cx:pt>
          <cx:pt idx="489">0.57412714381967267</cx:pt>
          <cx:pt idx="490">0.44794069390800889</cx:pt>
          <cx:pt idx="491">-509.74050704077359</cx:pt>
          <cx:pt idx="492">1.8098710716373518</cx:pt>
          <cx:pt idx="493">8.1537052300138733</cx:pt>
          <cx:pt idx="494">23.231083645593213</cx:pt>
          <cx:pt idx="495">30.342952282342701</cx:pt>
          <cx:pt idx="496">1.8976652550003794</cx:pt>
          <cx:pt idx="497">5.1770847777152635</cx:pt>
          <cx:pt idx="498">1.4616239733242131</cx:pt>
          <cx:pt idx="499">7.8199029824616577</cx:pt>
        </cx:lvl>
      </cx:numDim>
    </cx:data>
  </cx:chartData>
  <cx:chart>
    <cx:title pos="t" align="ctr" overlay="0">
      <cx:tx>
        <cx:txData>
          <cx:v>Projected Share Prices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Projected Share Prices</a:t>
          </a:r>
        </a:p>
      </cx:txPr>
    </cx:title>
    <cx:plotArea>
      <cx:plotAreaRegion>
        <cx:series layoutId="clusteredColumn" uniqueId="{A84DFE23-2FE6-4224-9ED7-B4E4D03FEF3C}">
          <cx:dataId val="0"/>
          <cx:layoutPr>
            <cx:binning intervalClosed="r" underflow="-10" overflow="100">
              <cx:binSize val="10"/>
            </cx:binning>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'Non-normal distibution'!$L$20:$L$519</cx:f>
        <cx:lvl ptCount="500" formatCode="0.00">
          <cx:pt idx="0">22.173193669149608</cx:pt>
          <cx:pt idx="1">28.583592159554684</cx:pt>
          <cx:pt idx="2">30.762099296519569</cx:pt>
          <cx:pt idx="3">18.181649117745195</cx:pt>
          <cx:pt idx="4">15.198837277746122</cx:pt>
          <cx:pt idx="5">12.425146422788643</cx:pt>
          <cx:pt idx="6">13.399292224632044</cx:pt>
          <cx:pt idx="7">13.837872204955968</cx:pt>
          <cx:pt idx="8">7.3703656332046554</cx:pt>
          <cx:pt idx="9">20.299128765903113</cx:pt>
          <cx:pt idx="10">29.779096033027894</cx:pt>
          <cx:pt idx="11">19.646570204212672</cx:pt>
          <cx:pt idx="12">40.964152358922519</cx:pt>
          <cx:pt idx="13">8.2435182290579814</cx:pt>
          <cx:pt idx="14">12.878807769644682</cx:pt>
          <cx:pt idx="15">33.523349783543381</cx:pt>
          <cx:pt idx="16">7.7706238524347464</cx:pt>
          <cx:pt idx="17">16.108774024182495</cx:pt>
          <cx:pt idx="18">32.040821251610467</cx:pt>
          <cx:pt idx="19">15.872501893199018</cx:pt>
          <cx:pt idx="20">13.359151095780099</cx:pt>
          <cx:pt idx="21">13.421574797026565</cx:pt>
          <cx:pt idx="22">13.046963726386313</cx:pt>
          <cx:pt idx="23">19.981916322270358</cx:pt>
          <cx:pt idx="24">28.853205720211566</cx:pt>
          <cx:pt idx="25">8.0439101778443476</cx:pt>
          <cx:pt idx="26">30.625758220681551</cx:pt>
          <cx:pt idx="27">65.707510262662325</cx:pt>
          <cx:pt idx="28">14.590874090167848</cx:pt>
          <cx:pt idx="29">12.344316368900577</cx:pt>
          <cx:pt idx="30">16.22301400349378</cx:pt>
          <cx:pt idx="31">8.9550253933951396</cx:pt>
          <cx:pt idx="32">10.411515988058545</cx:pt>
          <cx:pt idx="33">14.557066319487161</cx:pt>
          <cx:pt idx="34">17.667776393781164</cx:pt>
          <cx:pt idx="35">11.765676303518452</cx:pt>
          <cx:pt idx="36">9.439921852445762</cx:pt>
          <cx:pt idx="37">5.7852346410964621</cx:pt>
          <cx:pt idx="38">20.995057630561469</cx:pt>
          <cx:pt idx="39">8.020597723256973</cx:pt>
          <cx:pt idx="40">11.363776323742693</cx:pt>
          <cx:pt idx="41">15.05422114776766</cx:pt>
          <cx:pt idx="42">8.2500955626572594</cx:pt>
          <cx:pt idx="43">7.1165366847075742</cx:pt>
          <cx:pt idx="44">6.9365184578038468</cx:pt>
          <cx:pt idx="45">7.593518816093292</cx:pt>
          <cx:pt idx="46">8.0193102364440119</cx:pt>
          <cx:pt idx="47">17.033795031305459</cx:pt>
          <cx:pt idx="48">12.423200280667006</cx:pt>
          <cx:pt idx="49">13.943046084478482</cx:pt>
          <cx:pt idx="50">11.909123756978948</cx:pt>
          <cx:pt idx="51">6.3608923476929631</cx:pt>
          <cx:pt idx="52">7.0380099628818238</cx:pt>
          <cx:pt idx="53">7.1783954967675641</cx:pt>
          <cx:pt idx="54">21.700938098224</cx:pt>
          <cx:pt idx="55">16.738575707764905</cx:pt>
          <cx:pt idx="56">9.8629778284246381</cx:pt>
          <cx:pt idx="57">10.04314082117669</cx:pt>
          <cx:pt idx="58">11.589440691940466</cx:pt>
          <cx:pt idx="59">21.981459202067747</cx:pt>
          <cx:pt idx="60">14.344492666842667</cx:pt>
          <cx:pt idx="61">6.4226217603668818</cx:pt>
          <cx:pt idx="62">4.5630770878213189</cx:pt>
          <cx:pt idx="63">16.457870071307696</cx:pt>
          <cx:pt idx="64">28.072800296023495</cx:pt>
          <cx:pt idx="65">4.6049092016039888</cx:pt>
          <cx:pt idx="66">26.764353379249201</cx:pt>
          <cx:pt idx="67">19.756807666559954</cx:pt>
          <cx:pt idx="68">6.9434328904539342</cx:pt>
          <cx:pt idx="69">2.8961801197563717</cx:pt>
          <cx:pt idx="70">7.1431862203078351</cx:pt>
          <cx:pt idx="71">15.590744977337856</cx:pt>
          <cx:pt idx="72">12.382203337556836</cx:pt>
          <cx:pt idx="73">24.219243238763237</cx:pt>
          <cx:pt idx="74">6.9065185186986131</cx:pt>
          <cx:pt idx="75">4.9767434238977506</cx:pt>
          <cx:pt idx="76">10.547195757154434</cx:pt>
          <cx:pt idx="77">3.789758358009689</cx:pt>
          <cx:pt idx="78">20.444609073330394</cx:pt>
          <cx:pt idx="79">14.828547007234578</cx:pt>
          <cx:pt idx="80">10.427052429995559</cx:pt>
          <cx:pt idx="81">14.163156820973807</cx:pt>
          <cx:pt idx="82">12.465201099585419</cx:pt>
          <cx:pt idx="83">11.471345581139689</cx:pt>
          <cx:pt idx="84">9.233136002668509</cx:pt>
          <cx:pt idx="85">7.4772559773535212</cx:pt>
          <cx:pt idx="86">37.393714904992862</cx:pt>
          <cx:pt idx="87">21.519585377422523</cx:pt>
          <cx:pt idx="88">20.470610535345514</cx:pt>
          <cx:pt idx="89">12.407389793404979</cx:pt>
          <cx:pt idx="90">15.494043620351718</cx:pt>
          <cx:pt idx="91">10.289736440544987</cx:pt>
          <cx:pt idx="92">13.823615616544703</cx:pt>
          <cx:pt idx="93">28.441941502479338</cx:pt>
          <cx:pt idx="94">16.928980143779025</cx:pt>
          <cx:pt idx="95">22.962840822082168</cx:pt>
          <cx:pt idx="96">10.74092597238046</cx:pt>
          <cx:pt idx="97">21.201429340033503</cx:pt>
          <cx:pt idx="98">12.13196209721688</cx:pt>
          <cx:pt idx="99">5.5842302458201543</cx:pt>
          <cx:pt idx="100">14.536821206614551</cx:pt>
          <cx:pt idx="101">11.219010797512901</cx:pt>
          <cx:pt idx="102">19.428420698848626</cx:pt>
          <cx:pt idx="103">16.922108556055377</cx:pt>
          <cx:pt idx="104">8.8342664892603349</cx:pt>
          <cx:pt idx="105">13.734529766199342</cx:pt>
          <cx:pt idx="106">22.193813921704528</cx:pt>
          <cx:pt idx="107">10.256162412186075</cx:pt>
          <cx:pt idx="108">18.488514882654659</cx:pt>
          <cx:pt idx="109">11.634336545742888</cx:pt>
          <cx:pt idx="110">10.629669972884782</cx:pt>
          <cx:pt idx="111">14.984062954982194</cx:pt>
          <cx:pt idx="112">11.780372888924985</cx:pt>
          <cx:pt idx="113">18.585252778295853</cx:pt>
          <cx:pt idx="114">16.16867193417426</cx:pt>
          <cx:pt idx="115">10.620454716050434</cx:pt>
          <cx:pt idx="116">28.499563919852232</cx:pt>
          <cx:pt idx="117">19.432916176324316</cx:pt>
          <cx:pt idx="118">20.6479431910176</cx:pt>
          <cx:pt idx="119">29.04975544513665</cx:pt>
          <cx:pt idx="120">14.317570362386606</cx:pt>
          <cx:pt idx="121">25.573105711924786</cx:pt>
          <cx:pt idx="122">6.8886745171335875</cx:pt>
          <cx:pt idx="123">25.233182570654069</cx:pt>
          <cx:pt idx="124">9.0285012427806581</cx:pt>
          <cx:pt idx="125">7.0986055793651195</cx:pt>
          <cx:pt idx="126">19.268065191329534</cx:pt>
          <cx:pt idx="127">8.8295975768605768</cx:pt>
          <cx:pt idx="128">9.8765339325332047</cx:pt>
          <cx:pt idx="129">9.6164790825396391</cx:pt>
          <cx:pt idx="130">11.726919466655678</cx:pt>
          <cx:pt idx="131">5.8186898270615295</cx:pt>
          <cx:pt idx="132">19.90613241154092</cx:pt>
          <cx:pt idx="133">10.032754520675599</cx:pt>
          <cx:pt idx="134">15.644007752441437</cx:pt>
          <cx:pt idx="135">11.190507661356794</cx:pt>
          <cx:pt idx="136">13.737141354768948</cx:pt>
          <cx:pt idx="137">9.6967222197025631</cx:pt>
          <cx:pt idx="138">7.1513029573021853</cx:pt>
          <cx:pt idx="139">14.35390453993848</cx:pt>
          <cx:pt idx="140">11.315113054310098</cx:pt>
          <cx:pt idx="141">10.807895409391749</cx:pt>
          <cx:pt idx="142">16.433882735084097</cx:pt>
          <cx:pt idx="143">22.178329702616541</cx:pt>
          <cx:pt idx="144">10.110545747368693</cx:pt>
          <cx:pt idx="145">11.425086881789488</cx:pt>
          <cx:pt idx="146">12.922716986936466</cx:pt>
          <cx:pt idx="147">18.222096686787726</cx:pt>
          <cx:pt idx="148">6.4599891041302744</cx:pt>
          <cx:pt idx="149">30.078263389312401</cx:pt>
          <cx:pt idx="150">24.655175719809957</cx:pt>
          <cx:pt idx="151">9.933786123955592</cx:pt>
          <cx:pt idx="152">5.7471385505337036</cx:pt>
          <cx:pt idx="153">10.249847584511445</cx:pt>
          <cx:pt idx="154">12.999447932885465</cx:pt>
          <cx:pt idx="155">17.225222478305149</cx:pt>
          <cx:pt idx="156">13.579923443138094</cx:pt>
          <cx:pt idx="157">19.750803993072754</cx:pt>
          <cx:pt idx="158">5.714298194063347</cx:pt>
          <cx:pt idx="159">7.4342963387632794</cx:pt>
          <cx:pt idx="160">11.920529644166896</cx:pt>
          <cx:pt idx="161">15.240891937743221</cx:pt>
          <cx:pt idx="162">25.176289768236646</cx:pt>
          <cx:pt idx="163">9.9292519153257448</cx:pt>
          <cx:pt idx="164">9.1024992544142087</cx:pt>
          <cx:pt idx="165">15.336741012421346</cx:pt>
          <cx:pt idx="166">5.6103712135968147</cx:pt>
          <cx:pt idx="167">7.3926736511340048</cx:pt>
          <cx:pt idx="168">14.827072659052414</cx:pt>
          <cx:pt idx="169">21.258845304679927</cx:pt>
          <cx:pt idx="170">23.802251700683872</cx:pt>
          <cx:pt idx="171">21.516074004693724</cx:pt>
          <cx:pt idx="172">9.626012700672538</cx:pt>
          <cx:pt idx="173">17.467512373341609</cx:pt>
          <cx:pt idx="174">5.2450022202926201</cx:pt>
          <cx:pt idx="175">11.348174077535466</cx:pt>
          <cx:pt idx="176">25.193103763641531</cx:pt>
          <cx:pt idx="177">8.048142998811322</cx:pt>
          <cx:pt idx="178">10.338970388068374</cx:pt>
          <cx:pt idx="179">7.4329441711144222</cx:pt>
          <cx:pt idx="180">8.9786354665188277</cx:pt>
          <cx:pt idx="181">11.473328384085342</cx:pt>
          <cx:pt idx="182">15.230154913958486</cx:pt>
          <cx:pt idx="183">12.777714883613143</cx:pt>
          <cx:pt idx="184">10.069919453873871</cx:pt>
          <cx:pt idx="185">20.0151080510661</cx:pt>
          <cx:pt idx="186">8.4260386775769796</cx:pt>
          <cx:pt idx="187">25.485778851434826</cx:pt>
          <cx:pt idx="188">9.0996433372719014</cx:pt>
          <cx:pt idx="189">9.9570097307100554</cx:pt>
          <cx:pt idx="190">7.3502099608356355</cx:pt>
          <cx:pt idx="191">14.380270694178227</cx:pt>
          <cx:pt idx="192">10.249293714173399</cx:pt>
          <cx:pt idx="193">10.595863238696788</cx:pt>
          <cx:pt idx="194">13.984466214397857</cx:pt>
          <cx:pt idx="195">9.0498089288969279</cx:pt>
          <cx:pt idx="196">6.6620511304184049</cx:pt>
          <cx:pt idx="197">11.895206822167751</cx:pt>
          <cx:pt idx="198">8.8068587657368607</cx:pt>
          <cx:pt idx="199">12.695905872193231</cx:pt>
          <cx:pt idx="200">11.006824525689421</cx:pt>
          <cx:pt idx="201">21.954313851527406</cx:pt>
          <cx:pt idx="202">11.917070225657195</cx:pt>
          <cx:pt idx="203">16.50325625624264</cx:pt>
          <cx:pt idx="204">12.608725909763669</cx:pt>
          <cx:pt idx="205">28.660131530141239</cx:pt>
          <cx:pt idx="206">26.144805833661156</cx:pt>
          <cx:pt idx="207">16.606506009511477</cx:pt>
          <cx:pt idx="208">13.46193573745637</cx:pt>
          <cx:pt idx="209">28.36006352678017</cx:pt>
          <cx:pt idx="210">9.7365918337349058</cx:pt>
          <cx:pt idx="211">11.900914265272045</cx:pt>
          <cx:pt idx="212">7.7140346044826691</cx:pt>
          <cx:pt idx="213">12.307660979982007</cx:pt>
          <cx:pt idx="214">12.51999314316174</cx:pt>
          <cx:pt idx="215">15.38896134696164</cx:pt>
          <cx:pt idx="216">12.068748209582438</cx:pt>
          <cx:pt idx="217">4.5385105826428092</cx:pt>
          <cx:pt idx="218">18.152103339352195</cx:pt>
          <cx:pt idx="219">14.289500323997485</cx:pt>
          <cx:pt idx="220">21.098926528087361</cx:pt>
          <cx:pt idx="221">3.9294018492326006</cx:pt>
          <cx:pt idx="222">21.625924725510874</cx:pt>
          <cx:pt idx="223">15.068698400070041</cx:pt>
          <cx:pt idx="224">11.150038167829145</cx:pt>
          <cx:pt idx="225">9.5890766839677219</cx:pt>
          <cx:pt idx="226">19.43443192868337</cx:pt>
          <cx:pt idx="227">7.1492747506994192</cx:pt>
          <cx:pt idx="228">4.4791116607086261</cx:pt>
          <cx:pt idx="229">5.5893244445038102</cx:pt>
          <cx:pt idx="230">10.679021423553696</cx:pt>
          <cx:pt idx="231">22.647951763312076</cx:pt>
          <cx:pt idx="232">9.487086488554521</cx:pt>
          <cx:pt idx="233">17.658074923470192</cx:pt>
          <cx:pt idx="234">16.391730566585117</cx:pt>
          <cx:pt idx="235">9.3723116536361601</cx:pt>
          <cx:pt idx="236">14.208896248972623</cx:pt>
          <cx:pt idx="237">14.117228605943486</cx:pt>
          <cx:pt idx="238">12.31597909795404</cx:pt>
          <cx:pt idx="239">15.409219088989959</cx:pt>
          <cx:pt idx="240">11.965027124847543</cx:pt>
          <cx:pt idx="241">10.530370106149725</cx:pt>
          <cx:pt idx="242">8.4090861314866654</cx:pt>
          <cx:pt idx="243">8.4183998021723561</cx:pt>
          <cx:pt idx="244">26.157680296991451</cx:pt>
          <cx:pt idx="245">22.724163764973362</cx:pt>
          <cx:pt idx="246">17.227107331348769</cx:pt>
          <cx:pt idx="247">9.0298463265142033</cx:pt>
          <cx:pt idx="248">37.77490880339316</cx:pt>
          <cx:pt idx="249">13.274136098800165</cx:pt>
          <cx:pt idx="250">26.285809850521769</cx:pt>
          <cx:pt idx="251">7.3493473732273173</cx:pt>
          <cx:pt idx="252">15.613431566837699</cx:pt>
          <cx:pt idx="253">14.948255999305871</cx:pt>
          <cx:pt idx="254">13.301032296786094</cx:pt>
          <cx:pt idx="255">6.241782458243426</cx:pt>
          <cx:pt idx="256">12.079971918284889</cx:pt>
          <cx:pt idx="257">10.918420531807449</cx:pt>
          <cx:pt idx="258">10.070333111472422</cx:pt>
          <cx:pt idx="259">46.124603887277047</cx:pt>
          <cx:pt idx="260">12.926225560935839</cx:pt>
          <cx:pt idx="261">7.782680009895885</cx:pt>
          <cx:pt idx="262">7.3214733963767316</cx:pt>
          <cx:pt idx="263">12.039422733062564</cx:pt>
          <cx:pt idx="264">25.627169492799698</cx:pt>
          <cx:pt idx="265">7.031489658784424</cx:pt>
          <cx:pt idx="266">14.369363880504732</cx:pt>
          <cx:pt idx="267">13.064612414738496</cx:pt>
          <cx:pt idx="268">9.5578032549053944</cx:pt>
          <cx:pt idx="269">31.919218293328864</cx:pt>
          <cx:pt idx="270">14.682124973861505</cx:pt>
          <cx:pt idx="271">7.3570103609807118</cx:pt>
          <cx:pt idx="272">19.362530963808172</cx:pt>
          <cx:pt idx="273">28.891203750486195</cx:pt>
          <cx:pt idx="274">19.377837145005994</cx:pt>
          <cx:pt idx="275">7.3130873831033156</cx:pt>
          <cx:pt idx="276">8.9346759764208414</cx:pt>
          <cx:pt idx="277">6.1740310089538504</cx:pt>
          <cx:pt idx="278">6.1395247974054099</cx:pt>
          <cx:pt idx="279">8.6889680257582071</cx:pt>
          <cx:pt idx="280">16.955277644068104</cx:pt>
          <cx:pt idx="281">8.0766170252946647</cx:pt>
          <cx:pt idx="282">10.266612300704137</cx:pt>
          <cx:pt idx="283">11.821168954459482</cx:pt>
          <cx:pt idx="284">12.502270288970589</cx:pt>
          <cx:pt idx="285">6.3041526601335178</cx:pt>
          <cx:pt idx="286">31.168287866322739</cx:pt>
          <cx:pt idx="287">6.7491855052662242</cx:pt>
          <cx:pt idx="288">5.9929841734818954</cx:pt>
          <cx:pt idx="289">24.373622386453963</cx:pt>
          <cx:pt idx="290">17.876369298833811</cx:pt>
          <cx:pt idx="291">11.116273973152865</cx:pt>
          <cx:pt idx="292">13.623994393912346</cx:pt>
          <cx:pt idx="293">10.683618028310756</cx:pt>
          <cx:pt idx="294">12.272442694895636</cx:pt>
          <cx:pt idx="295">15.312855283836555</cx:pt>
          <cx:pt idx="296">15.768796080046057</cx:pt>
          <cx:pt idx="297">15.995651586251631</cx:pt>
          <cx:pt idx="298">23.180601225539672</cx:pt>
          <cx:pt idx="299">5.7666901871187708</cx:pt>
          <cx:pt idx="300">15.196095202047719</cx:pt>
          <cx:pt idx="301">18.659402393924022</cx:pt>
          <cx:pt idx="302">9.9275622217569133</cx:pt>
          <cx:pt idx="303">18.159522022675553</cx:pt>
          <cx:pt idx="304">40.012885105143638</cx:pt>
          <cx:pt idx="305">9.0487492761605957</cx:pt>
          <cx:pt idx="306">10.648248444122419</cx:pt>
          <cx:pt idx="307">7.5769918313839746</cx:pt>
          <cx:pt idx="308">18.562671750749217</cx:pt>
          <cx:pt idx="309">10.503474114370869</cx:pt>
          <cx:pt idx="310">13.542525806927157</cx:pt>
          <cx:pt idx="311">11.03998650705242</cx:pt>
          <cx:pt idx="312">15.112828505719742</cx:pt>
          <cx:pt idx="313">35.949063103342496</cx:pt>
          <cx:pt idx="314">7.4057447070258107</cx:pt>
          <cx:pt idx="315">21.791923187556478</cx:pt>
          <cx:pt idx="316">3.928867286712701</cx:pt>
          <cx:pt idx="317">15.248239455719803</cx:pt>
          <cx:pt idx="318">8.3699624439236242</cx:pt>
          <cx:pt idx="319">7.9662113121399374</cx:pt>
          <cx:pt idx="320">6.9300921624033576</cx:pt>
          <cx:pt idx="321">19.904404831130961</cx:pt>
          <cx:pt idx="322">14.953085781564637</cx:pt>
          <cx:pt idx="323">10.788644147671794</cx:pt>
          <cx:pt idx="324">17.747248237390885</cx:pt>
          <cx:pt idx="325">7.1062015833803089</cx:pt>
          <cx:pt idx="326">14.646365832149446</cx:pt>
          <cx:pt idx="327">15.181749282104676</cx:pt>
          <cx:pt idx="328">5.7123744221899662</cx:pt>
          <cx:pt idx="329">18.113353579715689</cx:pt>
          <cx:pt idx="330">15.035067588387301</cx:pt>
          <cx:pt idx="331">5.7423228440735032</cx:pt>
          <cx:pt idx="332">7.8460181990508913</cx:pt>
          <cx:pt idx="333">12.682252739921601</cx:pt>
          <cx:pt idx="334">15.443346097591796</cx:pt>
          <cx:pt idx="335">19.964884377006392</cx:pt>
          <cx:pt idx="336">17.317082501213985</cx:pt>
          <cx:pt idx="337">11.09606134206061</cx:pt>
          <cx:pt idx="338">10.443565242815039</cx:pt>
          <cx:pt idx="339">11.512181072665497</cx:pt>
          <cx:pt idx="340">7.3019803584012761</cx:pt>
          <cx:pt idx="341">12.033008333599428</cx:pt>
          <cx:pt idx="342">27.4619459288154</cx:pt>
          <cx:pt idx="343">9.2537884555552132</cx:pt>
          <cx:pt idx="344">25.365629302357231</cx:pt>
          <cx:pt idx="345">12.34803801994024</cx:pt>
          <cx:pt idx="346">10.2026186920745</cx:pt>
          <cx:pt idx="347">14.505176368548931</cx:pt>
          <cx:pt idx="348">8.2346163121547509</cx:pt>
          <cx:pt idx="349">15.112800497412714</cx:pt>
          <cx:pt idx="350">17.612612932261655</cx:pt>
          <cx:pt idx="351">8.4373742463275203</cx:pt>
          <cx:pt idx="352">10.639554580153707</cx:pt>
          <cx:pt idx="353">6.3742557266126001</cx:pt>
          <cx:pt idx="354">5.2108658753348367</cx:pt>
          <cx:pt idx="355">3.7677132661578971</cx:pt>
          <cx:pt idx="356">7.3901830106450594</cx:pt>
          <cx:pt idx="357">15.426073760812384</cx:pt>
          <cx:pt idx="358">14.47309269714161</cx:pt>
          <cx:pt idx="359">14.305397492041495</cx:pt>
          <cx:pt idx="360">29.368201894430332</cx:pt>
          <cx:pt idx="361">11.11614918881696</cx:pt>
          <cx:pt idx="362">16.80201812286197</cx:pt>
          <cx:pt idx="363">4.887271931850564</cx:pt>
          <cx:pt idx="364">4.51579117019687</cx:pt>
          <cx:pt idx="365">7.788926959187509</cx:pt>
          <cx:pt idx="366">16.442022863302078</cx:pt>
          <cx:pt idx="367">9.8238172803132233</cx:pt>
          <cx:pt idx="368">12.259991005986711</cx:pt>
          <cx:pt idx="369">23.928125431383876</cx:pt>
          <cx:pt idx="370">8.4272188643642583</cx:pt>
          <cx:pt idx="371">15.104232010097185</cx:pt>
          <cx:pt idx="372">3.338803341765046</cx:pt>
          <cx:pt idx="373">27.204955471535236</cx:pt>
          <cx:pt idx="374">8.9003626777044147</cx:pt>
          <cx:pt idx="375">11.608548547102474</cx:pt>
          <cx:pt idx="376">23.560368651948487</cx:pt>
          <cx:pt idx="377">21.164600063909873</cx:pt>
          <cx:pt idx="378">11.580132469097366</cx:pt>
          <cx:pt idx="379">8.8522150994636828</cx:pt>
          <cx:pt idx="380">7.0312730011092146</cx:pt>
          <cx:pt idx="381">15.492427057175988</cx:pt>
          <cx:pt idx="382">11.811774078927272</cx:pt>
          <cx:pt idx="383">8.8493340622235372</cx:pt>
          <cx:pt idx="384">16.592899149335963</cx:pt>
          <cx:pt idx="385">7.414560927773997</cx:pt>
          <cx:pt idx="386">14.889073501123518</cx:pt>
          <cx:pt idx="387">19.010702230972736</cx:pt>
          <cx:pt idx="388">7.3842312899573486</cx:pt>
          <cx:pt idx="389">11.328325365053859</cx:pt>
          <cx:pt idx="390">17.744700682849999</cx:pt>
          <cx:pt idx="391">17.341929951951627</cx:pt>
          <cx:pt idx="392">6.5214035942512094</cx:pt>
          <cx:pt idx="393">12.235691067597148</cx:pt>
          <cx:pt idx="394">42.616175945122144</cx:pt>
          <cx:pt idx="395">13.979096243739219</cx:pt>
          <cx:pt idx="396">33.585068264253913</cx:pt>
          <cx:pt idx="397">13.475118757475943</cx:pt>
          <cx:pt idx="398">10.683722992308379</cx:pt>
          <cx:pt idx="399">9.6020910261811139</cx:pt>
          <cx:pt idx="400">7.432008250081604</cx:pt>
          <cx:pt idx="401">13.079666489811132</cx:pt>
          <cx:pt idx="402">7.5156145961533554</cx:pt>
          <cx:pt idx="403">5.5248546201361037</cx:pt>
          <cx:pt idx="404">6.5206583972504859</cx:pt>
          <cx:pt idx="405">22.522997290310222</cx:pt>
          <cx:pt idx="406">17.748215317963741</cx:pt>
          <cx:pt idx="407">11.779520875674729</cx:pt>
          <cx:pt idx="408">13.71286870409952</cx:pt>
          <cx:pt idx="409">9.0197505834249796</cx:pt>
          <cx:pt idx="410">12.296034649806458</cx:pt>
          <cx:pt idx="411">13.45696452391657</cx:pt>
          <cx:pt idx="412">31.485288941011543</cx:pt>
          <cx:pt idx="413">6.171817885699844</cx:pt>
          <cx:pt idx="414">22.28410756116676</cx:pt>
          <cx:pt idx="415">11.6388444728181</cx:pt>
          <cx:pt idx="416">9.8343755391974135</cx:pt>
          <cx:pt idx="417">11.11986801462554</cx:pt>
          <cx:pt idx="418">17.354845156765446</cx:pt>
          <cx:pt idx="419">13.404811929142539</cx:pt>
          <cx:pt idx="420">7.7637215221590115</cx:pt>
          <cx:pt idx="421">15.252995425810358</cx:pt>
          <cx:pt idx="422">18.722121172818849</cx:pt>
          <cx:pt idx="423">13.129456945963195</cx:pt>
          <cx:pt idx="424">16.232400488971376</cx:pt>
          <cx:pt idx="425">10.207888433645468</cx:pt>
          <cx:pt idx="426">5.7362211650816581</cx:pt>
          <cx:pt idx="427">8.3676211997452228</cx:pt>
          <cx:pt idx="428">19.082109384166959</cx:pt>
          <cx:pt idx="429">31.138786761815645</cx:pt>
          <cx:pt idx="430">8.2472809752432603</cx:pt>
          <cx:pt idx="431">13.676453934131244</cx:pt>
          <cx:pt idx="432">5.7547146179635824</cx:pt>
          <cx:pt idx="433">6.2692006117460348</cx:pt>
          <cx:pt idx="434">9.8307986706620003</cx:pt>
          <cx:pt idx="435">12.94234014204527</cx:pt>
          <cx:pt idx="436">13.677694644592929</cx:pt>
          <cx:pt idx="437">9.2619430516964893</cx:pt>
          <cx:pt idx="438">10.082495930148095</cx:pt>
          <cx:pt idx="439">8.8242088223476784</cx:pt>
          <cx:pt idx="440">11.551146925527274</cx:pt>
          <cx:pt idx="441">4.9942567636013928</cx:pt>
          <cx:pt idx="442">10.185201387478086</cx:pt>
          <cx:pt idx="443">6.825399115314351</cx:pt>
          <cx:pt idx="444">20.700127611568828</cx:pt>
          <cx:pt idx="445">15.438469865577003</cx:pt>
          <cx:pt idx="446">10.931285109616715</cx:pt>
          <cx:pt idx="447">15.187705432916282</cx:pt>
          <cx:pt idx="448">12.48849091113243</cx:pt>
          <cx:pt idx="449">9.2440899023378993</cx:pt>
          <cx:pt idx="450">14.84061697649012</cx:pt>
          <cx:pt idx="451">14.570751655428362</cx:pt>
          <cx:pt idx="452">8.9593101305898344</cx:pt>
          <cx:pt idx="453">13.528032492362927</cx:pt>
          <cx:pt idx="454">9.9292673795484134</cx:pt>
          <cx:pt idx="455">9.3414061320685633</cx:pt>
          <cx:pt idx="456">4.2423750856733022</cx:pt>
          <cx:pt idx="457">10.749264005117922</cx:pt>
          <cx:pt idx="458">11.250742007783748</cx:pt>
          <cx:pt idx="459">7.0277051757143294</cx:pt>
          <cx:pt idx="460">16.2348280312174</cx:pt>
          <cx:pt idx="461">5.6572251813252068</cx:pt>
          <cx:pt idx="462">15.97608654114717</cx:pt>
          <cx:pt idx="463">7.9143317307286125</cx:pt>
          <cx:pt idx="464">14.523913824420475</cx:pt>
          <cx:pt idx="465">5.9555653104111679</cx:pt>
          <cx:pt idx="466">16.083196268183709</cx:pt>
          <cx:pt idx="467">11.263724529994613</cx:pt>
          <cx:pt idx="468">11.839311032404694</cx:pt>
          <cx:pt idx="469">17.472817550777503</cx:pt>
          <cx:pt idx="470">27.713092640644081</cx:pt>
          <cx:pt idx="471">20.574601221056053</cx:pt>
          <cx:pt idx="472">19.443917360457053</cx:pt>
          <cx:pt idx="473">10.697970106363636</cx:pt>
          <cx:pt idx="474">5.581660427277332</cx:pt>
          <cx:pt idx="475">12.176965957186898</cx:pt>
          <cx:pt idx="476">12.814060244168836</cx:pt>
          <cx:pt idx="477">20.983563844637722</cx:pt>
          <cx:pt idx="478">12.238361911836661</cx:pt>
          <cx:pt idx="479">14.752853856528528</cx:pt>
          <cx:pt idx="480">11.917315387272083</cx:pt>
          <cx:pt idx="481">9.3058761678849002</cx:pt>
          <cx:pt idx="482">7.9795500835852433</cx:pt>
          <cx:pt idx="483">11.930790337982947</cx:pt>
          <cx:pt idx="484">15.327356622480874</cx:pt>
          <cx:pt idx="485">8.2706192411794213</cx:pt>
          <cx:pt idx="486">14.904827129667915</cx:pt>
          <cx:pt idx="487">17.939059769597861</cx:pt>
          <cx:pt idx="488">7.9214137409743701</cx:pt>
          <cx:pt idx="489">13.674339068982638</cx:pt>
          <cx:pt idx="490">16.379858805247416</cx:pt>
          <cx:pt idx="491">10.490231500472138</cx:pt>
          <cx:pt idx="492">8.1782623611178327</cx:pt>
          <cx:pt idx="493">11.814520582421132</cx:pt>
          <cx:pt idx="494">11.101256908863533</cx:pt>
          <cx:pt idx="495">22.914516106374894</cx:pt>
          <cx:pt idx="496">10.424815138162772</cx:pt>
          <cx:pt idx="497">15.024583981677434</cx:pt>
          <cx:pt idx="498">16.302917641594927</cx:pt>
          <cx:pt idx="499">23.284407241825157</cx:pt>
        </cx:lvl>
      </cx:numDim>
    </cx:data>
    <cx:data id="1">
      <cx:numDim type="val">
        <cx:f>'Non-normal distibution'!$L$20:$L$519</cx:f>
        <cx:lvl ptCount="500" formatCode="0.00">
          <cx:pt idx="0">22.173193669149608</cx:pt>
          <cx:pt idx="1">28.583592159554684</cx:pt>
          <cx:pt idx="2">30.762099296519569</cx:pt>
          <cx:pt idx="3">18.181649117745195</cx:pt>
          <cx:pt idx="4">15.198837277746122</cx:pt>
          <cx:pt idx="5">12.425146422788643</cx:pt>
          <cx:pt idx="6">13.399292224632044</cx:pt>
          <cx:pt idx="7">13.837872204955968</cx:pt>
          <cx:pt idx="8">7.3703656332046554</cx:pt>
          <cx:pt idx="9">20.299128765903113</cx:pt>
          <cx:pt idx="10">29.779096033027894</cx:pt>
          <cx:pt idx="11">19.646570204212672</cx:pt>
          <cx:pt idx="12">40.964152358922519</cx:pt>
          <cx:pt idx="13">8.2435182290579814</cx:pt>
          <cx:pt idx="14">12.878807769644682</cx:pt>
          <cx:pt idx="15">33.523349783543381</cx:pt>
          <cx:pt idx="16">7.7706238524347464</cx:pt>
          <cx:pt idx="17">16.108774024182495</cx:pt>
          <cx:pt idx="18">32.040821251610467</cx:pt>
          <cx:pt idx="19">15.872501893199018</cx:pt>
          <cx:pt idx="20">13.359151095780099</cx:pt>
          <cx:pt idx="21">13.421574797026565</cx:pt>
          <cx:pt idx="22">13.046963726386313</cx:pt>
          <cx:pt idx="23">19.981916322270358</cx:pt>
          <cx:pt idx="24">28.853205720211566</cx:pt>
          <cx:pt idx="25">8.0439101778443476</cx:pt>
          <cx:pt idx="26">30.625758220681551</cx:pt>
          <cx:pt idx="27">65.707510262662325</cx:pt>
          <cx:pt idx="28">14.590874090167848</cx:pt>
          <cx:pt idx="29">12.344316368900577</cx:pt>
          <cx:pt idx="30">16.22301400349378</cx:pt>
          <cx:pt idx="31">8.9550253933951396</cx:pt>
          <cx:pt idx="32">10.411515988058545</cx:pt>
          <cx:pt idx="33">14.557066319487161</cx:pt>
          <cx:pt idx="34">17.667776393781164</cx:pt>
          <cx:pt idx="35">11.765676303518452</cx:pt>
          <cx:pt idx="36">9.439921852445762</cx:pt>
          <cx:pt idx="37">5.7852346410964621</cx:pt>
          <cx:pt idx="38">20.995057630561469</cx:pt>
          <cx:pt idx="39">8.020597723256973</cx:pt>
          <cx:pt idx="40">11.363776323742693</cx:pt>
          <cx:pt idx="41">15.05422114776766</cx:pt>
          <cx:pt idx="42">8.2500955626572594</cx:pt>
          <cx:pt idx="43">7.1165366847075742</cx:pt>
          <cx:pt idx="44">6.9365184578038468</cx:pt>
          <cx:pt idx="45">7.593518816093292</cx:pt>
          <cx:pt idx="46">8.0193102364440119</cx:pt>
          <cx:pt idx="47">17.033795031305459</cx:pt>
          <cx:pt idx="48">12.423200280667006</cx:pt>
          <cx:pt idx="49">13.943046084478482</cx:pt>
          <cx:pt idx="50">11.909123756978948</cx:pt>
          <cx:pt idx="51">6.3608923476929631</cx:pt>
          <cx:pt idx="52">7.0380099628818238</cx:pt>
          <cx:pt idx="53">7.1783954967675641</cx:pt>
          <cx:pt idx="54">21.700938098224</cx:pt>
          <cx:pt idx="55">16.738575707764905</cx:pt>
          <cx:pt idx="56">9.8629778284246381</cx:pt>
          <cx:pt idx="57">10.04314082117669</cx:pt>
          <cx:pt idx="58">11.589440691940466</cx:pt>
          <cx:pt idx="59">21.981459202067747</cx:pt>
          <cx:pt idx="60">14.344492666842667</cx:pt>
          <cx:pt idx="61">6.4226217603668818</cx:pt>
          <cx:pt idx="62">4.5630770878213189</cx:pt>
          <cx:pt idx="63">16.457870071307696</cx:pt>
          <cx:pt idx="64">28.072800296023495</cx:pt>
          <cx:pt idx="65">4.6049092016039888</cx:pt>
          <cx:pt idx="66">26.764353379249201</cx:pt>
          <cx:pt idx="67">19.756807666559954</cx:pt>
          <cx:pt idx="68">6.9434328904539342</cx:pt>
          <cx:pt idx="69">2.8961801197563717</cx:pt>
          <cx:pt idx="70">7.1431862203078351</cx:pt>
          <cx:pt idx="71">15.590744977337856</cx:pt>
          <cx:pt idx="72">12.382203337556836</cx:pt>
          <cx:pt idx="73">24.219243238763237</cx:pt>
          <cx:pt idx="74">6.9065185186986131</cx:pt>
          <cx:pt idx="75">4.9767434238977506</cx:pt>
          <cx:pt idx="76">10.547195757154434</cx:pt>
          <cx:pt idx="77">3.789758358009689</cx:pt>
          <cx:pt idx="78">20.444609073330394</cx:pt>
          <cx:pt idx="79">14.828547007234578</cx:pt>
          <cx:pt idx="80">10.427052429995559</cx:pt>
          <cx:pt idx="81">14.163156820973807</cx:pt>
          <cx:pt idx="82">12.465201099585419</cx:pt>
          <cx:pt idx="83">11.471345581139689</cx:pt>
          <cx:pt idx="84">9.233136002668509</cx:pt>
          <cx:pt idx="85">7.4772559773535212</cx:pt>
          <cx:pt idx="86">37.393714904992862</cx:pt>
          <cx:pt idx="87">21.519585377422523</cx:pt>
          <cx:pt idx="88">20.470610535345514</cx:pt>
          <cx:pt idx="89">12.407389793404979</cx:pt>
          <cx:pt idx="90">15.494043620351718</cx:pt>
          <cx:pt idx="91">10.289736440544987</cx:pt>
          <cx:pt idx="92">13.823615616544703</cx:pt>
          <cx:pt idx="93">28.441941502479338</cx:pt>
          <cx:pt idx="94">16.928980143779025</cx:pt>
          <cx:pt idx="95">22.962840822082168</cx:pt>
          <cx:pt idx="96">10.74092597238046</cx:pt>
          <cx:pt idx="97">21.201429340033503</cx:pt>
          <cx:pt idx="98">12.13196209721688</cx:pt>
          <cx:pt idx="99">5.5842302458201543</cx:pt>
          <cx:pt idx="100">14.536821206614551</cx:pt>
          <cx:pt idx="101">11.219010797512901</cx:pt>
          <cx:pt idx="102">19.428420698848626</cx:pt>
          <cx:pt idx="103">16.922108556055377</cx:pt>
          <cx:pt idx="104">8.8342664892603349</cx:pt>
          <cx:pt idx="105">13.734529766199342</cx:pt>
          <cx:pt idx="106">22.193813921704528</cx:pt>
          <cx:pt idx="107">10.256162412186075</cx:pt>
          <cx:pt idx="108">18.488514882654659</cx:pt>
          <cx:pt idx="109">11.634336545742888</cx:pt>
          <cx:pt idx="110">10.629669972884782</cx:pt>
          <cx:pt idx="111">14.984062954982194</cx:pt>
          <cx:pt idx="112">11.780372888924985</cx:pt>
          <cx:pt idx="113">18.585252778295853</cx:pt>
          <cx:pt idx="114">16.16867193417426</cx:pt>
          <cx:pt idx="115">10.620454716050434</cx:pt>
          <cx:pt idx="116">28.499563919852232</cx:pt>
          <cx:pt idx="117">19.432916176324316</cx:pt>
          <cx:pt idx="118">20.6479431910176</cx:pt>
          <cx:pt idx="119">29.04975544513665</cx:pt>
          <cx:pt idx="120">14.317570362386606</cx:pt>
          <cx:pt idx="121">25.573105711924786</cx:pt>
          <cx:pt idx="122">6.8886745171335875</cx:pt>
          <cx:pt idx="123">25.233182570654069</cx:pt>
          <cx:pt idx="124">9.0285012427806581</cx:pt>
          <cx:pt idx="125">7.0986055793651195</cx:pt>
          <cx:pt idx="126">19.268065191329534</cx:pt>
          <cx:pt idx="127">8.8295975768605768</cx:pt>
          <cx:pt idx="128">9.8765339325332047</cx:pt>
          <cx:pt idx="129">9.6164790825396391</cx:pt>
          <cx:pt idx="130">11.726919466655678</cx:pt>
          <cx:pt idx="131">5.8186898270615295</cx:pt>
          <cx:pt idx="132">19.90613241154092</cx:pt>
          <cx:pt idx="133">10.032754520675599</cx:pt>
          <cx:pt idx="134">15.644007752441437</cx:pt>
          <cx:pt idx="135">11.190507661356794</cx:pt>
          <cx:pt idx="136">13.737141354768948</cx:pt>
          <cx:pt idx="137">9.6967222197025631</cx:pt>
          <cx:pt idx="138">7.1513029573021853</cx:pt>
          <cx:pt idx="139">14.35390453993848</cx:pt>
          <cx:pt idx="140">11.315113054310098</cx:pt>
          <cx:pt idx="141">10.807895409391749</cx:pt>
          <cx:pt idx="142">16.433882735084097</cx:pt>
          <cx:pt idx="143">22.178329702616541</cx:pt>
          <cx:pt idx="144">10.110545747368693</cx:pt>
          <cx:pt idx="145">11.425086881789488</cx:pt>
          <cx:pt idx="146">12.922716986936466</cx:pt>
          <cx:pt idx="147">18.222096686787726</cx:pt>
          <cx:pt idx="148">6.4599891041302744</cx:pt>
          <cx:pt idx="149">30.078263389312401</cx:pt>
          <cx:pt idx="150">24.655175719809957</cx:pt>
          <cx:pt idx="151">9.933786123955592</cx:pt>
          <cx:pt idx="152">5.7471385505337036</cx:pt>
          <cx:pt idx="153">10.249847584511445</cx:pt>
          <cx:pt idx="154">12.999447932885465</cx:pt>
          <cx:pt idx="155">17.225222478305149</cx:pt>
          <cx:pt idx="156">13.579923443138094</cx:pt>
          <cx:pt idx="157">19.750803993072754</cx:pt>
          <cx:pt idx="158">5.714298194063347</cx:pt>
          <cx:pt idx="159">7.4342963387632794</cx:pt>
          <cx:pt idx="160">11.920529644166896</cx:pt>
          <cx:pt idx="161">15.240891937743221</cx:pt>
          <cx:pt idx="162">25.176289768236646</cx:pt>
          <cx:pt idx="163">9.9292519153257448</cx:pt>
          <cx:pt idx="164">9.1024992544142087</cx:pt>
          <cx:pt idx="165">15.336741012421346</cx:pt>
          <cx:pt idx="166">5.6103712135968147</cx:pt>
          <cx:pt idx="167">7.3926736511340048</cx:pt>
          <cx:pt idx="168">14.827072659052414</cx:pt>
          <cx:pt idx="169">21.258845304679927</cx:pt>
          <cx:pt idx="170">23.802251700683872</cx:pt>
          <cx:pt idx="171">21.516074004693724</cx:pt>
          <cx:pt idx="172">9.626012700672538</cx:pt>
          <cx:pt idx="173">17.467512373341609</cx:pt>
          <cx:pt idx="174">5.2450022202926201</cx:pt>
          <cx:pt idx="175">11.348174077535466</cx:pt>
          <cx:pt idx="176">25.193103763641531</cx:pt>
          <cx:pt idx="177">8.048142998811322</cx:pt>
          <cx:pt idx="178">10.338970388068374</cx:pt>
          <cx:pt idx="179">7.4329441711144222</cx:pt>
          <cx:pt idx="180">8.9786354665188277</cx:pt>
          <cx:pt idx="181">11.473328384085342</cx:pt>
          <cx:pt idx="182">15.230154913958486</cx:pt>
          <cx:pt idx="183">12.777714883613143</cx:pt>
          <cx:pt idx="184">10.069919453873871</cx:pt>
          <cx:pt idx="185">20.0151080510661</cx:pt>
          <cx:pt idx="186">8.4260386775769796</cx:pt>
          <cx:pt idx="187">25.485778851434826</cx:pt>
          <cx:pt idx="188">9.0996433372719014</cx:pt>
          <cx:pt idx="189">9.9570097307100554</cx:pt>
          <cx:pt idx="190">7.3502099608356355</cx:pt>
          <cx:pt idx="191">14.380270694178227</cx:pt>
          <cx:pt idx="192">10.249293714173399</cx:pt>
          <cx:pt idx="193">10.595863238696788</cx:pt>
          <cx:pt idx="194">13.984466214397857</cx:pt>
          <cx:pt idx="195">9.0498089288969279</cx:pt>
          <cx:pt idx="196">6.6620511304184049</cx:pt>
          <cx:pt idx="197">11.895206822167751</cx:pt>
          <cx:pt idx="198">8.8068587657368607</cx:pt>
          <cx:pt idx="199">12.695905872193231</cx:pt>
          <cx:pt idx="200">11.006824525689421</cx:pt>
          <cx:pt idx="201">21.954313851527406</cx:pt>
          <cx:pt idx="202">11.917070225657195</cx:pt>
          <cx:pt idx="203">16.50325625624264</cx:pt>
          <cx:pt idx="204">12.608725909763669</cx:pt>
          <cx:pt idx="205">28.660131530141239</cx:pt>
          <cx:pt idx="206">26.144805833661156</cx:pt>
          <cx:pt idx="207">16.606506009511477</cx:pt>
          <cx:pt idx="208">13.46193573745637</cx:pt>
          <cx:pt idx="209">28.36006352678017</cx:pt>
          <cx:pt idx="210">9.7365918337349058</cx:pt>
          <cx:pt idx="211">11.900914265272045</cx:pt>
          <cx:pt idx="212">7.7140346044826691</cx:pt>
          <cx:pt idx="213">12.307660979982007</cx:pt>
          <cx:pt idx="214">12.51999314316174</cx:pt>
          <cx:pt idx="215">15.38896134696164</cx:pt>
          <cx:pt idx="216">12.068748209582438</cx:pt>
          <cx:pt idx="217">4.5385105826428092</cx:pt>
          <cx:pt idx="218">18.152103339352195</cx:pt>
          <cx:pt idx="219">14.289500323997485</cx:pt>
          <cx:pt idx="220">21.098926528087361</cx:pt>
          <cx:pt idx="221">3.9294018492326006</cx:pt>
          <cx:pt idx="222">21.625924725510874</cx:pt>
          <cx:pt idx="223">15.068698400070041</cx:pt>
          <cx:pt idx="224">11.150038167829145</cx:pt>
          <cx:pt idx="225">9.5890766839677219</cx:pt>
          <cx:pt idx="226">19.43443192868337</cx:pt>
          <cx:pt idx="227">7.1492747506994192</cx:pt>
          <cx:pt idx="228">4.4791116607086261</cx:pt>
          <cx:pt idx="229">5.5893244445038102</cx:pt>
          <cx:pt idx="230">10.679021423553696</cx:pt>
          <cx:pt idx="231">22.647951763312076</cx:pt>
          <cx:pt idx="232">9.487086488554521</cx:pt>
          <cx:pt idx="233">17.658074923470192</cx:pt>
          <cx:pt idx="234">16.391730566585117</cx:pt>
          <cx:pt idx="235">9.3723116536361601</cx:pt>
          <cx:pt idx="236">14.208896248972623</cx:pt>
          <cx:pt idx="237">14.117228605943486</cx:pt>
          <cx:pt idx="238">12.31597909795404</cx:pt>
          <cx:pt idx="239">15.409219088989959</cx:pt>
          <cx:pt idx="240">11.965027124847543</cx:pt>
          <cx:pt idx="241">10.530370106149725</cx:pt>
          <cx:pt idx="242">8.4090861314866654</cx:pt>
          <cx:pt idx="243">8.4183998021723561</cx:pt>
          <cx:pt idx="244">26.157680296991451</cx:pt>
          <cx:pt idx="245">22.724163764973362</cx:pt>
          <cx:pt idx="246">17.227107331348769</cx:pt>
          <cx:pt idx="247">9.0298463265142033</cx:pt>
          <cx:pt idx="248">37.77490880339316</cx:pt>
          <cx:pt idx="249">13.274136098800165</cx:pt>
          <cx:pt idx="250">26.285809850521769</cx:pt>
          <cx:pt idx="251">7.3493473732273173</cx:pt>
          <cx:pt idx="252">15.613431566837699</cx:pt>
          <cx:pt idx="253">14.948255999305871</cx:pt>
          <cx:pt idx="254">13.301032296786094</cx:pt>
          <cx:pt idx="255">6.241782458243426</cx:pt>
          <cx:pt idx="256">12.079971918284889</cx:pt>
          <cx:pt idx="257">10.918420531807449</cx:pt>
          <cx:pt idx="258">10.070333111472422</cx:pt>
          <cx:pt idx="259">46.124603887277047</cx:pt>
          <cx:pt idx="260">12.926225560935839</cx:pt>
          <cx:pt idx="261">7.782680009895885</cx:pt>
          <cx:pt idx="262">7.3214733963767316</cx:pt>
          <cx:pt idx="263">12.039422733062564</cx:pt>
          <cx:pt idx="264">25.627169492799698</cx:pt>
          <cx:pt idx="265">7.031489658784424</cx:pt>
          <cx:pt idx="266">14.369363880504732</cx:pt>
          <cx:pt idx="267">13.064612414738496</cx:pt>
          <cx:pt idx="268">9.5578032549053944</cx:pt>
          <cx:pt idx="269">31.919218293328864</cx:pt>
          <cx:pt idx="270">14.682124973861505</cx:pt>
          <cx:pt idx="271">7.3570103609807118</cx:pt>
          <cx:pt idx="272">19.362530963808172</cx:pt>
          <cx:pt idx="273">28.891203750486195</cx:pt>
          <cx:pt idx="274">19.377837145005994</cx:pt>
          <cx:pt idx="275">7.3130873831033156</cx:pt>
          <cx:pt idx="276">8.9346759764208414</cx:pt>
          <cx:pt idx="277">6.1740310089538504</cx:pt>
          <cx:pt idx="278">6.1395247974054099</cx:pt>
          <cx:pt idx="279">8.6889680257582071</cx:pt>
          <cx:pt idx="280">16.955277644068104</cx:pt>
          <cx:pt idx="281">8.0766170252946647</cx:pt>
          <cx:pt idx="282">10.266612300704137</cx:pt>
          <cx:pt idx="283">11.821168954459482</cx:pt>
          <cx:pt idx="284">12.502270288970589</cx:pt>
          <cx:pt idx="285">6.3041526601335178</cx:pt>
          <cx:pt idx="286">31.168287866322739</cx:pt>
          <cx:pt idx="287">6.7491855052662242</cx:pt>
          <cx:pt idx="288">5.9929841734818954</cx:pt>
          <cx:pt idx="289">24.373622386453963</cx:pt>
          <cx:pt idx="290">17.876369298833811</cx:pt>
          <cx:pt idx="291">11.116273973152865</cx:pt>
          <cx:pt idx="292">13.623994393912346</cx:pt>
          <cx:pt idx="293">10.683618028310756</cx:pt>
          <cx:pt idx="294">12.272442694895636</cx:pt>
          <cx:pt idx="295">15.312855283836555</cx:pt>
          <cx:pt idx="296">15.768796080046057</cx:pt>
          <cx:pt idx="297">15.995651586251631</cx:pt>
          <cx:pt idx="298">23.180601225539672</cx:pt>
          <cx:pt idx="299">5.7666901871187708</cx:pt>
          <cx:pt idx="300">15.196095202047719</cx:pt>
          <cx:pt idx="301">18.659402393924022</cx:pt>
          <cx:pt idx="302">9.9275622217569133</cx:pt>
          <cx:pt idx="303">18.159522022675553</cx:pt>
          <cx:pt idx="304">40.012885105143638</cx:pt>
          <cx:pt idx="305">9.0487492761605957</cx:pt>
          <cx:pt idx="306">10.648248444122419</cx:pt>
          <cx:pt idx="307">7.5769918313839746</cx:pt>
          <cx:pt idx="308">18.562671750749217</cx:pt>
          <cx:pt idx="309">10.503474114370869</cx:pt>
          <cx:pt idx="310">13.542525806927157</cx:pt>
          <cx:pt idx="311">11.03998650705242</cx:pt>
          <cx:pt idx="312">15.112828505719742</cx:pt>
          <cx:pt idx="313">35.949063103342496</cx:pt>
          <cx:pt idx="314">7.4057447070258107</cx:pt>
          <cx:pt idx="315">21.791923187556478</cx:pt>
          <cx:pt idx="316">3.928867286712701</cx:pt>
          <cx:pt idx="317">15.248239455719803</cx:pt>
          <cx:pt idx="318">8.3699624439236242</cx:pt>
          <cx:pt idx="319">7.9662113121399374</cx:pt>
          <cx:pt idx="320">6.9300921624033576</cx:pt>
          <cx:pt idx="321">19.904404831130961</cx:pt>
          <cx:pt idx="322">14.953085781564637</cx:pt>
          <cx:pt idx="323">10.788644147671794</cx:pt>
          <cx:pt idx="324">17.747248237390885</cx:pt>
          <cx:pt idx="325">7.1062015833803089</cx:pt>
          <cx:pt idx="326">14.646365832149446</cx:pt>
          <cx:pt idx="327">15.181749282104676</cx:pt>
          <cx:pt idx="328">5.7123744221899662</cx:pt>
          <cx:pt idx="329">18.113353579715689</cx:pt>
          <cx:pt idx="330">15.035067588387301</cx:pt>
          <cx:pt idx="331">5.7423228440735032</cx:pt>
          <cx:pt idx="332">7.8460181990508913</cx:pt>
          <cx:pt idx="333">12.682252739921601</cx:pt>
          <cx:pt idx="334">15.443346097591796</cx:pt>
          <cx:pt idx="335">19.964884377006392</cx:pt>
          <cx:pt idx="336">17.317082501213985</cx:pt>
          <cx:pt idx="337">11.09606134206061</cx:pt>
          <cx:pt idx="338">10.443565242815039</cx:pt>
          <cx:pt idx="339">11.512181072665497</cx:pt>
          <cx:pt idx="340">7.3019803584012761</cx:pt>
          <cx:pt idx="341">12.033008333599428</cx:pt>
          <cx:pt idx="342">27.4619459288154</cx:pt>
          <cx:pt idx="343">9.2537884555552132</cx:pt>
          <cx:pt idx="344">25.365629302357231</cx:pt>
          <cx:pt idx="345">12.34803801994024</cx:pt>
          <cx:pt idx="346">10.2026186920745</cx:pt>
          <cx:pt idx="347">14.505176368548931</cx:pt>
          <cx:pt idx="348">8.2346163121547509</cx:pt>
          <cx:pt idx="349">15.112800497412714</cx:pt>
          <cx:pt idx="350">17.612612932261655</cx:pt>
          <cx:pt idx="351">8.4373742463275203</cx:pt>
          <cx:pt idx="352">10.639554580153707</cx:pt>
          <cx:pt idx="353">6.3742557266126001</cx:pt>
          <cx:pt idx="354">5.2108658753348367</cx:pt>
          <cx:pt idx="355">3.7677132661578971</cx:pt>
          <cx:pt idx="356">7.3901830106450594</cx:pt>
          <cx:pt idx="357">15.426073760812384</cx:pt>
          <cx:pt idx="358">14.47309269714161</cx:pt>
          <cx:pt idx="359">14.305397492041495</cx:pt>
          <cx:pt idx="360">29.368201894430332</cx:pt>
          <cx:pt idx="361">11.11614918881696</cx:pt>
          <cx:pt idx="362">16.80201812286197</cx:pt>
          <cx:pt idx="363">4.887271931850564</cx:pt>
          <cx:pt idx="364">4.51579117019687</cx:pt>
          <cx:pt idx="365">7.788926959187509</cx:pt>
          <cx:pt idx="366">16.442022863302078</cx:pt>
          <cx:pt idx="367">9.8238172803132233</cx:pt>
          <cx:pt idx="368">12.259991005986711</cx:pt>
          <cx:pt idx="369">23.928125431383876</cx:pt>
          <cx:pt idx="370">8.4272188643642583</cx:pt>
          <cx:pt idx="371">15.104232010097185</cx:pt>
          <cx:pt idx="372">3.338803341765046</cx:pt>
          <cx:pt idx="373">27.204955471535236</cx:pt>
          <cx:pt idx="374">8.9003626777044147</cx:pt>
          <cx:pt idx="375">11.608548547102474</cx:pt>
          <cx:pt idx="376">23.560368651948487</cx:pt>
          <cx:pt idx="377">21.164600063909873</cx:pt>
          <cx:pt idx="378">11.580132469097366</cx:pt>
          <cx:pt idx="379">8.8522150994636828</cx:pt>
          <cx:pt idx="380">7.0312730011092146</cx:pt>
          <cx:pt idx="381">15.492427057175988</cx:pt>
          <cx:pt idx="382">11.811774078927272</cx:pt>
          <cx:pt idx="383">8.8493340622235372</cx:pt>
          <cx:pt idx="384">16.592899149335963</cx:pt>
          <cx:pt idx="385">7.414560927773997</cx:pt>
          <cx:pt idx="386">14.889073501123518</cx:pt>
          <cx:pt idx="387">19.010702230972736</cx:pt>
          <cx:pt idx="388">7.3842312899573486</cx:pt>
          <cx:pt idx="389">11.328325365053859</cx:pt>
          <cx:pt idx="390">17.744700682849999</cx:pt>
          <cx:pt idx="391">17.341929951951627</cx:pt>
          <cx:pt idx="392">6.5214035942512094</cx:pt>
          <cx:pt idx="393">12.235691067597148</cx:pt>
          <cx:pt idx="394">42.616175945122144</cx:pt>
          <cx:pt idx="395">13.979096243739219</cx:pt>
          <cx:pt idx="396">33.585068264253913</cx:pt>
          <cx:pt idx="397">13.475118757475943</cx:pt>
          <cx:pt idx="398">10.683722992308379</cx:pt>
          <cx:pt idx="399">9.6020910261811139</cx:pt>
          <cx:pt idx="400">7.432008250081604</cx:pt>
          <cx:pt idx="401">13.079666489811132</cx:pt>
          <cx:pt idx="402">7.5156145961533554</cx:pt>
          <cx:pt idx="403">5.5248546201361037</cx:pt>
          <cx:pt idx="404">6.5206583972504859</cx:pt>
          <cx:pt idx="405">22.522997290310222</cx:pt>
          <cx:pt idx="406">17.748215317963741</cx:pt>
          <cx:pt idx="407">11.779520875674729</cx:pt>
          <cx:pt idx="408">13.71286870409952</cx:pt>
          <cx:pt idx="409">9.0197505834249796</cx:pt>
          <cx:pt idx="410">12.296034649806458</cx:pt>
          <cx:pt idx="411">13.45696452391657</cx:pt>
          <cx:pt idx="412">31.485288941011543</cx:pt>
          <cx:pt idx="413">6.171817885699844</cx:pt>
          <cx:pt idx="414">22.28410756116676</cx:pt>
          <cx:pt idx="415">11.6388444728181</cx:pt>
          <cx:pt idx="416">9.8343755391974135</cx:pt>
          <cx:pt idx="417">11.11986801462554</cx:pt>
          <cx:pt idx="418">17.354845156765446</cx:pt>
          <cx:pt idx="419">13.404811929142539</cx:pt>
          <cx:pt idx="420">7.7637215221590115</cx:pt>
          <cx:pt idx="421">15.252995425810358</cx:pt>
          <cx:pt idx="422">18.722121172818849</cx:pt>
          <cx:pt idx="423">13.129456945963195</cx:pt>
          <cx:pt idx="424">16.232400488971376</cx:pt>
          <cx:pt idx="425">10.207888433645468</cx:pt>
          <cx:pt idx="426">5.7362211650816581</cx:pt>
          <cx:pt idx="427">8.3676211997452228</cx:pt>
          <cx:pt idx="428">19.082109384166959</cx:pt>
          <cx:pt idx="429">31.138786761815645</cx:pt>
          <cx:pt idx="430">8.2472809752432603</cx:pt>
          <cx:pt idx="431">13.676453934131244</cx:pt>
          <cx:pt idx="432">5.7547146179635824</cx:pt>
          <cx:pt idx="433">6.2692006117460348</cx:pt>
          <cx:pt idx="434">9.8307986706620003</cx:pt>
          <cx:pt idx="435">12.94234014204527</cx:pt>
          <cx:pt idx="436">13.677694644592929</cx:pt>
          <cx:pt idx="437">9.2619430516964893</cx:pt>
          <cx:pt idx="438">10.082495930148095</cx:pt>
          <cx:pt idx="439">8.8242088223476784</cx:pt>
          <cx:pt idx="440">11.551146925527274</cx:pt>
          <cx:pt idx="441">4.9942567636013928</cx:pt>
          <cx:pt idx="442">10.185201387478086</cx:pt>
          <cx:pt idx="443">6.825399115314351</cx:pt>
          <cx:pt idx="444">20.700127611568828</cx:pt>
          <cx:pt idx="445">15.438469865577003</cx:pt>
          <cx:pt idx="446">10.931285109616715</cx:pt>
          <cx:pt idx="447">15.187705432916282</cx:pt>
          <cx:pt idx="448">12.48849091113243</cx:pt>
          <cx:pt idx="449">9.2440899023378993</cx:pt>
          <cx:pt idx="450">14.84061697649012</cx:pt>
          <cx:pt idx="451">14.570751655428362</cx:pt>
          <cx:pt idx="452">8.9593101305898344</cx:pt>
          <cx:pt idx="453">13.528032492362927</cx:pt>
          <cx:pt idx="454">9.9292673795484134</cx:pt>
          <cx:pt idx="455">9.3414061320685633</cx:pt>
          <cx:pt idx="456">4.2423750856733022</cx:pt>
          <cx:pt idx="457">10.749264005117922</cx:pt>
          <cx:pt idx="458">11.250742007783748</cx:pt>
          <cx:pt idx="459">7.0277051757143294</cx:pt>
          <cx:pt idx="460">16.2348280312174</cx:pt>
          <cx:pt idx="461">5.6572251813252068</cx:pt>
          <cx:pt idx="462">15.97608654114717</cx:pt>
          <cx:pt idx="463">7.9143317307286125</cx:pt>
          <cx:pt idx="464">14.523913824420475</cx:pt>
          <cx:pt idx="465">5.9555653104111679</cx:pt>
          <cx:pt idx="466">16.083196268183709</cx:pt>
          <cx:pt idx="467">11.263724529994613</cx:pt>
          <cx:pt idx="468">11.839311032404694</cx:pt>
          <cx:pt idx="469">17.472817550777503</cx:pt>
          <cx:pt idx="470">27.713092640644081</cx:pt>
          <cx:pt idx="471">20.574601221056053</cx:pt>
          <cx:pt idx="472">19.443917360457053</cx:pt>
          <cx:pt idx="473">10.697970106363636</cx:pt>
          <cx:pt idx="474">5.581660427277332</cx:pt>
          <cx:pt idx="475">12.176965957186898</cx:pt>
          <cx:pt idx="476">12.814060244168836</cx:pt>
          <cx:pt idx="477">20.983563844637722</cx:pt>
          <cx:pt idx="478">12.238361911836661</cx:pt>
          <cx:pt idx="479">14.752853856528528</cx:pt>
          <cx:pt idx="480">11.917315387272083</cx:pt>
          <cx:pt idx="481">9.3058761678849002</cx:pt>
          <cx:pt idx="482">7.9795500835852433</cx:pt>
          <cx:pt idx="483">11.930790337982947</cx:pt>
          <cx:pt idx="484">15.327356622480874</cx:pt>
          <cx:pt idx="485">8.2706192411794213</cx:pt>
          <cx:pt idx="486">14.904827129667915</cx:pt>
          <cx:pt idx="487">17.939059769597861</cx:pt>
          <cx:pt idx="488">7.9214137409743701</cx:pt>
          <cx:pt idx="489">13.674339068982638</cx:pt>
          <cx:pt idx="490">16.379858805247416</cx:pt>
          <cx:pt idx="491">10.490231500472138</cx:pt>
          <cx:pt idx="492">8.1782623611178327</cx:pt>
          <cx:pt idx="493">11.814520582421132</cx:pt>
          <cx:pt idx="494">11.101256908863533</cx:pt>
          <cx:pt idx="495">22.914516106374894</cx:pt>
          <cx:pt idx="496">10.424815138162772</cx:pt>
          <cx:pt idx="497">15.024583981677434</cx:pt>
          <cx:pt idx="498">16.302917641594927</cx:pt>
          <cx:pt idx="499">23.284407241825157</cx:pt>
        </cx:lvl>
      </cx:numDim>
    </cx:data>
  </cx:chartData>
  <cx:chart>
    <cx:title pos="t" align="ctr" overlay="0">
      <cx:tx>
        <cx:txData>
          <cx:v>Predicted Share Prices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Predicted Share Prices</a:t>
          </a:r>
        </a:p>
      </cx:txPr>
    </cx:title>
    <cx:plotArea>
      <cx:plotAreaRegion>
        <cx:series layoutId="clusteredColumn" uniqueId="{399DD839-786E-4ACC-845D-74546A943632}" formatIdx="0">
          <cx:dataId val="0"/>
          <cx:layoutPr>
            <cx:binning intervalClosed="r" underflow="-10" overflow="100">
              <cx:binSize val="10"/>
            </cx:binning>
          </cx:layoutPr>
        </cx:series>
        <cx:series layoutId="clusteredColumn" hidden="1" uniqueId="{A488EE4D-33DD-4B84-A3E6-3A271B0E5B0E}" formatIdx="1">
          <cx:dataId val="1"/>
          <cx:layoutPr>
            <cx:binning intervalClosed="r"/>
          </cx:layoutPr>
        </cx:series>
      </cx:plotAreaRegion>
      <cx:axis id="0">
        <cx:catScaling gapWidth="0"/>
        <cx:tickLabels/>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2810</TotalTime>
  <Pages>8</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jashandeep singh</dc:creator>
  <cp:keywords/>
  <dc:description/>
  <cp:lastModifiedBy>jashandeep singh</cp:lastModifiedBy>
  <cp:revision>11</cp:revision>
  <dcterms:created xsi:type="dcterms:W3CDTF">2023-07-31T01:41:00Z</dcterms:created>
  <dcterms:modified xsi:type="dcterms:W3CDTF">2023-08-03T05:21:00Z</dcterms:modified>
</cp:coreProperties>
</file>