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E5B1" w14:textId="77777777" w:rsidR="00E620F3" w:rsidRDefault="00E620F3">
      <w:pPr>
        <w:rPr>
          <w:lang w:val="en-GB"/>
        </w:rPr>
      </w:pPr>
    </w:p>
    <w:p w14:paraId="60B3AC96" w14:textId="77777777" w:rsidR="00EE4071" w:rsidRDefault="00EE4071">
      <w:pPr>
        <w:rPr>
          <w:lang w:val="en-GB"/>
        </w:rPr>
      </w:pPr>
    </w:p>
    <w:p w14:paraId="1CD5997B" w14:textId="77777777" w:rsidR="00EE4071" w:rsidRPr="00EE4071" w:rsidRDefault="00EE4071" w:rsidP="00EE4071">
      <w:pPr>
        <w:rPr>
          <w:b/>
          <w:bCs/>
          <w:lang w:val="en-GB"/>
        </w:rPr>
      </w:pPr>
      <w:r w:rsidRPr="00EE4071">
        <w:rPr>
          <w:b/>
          <w:bCs/>
          <w:lang w:val="en-GB"/>
        </w:rPr>
        <w:t>Good Practice / Guidance Completing the Report</w:t>
      </w:r>
    </w:p>
    <w:p w14:paraId="496DB79C" w14:textId="77777777" w:rsidR="00EE4071" w:rsidRPr="00EE4071" w:rsidRDefault="00EE4071" w:rsidP="00EE4071">
      <w:pPr>
        <w:rPr>
          <w:lang w:val="en-GB"/>
        </w:rPr>
      </w:pPr>
      <w:r w:rsidRPr="00EE4071">
        <w:rPr>
          <w:lang w:val="en-GB"/>
        </w:rPr>
        <w:t>The target is for consistency in how we capture the reporting narrative.</w:t>
      </w:r>
    </w:p>
    <w:p w14:paraId="1129B0CB" w14:textId="77777777" w:rsidR="00EE4071" w:rsidRPr="00EE4071" w:rsidRDefault="00EE4071" w:rsidP="00EE4071">
      <w:pPr>
        <w:numPr>
          <w:ilvl w:val="0"/>
          <w:numId w:val="7"/>
        </w:numPr>
        <w:rPr>
          <w:lang w:val="en-GB"/>
        </w:rPr>
      </w:pPr>
      <w:r w:rsidRPr="00EE4071">
        <w:rPr>
          <w:lang w:val="en-GB"/>
        </w:rPr>
        <w:t>The SRO / SPA (use as appropriate) DCA remains as / has changed / improved / deteriorated ……… because ………</w:t>
      </w:r>
    </w:p>
    <w:p w14:paraId="07701C6A" w14:textId="77777777" w:rsidR="00EE4071" w:rsidRPr="00EE4071" w:rsidRDefault="00EE4071" w:rsidP="00EE4071">
      <w:pPr>
        <w:numPr>
          <w:ilvl w:val="0"/>
          <w:numId w:val="7"/>
        </w:numPr>
        <w:rPr>
          <w:lang w:val="en-GB"/>
        </w:rPr>
      </w:pPr>
      <w:r w:rsidRPr="00EE4071">
        <w:rPr>
          <w:lang w:val="en-GB"/>
        </w:rPr>
        <w:t>The first project benefit (i.e., first package, operational readiness, transition) milestone is … (protected / at risk).</w:t>
      </w:r>
    </w:p>
    <w:p w14:paraId="72FEB89D" w14:textId="77777777" w:rsidR="00EE4071" w:rsidRPr="00EE4071" w:rsidRDefault="00EE4071" w:rsidP="00EE4071">
      <w:pPr>
        <w:numPr>
          <w:ilvl w:val="0"/>
          <w:numId w:val="7"/>
        </w:numPr>
        <w:rPr>
          <w:lang w:val="en-GB"/>
        </w:rPr>
      </w:pPr>
      <w:r w:rsidRPr="00EE4071">
        <w:rPr>
          <w:lang w:val="en-GB"/>
        </w:rPr>
        <w:t xml:space="preserve">P50 completion cost has (… increased by xxx / been maintained in period) </w:t>
      </w:r>
      <w:proofErr w:type="gramStart"/>
      <w:r w:rsidRPr="00EE4071">
        <w:rPr>
          <w:lang w:val="en-GB"/>
        </w:rPr>
        <w:t>as a result of</w:t>
      </w:r>
      <w:proofErr w:type="gramEnd"/>
      <w:r w:rsidRPr="00EE4071">
        <w:rPr>
          <w:lang w:val="en-GB"/>
        </w:rPr>
        <w:t xml:space="preserve"> (… e.g., ongoing construction productivity issues and P50 schedule prolongation). Action is being taken ……</w:t>
      </w:r>
    </w:p>
    <w:p w14:paraId="30FD6263" w14:textId="77777777" w:rsidR="00EE4071" w:rsidRPr="00EE4071" w:rsidRDefault="00EE4071" w:rsidP="00EE4071">
      <w:pPr>
        <w:numPr>
          <w:ilvl w:val="0"/>
          <w:numId w:val="7"/>
        </w:numPr>
        <w:rPr>
          <w:lang w:val="en-GB"/>
        </w:rPr>
      </w:pPr>
      <w:r w:rsidRPr="00EE4071">
        <w:rPr>
          <w:lang w:val="en-GB"/>
        </w:rPr>
        <w:t>P50 schedule position has improved / deteriorated in period due to …… The implications of this to contingency, risk and resources are …… Action being taken …… with the following opportunities being pursued ……</w:t>
      </w:r>
    </w:p>
    <w:p w14:paraId="03B4337B" w14:textId="77777777" w:rsidR="00EE4071" w:rsidRPr="00EE4071" w:rsidRDefault="00EE4071" w:rsidP="00EE4071">
      <w:pPr>
        <w:numPr>
          <w:ilvl w:val="0"/>
          <w:numId w:val="7"/>
        </w:numPr>
        <w:rPr>
          <w:lang w:val="en-GB"/>
        </w:rPr>
      </w:pPr>
      <w:r w:rsidRPr="00EE4071">
        <w:rPr>
          <w:lang w:val="en-GB"/>
        </w:rPr>
        <w:t>The Baseline RAG status against SL P50 Project Baseline is ……… due to ………………, additionally (if applicable) this will change when ………</w:t>
      </w:r>
    </w:p>
    <w:p w14:paraId="33279C0C" w14:textId="77777777" w:rsidR="00EE4071" w:rsidRPr="00EE4071" w:rsidRDefault="00EE4071" w:rsidP="00EE4071">
      <w:pPr>
        <w:numPr>
          <w:ilvl w:val="0"/>
          <w:numId w:val="7"/>
        </w:numPr>
        <w:rPr>
          <w:lang w:val="en-GB"/>
        </w:rPr>
      </w:pPr>
      <w:r w:rsidRPr="00EE4071">
        <w:rPr>
          <w:lang w:val="en-GB"/>
        </w:rPr>
        <w:t>Highlights / issues in period …… Capability &amp; Capacity RAG status is ……… due to ……………</w:t>
      </w:r>
    </w:p>
    <w:p w14:paraId="68504032" w14:textId="77777777" w:rsidR="00EE4071" w:rsidRPr="00EE4071" w:rsidRDefault="00EE4071" w:rsidP="00EE4071">
      <w:pPr>
        <w:rPr>
          <w:b/>
          <w:bCs/>
          <w:lang w:val="en-GB"/>
        </w:rPr>
      </w:pPr>
      <w:r w:rsidRPr="00EE4071">
        <w:rPr>
          <w:b/>
          <w:bCs/>
          <w:lang w:val="en-GB"/>
        </w:rPr>
        <w:t>When completing the report please ensure:</w:t>
      </w:r>
    </w:p>
    <w:p w14:paraId="69BBBDEA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The narrative is appropriate to the audience; they will not necessarily know the detail you do.</w:t>
      </w:r>
    </w:p>
    <w:p w14:paraId="6271AE98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Alignment is maintained between messaging and RAGs (where the project is reported as part of the Government Major Projects Portfolio Reports (GMPP)).</w:t>
      </w:r>
    </w:p>
    <w:p w14:paraId="3E43EF56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The comments are at an “official” level of security.</w:t>
      </w:r>
    </w:p>
    <w:p w14:paraId="4F418238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All acronyms are expanded on first use in the individual project commentaries (consider the audience).</w:t>
      </w:r>
    </w:p>
    <w:p w14:paraId="1F2D7F3A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Do not include building numbers.</w:t>
      </w:r>
    </w:p>
    <w:p w14:paraId="2F76A897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Do not include document reference numbers.</w:t>
      </w:r>
    </w:p>
    <w:p w14:paraId="762E7E7F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Any figures included in the narrative match the figures brought through from the app.</w:t>
      </w:r>
    </w:p>
    <w:p w14:paraId="70B7BF93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All dates are to be described in full, e.g., 15th May 2024.</w:t>
      </w:r>
    </w:p>
    <w:p w14:paraId="543D6AE7" w14:textId="77777777" w:rsidR="00EE4071" w:rsidRPr="00EE4071" w:rsidRDefault="00EE4071" w:rsidP="00EE4071">
      <w:pPr>
        <w:numPr>
          <w:ilvl w:val="0"/>
          <w:numId w:val="8"/>
        </w:numPr>
        <w:rPr>
          <w:lang w:val="en-GB"/>
        </w:rPr>
      </w:pPr>
      <w:r w:rsidRPr="00EE4071">
        <w:rPr>
          <w:lang w:val="en-GB"/>
        </w:rPr>
        <w:t>The performance summary should read as a flowing paragraph, not in bullets.</w:t>
      </w:r>
    </w:p>
    <w:p w14:paraId="21C1E183" w14:textId="77777777" w:rsidR="00EE4071" w:rsidRDefault="00EE4071"/>
    <w:sectPr w:rsidR="00EE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BBE25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EB396E"/>
    <w:multiLevelType w:val="multilevel"/>
    <w:tmpl w:val="E86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079E4"/>
    <w:multiLevelType w:val="multilevel"/>
    <w:tmpl w:val="EF8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B35F1"/>
    <w:multiLevelType w:val="multilevel"/>
    <w:tmpl w:val="232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271EE"/>
    <w:multiLevelType w:val="multilevel"/>
    <w:tmpl w:val="35B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30995"/>
    <w:multiLevelType w:val="multilevel"/>
    <w:tmpl w:val="96A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276A8"/>
    <w:multiLevelType w:val="multilevel"/>
    <w:tmpl w:val="B32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F259C"/>
    <w:multiLevelType w:val="multilevel"/>
    <w:tmpl w:val="228E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9751">
    <w:abstractNumId w:val="0"/>
  </w:num>
  <w:num w:numId="2" w16cid:durableId="1787577929">
    <w:abstractNumId w:val="5"/>
  </w:num>
  <w:num w:numId="3" w16cid:durableId="908419191">
    <w:abstractNumId w:val="2"/>
  </w:num>
  <w:num w:numId="4" w16cid:durableId="1729264738">
    <w:abstractNumId w:val="6"/>
  </w:num>
  <w:num w:numId="5" w16cid:durableId="1491210887">
    <w:abstractNumId w:val="1"/>
  </w:num>
  <w:num w:numId="6" w16cid:durableId="1025133362">
    <w:abstractNumId w:val="3"/>
  </w:num>
  <w:num w:numId="7" w16cid:durableId="513107697">
    <w:abstractNumId w:val="7"/>
  </w:num>
  <w:num w:numId="8" w16cid:durableId="1273705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F3"/>
    <w:rsid w:val="003647A8"/>
    <w:rsid w:val="009038F7"/>
    <w:rsid w:val="009E1CB5"/>
    <w:rsid w:val="00B33B51"/>
    <w:rsid w:val="00C608EB"/>
    <w:rsid w:val="00DA23ED"/>
    <w:rsid w:val="00E620F3"/>
    <w:rsid w:val="00ED4D3E"/>
    <w:rsid w:val="00EE4071"/>
    <w:rsid w:val="00F7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8884A"/>
  <w15:chartTrackingRefBased/>
  <w15:docId w15:val="{3A8E29A0-25AD-42B8-BF85-B3D94F93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0F3"/>
    <w:pPr>
      <w:spacing w:after="200" w:line="276" w:lineRule="auto"/>
    </w:pPr>
    <w:rPr>
      <w:rFonts w:ascii="Calibri" w:eastAsia="Calibri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0F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620F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1453</Characters>
  <Application>Microsoft Office Word</Application>
  <DocSecurity>0</DocSecurity>
  <Lines>36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BSBI  Consulting</dc:creator>
  <cp:keywords/>
  <dc:description/>
  <cp:lastModifiedBy>BSBI  Consulting</cp:lastModifiedBy>
  <cp:revision>2</cp:revision>
  <dcterms:created xsi:type="dcterms:W3CDTF">2026-02-27T15:44:00Z</dcterms:created>
  <dcterms:modified xsi:type="dcterms:W3CDTF">2026-02-27T15:44:00Z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2026-02-26T14:56:15Z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2ac7a89c-9993-4f6f-990f-fc68a82084d7</vt:lpwstr>
  </property>
  <property fmtid="{D5CDD505-2E9C-101B-9397-08002B2CF9AE}" pid="7" name="MSIP_Label_defa4170-0d19-0005-0004-bc88714345d2_ActionId">
    <vt:lpwstr>f4bae7ca-20b7-4393-b8d9-1f0063f28063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