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704B5" w14:textId="14AB23CC" w:rsidR="005D48AD" w:rsidRDefault="00152EEA" w:rsidP="00152EEA">
      <w:pPr>
        <w:pStyle w:val="Heading1"/>
      </w:pPr>
      <w:r>
        <w:t xml:space="preserve">Q1 A    </w:t>
      </w:r>
      <w:r>
        <w:tab/>
        <w:t>CBOW vs Skip-gram Architectures in Word2Vec</w:t>
      </w:r>
    </w:p>
    <w:p w14:paraId="28BCAFDE" w14:textId="422A2D10" w:rsidR="00152EEA" w:rsidRDefault="00000000">
      <w:pPr>
        <w:rPr>
          <w:sz w:val="24"/>
        </w:rPr>
      </w:pPr>
      <w:r>
        <w:rPr>
          <w:sz w:val="24"/>
        </w:rPr>
        <w:br/>
        <w:t>Word2Vec mainly contains two architectures:</w:t>
      </w:r>
      <w:r>
        <w:rPr>
          <w:sz w:val="24"/>
        </w:rPr>
        <w:br/>
      </w:r>
      <w:r>
        <w:rPr>
          <w:sz w:val="24"/>
        </w:rPr>
        <w:br/>
        <w:t>1. CBOW (Continuous Bag of Words)</w:t>
      </w:r>
      <w:r>
        <w:rPr>
          <w:sz w:val="24"/>
        </w:rPr>
        <w:br/>
        <w:t>2. Skip-gram</w:t>
      </w:r>
      <w:r>
        <w:rPr>
          <w:sz w:val="24"/>
        </w:rPr>
        <w:br/>
      </w:r>
      <w:r>
        <w:rPr>
          <w:sz w:val="24"/>
        </w:rPr>
        <w:br/>
        <w:t>Both are used for generating word embeddings, but their working is different.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557"/>
        <w:gridCol w:w="3084"/>
        <w:gridCol w:w="3109"/>
      </w:tblGrid>
      <w:tr w:rsidR="00152EEA" w:rsidRPr="00152EEA" w14:paraId="714A69F0" w14:textId="77777777" w:rsidTr="00152EEA">
        <w:trPr>
          <w:tblHeader/>
          <w:tblCellSpacing w:w="15" w:type="dxa"/>
        </w:trPr>
        <w:tc>
          <w:tcPr>
            <w:tcW w:w="0" w:type="auto"/>
            <w:shd w:val="clear" w:color="auto" w:fill="D9D9D9" w:themeFill="background1" w:themeFillShade="D9"/>
            <w:vAlign w:val="center"/>
            <w:hideMark/>
          </w:tcPr>
          <w:p w14:paraId="2B642944" w14:textId="77777777" w:rsidR="00152EEA" w:rsidRPr="00152EEA" w:rsidRDefault="00152EEA" w:rsidP="00152EEA">
            <w:pPr>
              <w:rPr>
                <w:b/>
                <w:bCs/>
                <w:sz w:val="24"/>
                <w:lang w:val="en-IN"/>
              </w:rPr>
            </w:pPr>
            <w:r w:rsidRPr="00152EEA">
              <w:rPr>
                <w:b/>
                <w:bCs/>
                <w:sz w:val="24"/>
                <w:lang w:val="en-IN"/>
              </w:rPr>
              <w:t>Aspect</w:t>
            </w:r>
          </w:p>
        </w:tc>
        <w:tc>
          <w:tcPr>
            <w:tcW w:w="0" w:type="auto"/>
            <w:shd w:val="clear" w:color="auto" w:fill="D9D9D9" w:themeFill="background1" w:themeFillShade="D9"/>
            <w:vAlign w:val="center"/>
            <w:hideMark/>
          </w:tcPr>
          <w:p w14:paraId="3C8FE341" w14:textId="77777777" w:rsidR="00152EEA" w:rsidRPr="00152EEA" w:rsidRDefault="00152EEA" w:rsidP="00152EEA">
            <w:pPr>
              <w:rPr>
                <w:b/>
                <w:bCs/>
                <w:sz w:val="24"/>
                <w:lang w:val="en-IN"/>
              </w:rPr>
            </w:pPr>
            <w:r w:rsidRPr="00152EEA">
              <w:rPr>
                <w:b/>
                <w:bCs/>
                <w:sz w:val="24"/>
                <w:lang w:val="en-IN"/>
              </w:rPr>
              <w:t>CBOW</w:t>
            </w:r>
          </w:p>
        </w:tc>
        <w:tc>
          <w:tcPr>
            <w:tcW w:w="0" w:type="auto"/>
            <w:shd w:val="clear" w:color="auto" w:fill="D9D9D9" w:themeFill="background1" w:themeFillShade="D9"/>
            <w:vAlign w:val="center"/>
            <w:hideMark/>
          </w:tcPr>
          <w:p w14:paraId="770E0E60" w14:textId="77777777" w:rsidR="00152EEA" w:rsidRPr="00152EEA" w:rsidRDefault="00152EEA" w:rsidP="00152EEA">
            <w:pPr>
              <w:rPr>
                <w:b/>
                <w:bCs/>
                <w:color w:val="EEECE1" w:themeColor="background2"/>
                <w:sz w:val="24"/>
                <w:lang w:val="en-IN"/>
              </w:rPr>
            </w:pPr>
            <w:r w:rsidRPr="00152EEA">
              <w:rPr>
                <w:b/>
                <w:bCs/>
                <w:sz w:val="24"/>
                <w:lang w:val="en-IN"/>
              </w:rPr>
              <w:t>Skip-gram</w:t>
            </w:r>
          </w:p>
        </w:tc>
      </w:tr>
      <w:tr w:rsidR="00152EEA" w:rsidRPr="00152EEA" w14:paraId="5800FD95" w14:textId="77777777" w:rsidTr="00152EEA">
        <w:trPr>
          <w:tblCellSpacing w:w="15" w:type="dxa"/>
        </w:trPr>
        <w:tc>
          <w:tcPr>
            <w:tcW w:w="0" w:type="auto"/>
            <w:shd w:val="clear" w:color="auto" w:fill="D9D9D9" w:themeFill="background1" w:themeFillShade="D9"/>
            <w:vAlign w:val="center"/>
            <w:hideMark/>
          </w:tcPr>
          <w:p w14:paraId="4ECF2023" w14:textId="77777777" w:rsidR="00152EEA" w:rsidRPr="00152EEA" w:rsidRDefault="00152EEA" w:rsidP="00152EEA">
            <w:pPr>
              <w:rPr>
                <w:sz w:val="24"/>
                <w:lang w:val="en-IN"/>
              </w:rPr>
            </w:pPr>
            <w:r w:rsidRPr="00152EEA">
              <w:rPr>
                <w:b/>
                <w:bCs/>
                <w:sz w:val="24"/>
                <w:lang w:val="en-IN"/>
              </w:rPr>
              <w:t>Training Objective</w:t>
            </w:r>
          </w:p>
        </w:tc>
        <w:tc>
          <w:tcPr>
            <w:tcW w:w="0" w:type="auto"/>
            <w:vAlign w:val="center"/>
            <w:hideMark/>
          </w:tcPr>
          <w:p w14:paraId="7B10B39B" w14:textId="77777777" w:rsidR="00152EEA" w:rsidRPr="00152EEA" w:rsidRDefault="00152EEA" w:rsidP="00152EEA">
            <w:pPr>
              <w:rPr>
                <w:sz w:val="24"/>
                <w:lang w:val="en-IN"/>
              </w:rPr>
            </w:pPr>
            <w:r w:rsidRPr="00152EEA">
              <w:rPr>
                <w:sz w:val="24"/>
                <w:lang w:val="en-IN"/>
              </w:rPr>
              <w:t>Predicts the target word using surrounding context words</w:t>
            </w:r>
          </w:p>
        </w:tc>
        <w:tc>
          <w:tcPr>
            <w:tcW w:w="0" w:type="auto"/>
            <w:vAlign w:val="center"/>
            <w:hideMark/>
          </w:tcPr>
          <w:p w14:paraId="4AC739CB" w14:textId="77777777" w:rsidR="00152EEA" w:rsidRPr="00152EEA" w:rsidRDefault="00152EEA" w:rsidP="00152EEA">
            <w:pPr>
              <w:rPr>
                <w:sz w:val="24"/>
                <w:lang w:val="en-IN"/>
              </w:rPr>
            </w:pPr>
            <w:r w:rsidRPr="00152EEA">
              <w:rPr>
                <w:sz w:val="24"/>
                <w:lang w:val="en-IN"/>
              </w:rPr>
              <w:t>Predicts surrounding context words using the target word</w:t>
            </w:r>
          </w:p>
        </w:tc>
      </w:tr>
      <w:tr w:rsidR="00152EEA" w:rsidRPr="00152EEA" w14:paraId="14D4E3EC" w14:textId="77777777" w:rsidTr="00152EEA">
        <w:trPr>
          <w:tblCellSpacing w:w="15" w:type="dxa"/>
        </w:trPr>
        <w:tc>
          <w:tcPr>
            <w:tcW w:w="0" w:type="auto"/>
            <w:shd w:val="clear" w:color="auto" w:fill="D9D9D9" w:themeFill="background1" w:themeFillShade="D9"/>
            <w:vAlign w:val="center"/>
            <w:hideMark/>
          </w:tcPr>
          <w:p w14:paraId="390D18FE" w14:textId="77777777" w:rsidR="00152EEA" w:rsidRPr="00152EEA" w:rsidRDefault="00152EEA" w:rsidP="00152EEA">
            <w:pPr>
              <w:rPr>
                <w:sz w:val="24"/>
                <w:lang w:val="en-IN"/>
              </w:rPr>
            </w:pPr>
            <w:r w:rsidRPr="00152EEA">
              <w:rPr>
                <w:b/>
                <w:bCs/>
                <w:sz w:val="24"/>
                <w:lang w:val="en-IN"/>
              </w:rPr>
              <w:t>Computational Complexity</w:t>
            </w:r>
          </w:p>
        </w:tc>
        <w:tc>
          <w:tcPr>
            <w:tcW w:w="0" w:type="auto"/>
            <w:vAlign w:val="center"/>
            <w:hideMark/>
          </w:tcPr>
          <w:p w14:paraId="46849646" w14:textId="77777777" w:rsidR="00152EEA" w:rsidRPr="00152EEA" w:rsidRDefault="00152EEA" w:rsidP="00152EEA">
            <w:pPr>
              <w:rPr>
                <w:sz w:val="24"/>
                <w:lang w:val="en-IN"/>
              </w:rPr>
            </w:pPr>
            <w:r w:rsidRPr="00152EEA">
              <w:rPr>
                <w:sz w:val="24"/>
                <w:lang w:val="en-IN"/>
              </w:rPr>
              <w:t>Computationally faster and efficient</w:t>
            </w:r>
          </w:p>
        </w:tc>
        <w:tc>
          <w:tcPr>
            <w:tcW w:w="0" w:type="auto"/>
            <w:vAlign w:val="center"/>
            <w:hideMark/>
          </w:tcPr>
          <w:p w14:paraId="6785D8A3" w14:textId="77777777" w:rsidR="00152EEA" w:rsidRPr="00152EEA" w:rsidRDefault="00152EEA" w:rsidP="00152EEA">
            <w:pPr>
              <w:rPr>
                <w:sz w:val="24"/>
                <w:lang w:val="en-IN"/>
              </w:rPr>
            </w:pPr>
            <w:r w:rsidRPr="00152EEA">
              <w:rPr>
                <w:sz w:val="24"/>
                <w:lang w:val="en-IN"/>
              </w:rPr>
              <w:t>Computationally more expensive and slower</w:t>
            </w:r>
          </w:p>
        </w:tc>
      </w:tr>
      <w:tr w:rsidR="00152EEA" w:rsidRPr="00152EEA" w14:paraId="30C0D4AD" w14:textId="77777777" w:rsidTr="00152EEA">
        <w:trPr>
          <w:tblCellSpacing w:w="15" w:type="dxa"/>
        </w:trPr>
        <w:tc>
          <w:tcPr>
            <w:tcW w:w="0" w:type="auto"/>
            <w:shd w:val="clear" w:color="auto" w:fill="D9D9D9" w:themeFill="background1" w:themeFillShade="D9"/>
            <w:vAlign w:val="center"/>
            <w:hideMark/>
          </w:tcPr>
          <w:p w14:paraId="46388E21" w14:textId="77777777" w:rsidR="00152EEA" w:rsidRPr="00152EEA" w:rsidRDefault="00152EEA" w:rsidP="00152EEA">
            <w:pPr>
              <w:rPr>
                <w:sz w:val="24"/>
                <w:lang w:val="en-IN"/>
              </w:rPr>
            </w:pPr>
            <w:r w:rsidRPr="00152EEA">
              <w:rPr>
                <w:b/>
                <w:bCs/>
                <w:sz w:val="24"/>
                <w:lang w:val="en-IN"/>
              </w:rPr>
              <w:t>Performance on Rare Words</w:t>
            </w:r>
          </w:p>
        </w:tc>
        <w:tc>
          <w:tcPr>
            <w:tcW w:w="0" w:type="auto"/>
            <w:vAlign w:val="center"/>
            <w:hideMark/>
          </w:tcPr>
          <w:p w14:paraId="02B16714" w14:textId="77777777" w:rsidR="00152EEA" w:rsidRPr="00152EEA" w:rsidRDefault="00152EEA" w:rsidP="00152EEA">
            <w:pPr>
              <w:rPr>
                <w:sz w:val="24"/>
                <w:lang w:val="en-IN"/>
              </w:rPr>
            </w:pPr>
            <w:r w:rsidRPr="00152EEA">
              <w:rPr>
                <w:sz w:val="24"/>
                <w:lang w:val="en-IN"/>
              </w:rPr>
              <w:t>Does not handle rare words effectively</w:t>
            </w:r>
          </w:p>
        </w:tc>
        <w:tc>
          <w:tcPr>
            <w:tcW w:w="0" w:type="auto"/>
            <w:vAlign w:val="center"/>
            <w:hideMark/>
          </w:tcPr>
          <w:p w14:paraId="6ACC0AA2" w14:textId="77777777" w:rsidR="00152EEA" w:rsidRPr="00152EEA" w:rsidRDefault="00152EEA" w:rsidP="00152EEA">
            <w:pPr>
              <w:rPr>
                <w:sz w:val="24"/>
                <w:lang w:val="en-IN"/>
              </w:rPr>
            </w:pPr>
            <w:r w:rsidRPr="00152EEA">
              <w:rPr>
                <w:sz w:val="24"/>
                <w:lang w:val="en-IN"/>
              </w:rPr>
              <w:t>Gives better performance for rare words</w:t>
            </w:r>
          </w:p>
        </w:tc>
      </w:tr>
      <w:tr w:rsidR="00152EEA" w:rsidRPr="00152EEA" w14:paraId="6DF68F02" w14:textId="77777777" w:rsidTr="00152EEA">
        <w:trPr>
          <w:tblCellSpacing w:w="15" w:type="dxa"/>
        </w:trPr>
        <w:tc>
          <w:tcPr>
            <w:tcW w:w="0" w:type="auto"/>
            <w:shd w:val="clear" w:color="auto" w:fill="D9D9D9" w:themeFill="background1" w:themeFillShade="D9"/>
            <w:vAlign w:val="center"/>
            <w:hideMark/>
          </w:tcPr>
          <w:p w14:paraId="70ABC9EF" w14:textId="77777777" w:rsidR="00152EEA" w:rsidRPr="00152EEA" w:rsidRDefault="00152EEA" w:rsidP="00152EEA">
            <w:pPr>
              <w:rPr>
                <w:sz w:val="24"/>
                <w:lang w:val="en-IN"/>
              </w:rPr>
            </w:pPr>
            <w:r w:rsidRPr="00152EEA">
              <w:rPr>
                <w:b/>
                <w:bCs/>
                <w:sz w:val="24"/>
                <w:lang w:val="en-IN"/>
              </w:rPr>
              <w:t>Suitability for Domain-Specific Corpora</w:t>
            </w:r>
          </w:p>
        </w:tc>
        <w:tc>
          <w:tcPr>
            <w:tcW w:w="0" w:type="auto"/>
            <w:vAlign w:val="center"/>
            <w:hideMark/>
          </w:tcPr>
          <w:p w14:paraId="096ED4E8" w14:textId="77777777" w:rsidR="00152EEA" w:rsidRPr="00152EEA" w:rsidRDefault="00152EEA" w:rsidP="00152EEA">
            <w:pPr>
              <w:rPr>
                <w:sz w:val="24"/>
                <w:lang w:val="en-IN"/>
              </w:rPr>
            </w:pPr>
            <w:r w:rsidRPr="00152EEA">
              <w:rPr>
                <w:sz w:val="24"/>
                <w:lang w:val="en-IN"/>
              </w:rPr>
              <w:t>Suitable for large general corpora</w:t>
            </w:r>
          </w:p>
        </w:tc>
        <w:tc>
          <w:tcPr>
            <w:tcW w:w="0" w:type="auto"/>
            <w:vAlign w:val="center"/>
            <w:hideMark/>
          </w:tcPr>
          <w:p w14:paraId="7BEA7E27" w14:textId="77777777" w:rsidR="00152EEA" w:rsidRPr="00152EEA" w:rsidRDefault="00152EEA" w:rsidP="00152EEA">
            <w:pPr>
              <w:rPr>
                <w:sz w:val="24"/>
                <w:lang w:val="en-IN"/>
              </w:rPr>
            </w:pPr>
            <w:r w:rsidRPr="00152EEA">
              <w:rPr>
                <w:sz w:val="24"/>
                <w:lang w:val="en-IN"/>
              </w:rPr>
              <w:t>More suitable for technical or domain-specific corpora</w:t>
            </w:r>
          </w:p>
        </w:tc>
      </w:tr>
    </w:tbl>
    <w:p w14:paraId="7D4745B3" w14:textId="77777777" w:rsidR="00C51CE0" w:rsidRDefault="00000000">
      <w:pPr>
        <w:rPr>
          <w:sz w:val="24"/>
        </w:rPr>
      </w:pPr>
      <w:r>
        <w:rPr>
          <w:sz w:val="24"/>
        </w:rPr>
        <w:br/>
        <w:t>Explanation</w:t>
      </w:r>
      <w:r>
        <w:rPr>
          <w:sz w:val="24"/>
        </w:rPr>
        <w:br/>
      </w:r>
      <w:r>
        <w:rPr>
          <w:sz w:val="24"/>
        </w:rPr>
        <w:br/>
        <w:t>In CBOW, nearby words are taken as input to predict the missing word.</w:t>
      </w:r>
      <w:r>
        <w:rPr>
          <w:sz w:val="24"/>
        </w:rPr>
        <w:br/>
      </w:r>
      <w:r>
        <w:rPr>
          <w:sz w:val="24"/>
        </w:rPr>
        <w:br/>
        <w:t>Example:</w:t>
      </w:r>
      <w:r>
        <w:rPr>
          <w:sz w:val="24"/>
        </w:rPr>
        <w:br/>
        <w:t>“the cat is sitting on the ___”</w:t>
      </w:r>
      <w:r>
        <w:rPr>
          <w:sz w:val="24"/>
        </w:rPr>
        <w:br/>
      </w:r>
      <w:r>
        <w:rPr>
          <w:sz w:val="24"/>
        </w:rPr>
        <w:br/>
        <w:t>The model predicts the word “mat” using surrounding words.</w:t>
      </w:r>
      <w:r>
        <w:rPr>
          <w:sz w:val="24"/>
        </w:rPr>
        <w:br/>
      </w:r>
      <w:r>
        <w:rPr>
          <w:sz w:val="24"/>
        </w:rPr>
        <w:br/>
        <w:t>Since CBOW averages context vectors, training becomes faster.</w:t>
      </w:r>
      <w:r>
        <w:rPr>
          <w:sz w:val="24"/>
        </w:rPr>
        <w:br/>
      </w:r>
      <w:r>
        <w:rPr>
          <w:sz w:val="24"/>
        </w:rPr>
        <w:br/>
        <w:t>In Skip-gram, the model works in the opposite way. It takes one target word and predicts neighboring words.</w:t>
      </w:r>
      <w:r>
        <w:rPr>
          <w:sz w:val="24"/>
        </w:rPr>
        <w:br/>
      </w:r>
      <w:r>
        <w:rPr>
          <w:sz w:val="24"/>
        </w:rPr>
        <w:lastRenderedPageBreak/>
        <w:br/>
        <w:t>Example:</w:t>
      </w:r>
      <w:r>
        <w:rPr>
          <w:sz w:val="24"/>
        </w:rPr>
        <w:br/>
        <w:t>Input: “mat”</w:t>
      </w:r>
      <w:r>
        <w:rPr>
          <w:sz w:val="24"/>
        </w:rPr>
        <w:br/>
        <w:t>Output: “the”, “cat”, “on”, etc.</w:t>
      </w:r>
      <w:r>
        <w:rPr>
          <w:sz w:val="24"/>
        </w:rPr>
        <w:br/>
      </w:r>
      <w:r>
        <w:rPr>
          <w:sz w:val="24"/>
        </w:rPr>
        <w:br/>
        <w:t>Skip-gram generates more training samples, so it learns semantic relationships better, especially for less frequent words.</w:t>
      </w:r>
      <w:r>
        <w:rPr>
          <w:sz w:val="24"/>
        </w:rPr>
        <w:br/>
      </w:r>
      <w:r>
        <w:rPr>
          <w:sz w:val="24"/>
        </w:rPr>
        <w:br/>
        <w:t>Hence:</w:t>
      </w:r>
      <w:r>
        <w:rPr>
          <w:sz w:val="24"/>
        </w:rPr>
        <w:br/>
        <w:t>- CBOW is preferred when speed and efficiency are important.</w:t>
      </w:r>
      <w:r>
        <w:rPr>
          <w:sz w:val="24"/>
        </w:rPr>
        <w:br/>
        <w:t>- Skip-gram is preferred when the corpus contains many rare or technical words.</w:t>
      </w:r>
      <w:r>
        <w:rPr>
          <w:sz w:val="24"/>
        </w:rPr>
        <w:br/>
      </w:r>
      <w:r>
        <w:rPr>
          <w:sz w:val="24"/>
        </w:rPr>
        <w:br/>
        <w:t>For example, in medical or legal datasets, Skip-gram performs better because such corpora contain uncommon domain-specific terms.</w:t>
      </w:r>
      <w:r>
        <w:rPr>
          <w:sz w:val="24"/>
        </w:rPr>
        <w:br/>
      </w:r>
      <w:r>
        <w:rPr>
          <w:sz w:val="24"/>
        </w:rPr>
        <w:br/>
        <w:t>Analogy Reasoning Property</w:t>
      </w:r>
      <w:r>
        <w:rPr>
          <w:sz w:val="24"/>
        </w:rPr>
        <w:br/>
      </w:r>
      <w:r>
        <w:rPr>
          <w:sz w:val="24"/>
        </w:rPr>
        <w:br/>
        <w:t>One important property of Word2Vec embeddings is analogy reasoning.</w:t>
      </w:r>
      <w:r>
        <w:rPr>
          <w:sz w:val="24"/>
        </w:rPr>
        <w:br/>
      </w:r>
      <w:r>
        <w:rPr>
          <w:sz w:val="24"/>
        </w:rPr>
        <w:br/>
        <w:t>king − man + woman ≈ queen</w:t>
      </w:r>
      <w:r>
        <w:rPr>
          <w:sz w:val="24"/>
        </w:rPr>
        <w:br/>
      </w:r>
      <w:r>
        <w:rPr>
          <w:sz w:val="24"/>
        </w:rPr>
        <w:br/>
        <w:t>Mathematically:</w:t>
      </w:r>
      <w:r>
        <w:rPr>
          <w:sz w:val="24"/>
        </w:rPr>
        <w:br/>
      </w:r>
      <w:r>
        <w:rPr>
          <w:sz w:val="24"/>
        </w:rPr>
        <w:br/>
        <w:t xml:space="preserve">v_king − v_man + v_woman </w:t>
      </w:r>
      <w:r w:rsidR="00152EEA">
        <w:rPr>
          <w:sz w:val="24"/>
        </w:rPr>
        <w:t>~</w:t>
      </w:r>
      <w:r>
        <w:rPr>
          <w:sz w:val="24"/>
        </w:rPr>
        <w:t xml:space="preserve"> v_queen</w:t>
      </w:r>
      <w:r>
        <w:rPr>
          <w:sz w:val="24"/>
        </w:rPr>
        <w:br/>
      </w:r>
      <w:r>
        <w:rPr>
          <w:sz w:val="24"/>
        </w:rPr>
        <w:br/>
        <w:t>where:</w:t>
      </w:r>
      <w:r>
        <w:rPr>
          <w:sz w:val="24"/>
        </w:rPr>
        <w:br/>
        <w:t>- v_king represents vector of “king”</w:t>
      </w:r>
      <w:r>
        <w:rPr>
          <w:sz w:val="24"/>
        </w:rPr>
        <w:br/>
        <w:t>- v_man represents vector of “man”</w:t>
      </w:r>
      <w:r>
        <w:rPr>
          <w:sz w:val="24"/>
        </w:rPr>
        <w:br/>
        <w:t>- v_woman represents vector of “woman”</w:t>
      </w:r>
      <w:r>
        <w:rPr>
          <w:sz w:val="24"/>
        </w:rPr>
        <w:br/>
      </w:r>
      <w:r>
        <w:rPr>
          <w:sz w:val="24"/>
        </w:rPr>
        <w:br/>
        <w:t>The vector difference between “king” and “man” captures the concept of “male royalty”.</w:t>
      </w:r>
      <w:r>
        <w:rPr>
          <w:sz w:val="24"/>
        </w:rPr>
        <w:br/>
        <w:t>When the vector of “woman” is added, the resulting vector becomes close to “queen”, which represents “female royalty”.</w:t>
      </w:r>
      <w:r>
        <w:rPr>
          <w:sz w:val="24"/>
        </w:rPr>
        <w:br/>
      </w:r>
      <w:r>
        <w:rPr>
          <w:sz w:val="24"/>
        </w:rPr>
        <w:br/>
        <w:t>This shows that semantic relationships are captured geometrically in embedding space.</w:t>
      </w:r>
      <w:r>
        <w:rPr>
          <w:sz w:val="24"/>
        </w:rPr>
        <w:br/>
      </w:r>
      <w:r>
        <w:rPr>
          <w:sz w:val="24"/>
        </w:rPr>
        <w:br/>
        <w:t>Why Cosine Similarity is Preferred over Euclidean Distance</w:t>
      </w:r>
      <w:r>
        <w:rPr>
          <w:sz w:val="24"/>
        </w:rPr>
        <w:br/>
      </w:r>
      <w:r>
        <w:rPr>
          <w:sz w:val="24"/>
        </w:rPr>
        <w:br/>
      </w:r>
      <w:r>
        <w:rPr>
          <w:sz w:val="24"/>
        </w:rPr>
        <w:lastRenderedPageBreak/>
        <w:t>Cosine similarity measures similarity based on the angle between two vectors.</w:t>
      </w:r>
      <w:r>
        <w:rPr>
          <w:sz w:val="24"/>
        </w:rPr>
        <w:br/>
      </w:r>
      <w:r>
        <w:rPr>
          <w:sz w:val="24"/>
        </w:rPr>
        <w:br/>
        <w:t>Formula:</w:t>
      </w:r>
      <w:r>
        <w:rPr>
          <w:sz w:val="24"/>
        </w:rPr>
        <w:br/>
      </w:r>
      <w:r>
        <w:rPr>
          <w:sz w:val="24"/>
        </w:rPr>
        <w:br/>
        <w:t>cos(θ) = (A · B) / (||A|| ||B||)</w:t>
      </w:r>
      <w:r>
        <w:rPr>
          <w:sz w:val="24"/>
        </w:rPr>
        <w:br/>
      </w:r>
      <w:r>
        <w:rPr>
          <w:sz w:val="24"/>
        </w:rPr>
        <w:br/>
        <w:t>Cosine similarity is preferred because:</w:t>
      </w:r>
      <w:r>
        <w:rPr>
          <w:sz w:val="24"/>
        </w:rPr>
        <w:br/>
      </w:r>
      <w:r>
        <w:rPr>
          <w:sz w:val="24"/>
        </w:rPr>
        <w:br/>
        <w:t>1. It focuses on direction rather than magnitude.</w:t>
      </w:r>
      <w:r>
        <w:rPr>
          <w:sz w:val="24"/>
        </w:rPr>
        <w:br/>
        <w:t xml:space="preserve">   Word vectors may have different lengths due to word frequency, but semantic meaning depends more on direction.</w:t>
      </w:r>
      <w:r>
        <w:rPr>
          <w:sz w:val="24"/>
        </w:rPr>
        <w:br/>
      </w:r>
      <w:r>
        <w:rPr>
          <w:sz w:val="24"/>
        </w:rPr>
        <w:br/>
        <w:t>2. Better semantic comparison.</w:t>
      </w:r>
      <w:r>
        <w:rPr>
          <w:sz w:val="24"/>
        </w:rPr>
        <w:br/>
        <w:t xml:space="preserve">   Similar words usually point in similar directions in vector space.</w:t>
      </w:r>
      <w:r>
        <w:rPr>
          <w:sz w:val="24"/>
        </w:rPr>
        <w:br/>
      </w:r>
      <w:r>
        <w:rPr>
          <w:sz w:val="24"/>
        </w:rPr>
        <w:br/>
        <w:t>3. More effective in high-dimensional embedding spaces.</w:t>
      </w:r>
      <w:r>
        <w:rPr>
          <w:sz w:val="24"/>
        </w:rPr>
        <w:br/>
        <w:t xml:space="preserve">   Euclidean distance becomes less meaningful in high dimensions, whereas cosine similarity gives better results.</w:t>
      </w:r>
      <w:r>
        <w:rPr>
          <w:sz w:val="24"/>
        </w:rPr>
        <w:br/>
      </w:r>
      <w:r>
        <w:rPr>
          <w:sz w:val="24"/>
        </w:rPr>
        <w:br/>
        <w:t>Therefore, cosine similarity is commonly used in NLP tasks such as semantic similarity, word matching, and analogy reasoning.</w:t>
      </w:r>
    </w:p>
    <w:p w14:paraId="1C9C8CFC" w14:textId="77777777" w:rsidR="00946A77" w:rsidRDefault="00946A77" w:rsidP="00946A77">
      <w:pPr>
        <w:pBdr>
          <w:bottom w:val="double" w:sz="6" w:space="1" w:color="auto"/>
        </w:pBdr>
      </w:pPr>
    </w:p>
    <w:p w14:paraId="0D72CA87" w14:textId="77777777" w:rsidR="00F9681A" w:rsidRDefault="00F9681A" w:rsidP="00946A77">
      <w:pPr>
        <w:pBdr>
          <w:bottom w:val="double" w:sz="6" w:space="1" w:color="auto"/>
        </w:pBdr>
      </w:pPr>
    </w:p>
    <w:p w14:paraId="0AABB24E" w14:textId="77777777" w:rsidR="00F9681A" w:rsidRDefault="00F9681A" w:rsidP="00C51CE0">
      <w:pPr>
        <w:pStyle w:val="Heading1"/>
      </w:pPr>
    </w:p>
    <w:p w14:paraId="037521A2" w14:textId="2F166EF6" w:rsidR="00C51CE0" w:rsidRPr="00C51CE0" w:rsidRDefault="00C51CE0" w:rsidP="00C51CE0">
      <w:pPr>
        <w:pStyle w:val="Heading1"/>
      </w:pPr>
      <w:r>
        <w:t xml:space="preserve">Q1 B       </w:t>
      </w:r>
      <w:r w:rsidRPr="00C51CE0">
        <w:t>Adapting Pre-</w:t>
      </w:r>
      <w:proofErr w:type="gramStart"/>
      <w:r w:rsidRPr="00C51CE0">
        <w:t>trained</w:t>
      </w:r>
      <w:proofErr w:type="gramEnd"/>
      <w:r w:rsidRPr="00C51CE0">
        <w:t xml:space="preserve"> </w:t>
      </w:r>
      <w:proofErr w:type="spellStart"/>
      <w:r w:rsidRPr="00C51CE0">
        <w:t>GloVe</w:t>
      </w:r>
      <w:proofErr w:type="spellEnd"/>
      <w:r w:rsidRPr="00C51CE0">
        <w:t xml:space="preserve"> Embeddings to Product Domain</w:t>
      </w:r>
    </w:p>
    <w:p w14:paraId="53C31EE7" w14:textId="77777777" w:rsidR="00946A77" w:rsidRDefault="00C51CE0" w:rsidP="00C51CE0">
      <w:r w:rsidRPr="00C51CE0">
        <w:br/>
        <w:t xml:space="preserve">The embeddings trained on Wikipedia mainly learn general language meanings, so they may not properly understand product-specific words like DSLR, mirrorless, or APS-C. Instead of training embeddings again from scratch, a better approach is to fine-tune or continue training the pre-trained </w:t>
      </w:r>
      <w:proofErr w:type="spellStart"/>
      <w:r w:rsidRPr="00C51CE0">
        <w:t>GloVe</w:t>
      </w:r>
      <w:proofErr w:type="spellEnd"/>
      <w:r w:rsidRPr="00C51CE0">
        <w:t xml:space="preserve"> embeddings using product-related data.</w:t>
      </w:r>
      <w:r w:rsidRPr="00C51CE0">
        <w:br/>
      </w:r>
      <w:r w:rsidRPr="00C51CE0">
        <w:br/>
        <w:t>The company can collect domain-specific text from:</w:t>
      </w:r>
      <w:r w:rsidRPr="00C51CE0">
        <w:br/>
      </w:r>
      <w:r w:rsidRPr="00C51CE0">
        <w:br/>
        <w:t>- product descriptions</w:t>
      </w:r>
      <w:r w:rsidRPr="00C51CE0">
        <w:br/>
        <w:t>- customer reviews</w:t>
      </w:r>
      <w:r w:rsidRPr="00C51CE0">
        <w:br/>
        <w:t>- technical specifications</w:t>
      </w:r>
      <w:r w:rsidRPr="00C51CE0">
        <w:br/>
      </w:r>
      <w:r w:rsidRPr="00C51CE0">
        <w:lastRenderedPageBreak/>
        <w:t>- search queries</w:t>
      </w:r>
      <w:r w:rsidRPr="00C51CE0">
        <w:br/>
      </w:r>
      <w:r w:rsidRPr="00C51CE0">
        <w:br/>
        <w:t>and continue training the existing embeddings on this corpus.</w:t>
      </w:r>
      <w:r w:rsidRPr="00C51CE0">
        <w:br/>
      </w:r>
      <w:r w:rsidRPr="00C51CE0">
        <w:br/>
        <w:t>This approach is useful because the pre-trained embeddings already contain general semantic knowledge of English words. Fine-tuning helps the model additionally learn relationships between domain words. For example, the embedding can learn that DSLR is closely related to camera, lens, photography, etc.</w:t>
      </w:r>
      <w:r w:rsidRPr="00C51CE0">
        <w:br/>
      </w:r>
      <w:r w:rsidRPr="00C51CE0">
        <w:br/>
        <w:t>This method is better than training from scratch because:</w:t>
      </w:r>
      <w:r w:rsidRPr="00C51CE0">
        <w:br/>
      </w:r>
      <w:r w:rsidRPr="00C51CE0">
        <w:br/>
        <w:t>1. It reduces computational cost.</w:t>
      </w:r>
      <w:r w:rsidRPr="00C51CE0">
        <w:br/>
        <w:t>2. It requires less training data.</w:t>
      </w:r>
      <w:r w:rsidRPr="00C51CE0">
        <w:br/>
        <w:t>3. It preserves general language understanding.</w:t>
      </w:r>
      <w:r w:rsidRPr="00C51CE0">
        <w:br/>
        <w:t>4. It improves representation of technical product terms.</w:t>
      </w:r>
      <w:r w:rsidRPr="00C51CE0">
        <w:br/>
      </w:r>
      <w:r w:rsidRPr="00C51CE0">
        <w:br/>
        <w:t>Impact of Corpus Size</w:t>
      </w:r>
      <w:r w:rsidRPr="00C51CE0">
        <w:br/>
      </w:r>
      <w:r w:rsidRPr="00C51CE0">
        <w:br/>
        <w:t>Corpus size plays an important role in embedding quality.</w:t>
      </w:r>
      <w:r w:rsidRPr="00C51CE0">
        <w:br/>
      </w:r>
      <w:r w:rsidRPr="00C51CE0">
        <w:br/>
        <w:t>If the corpus is very small, product-specific words may appear only a few times, so embeddings will not learn meaningful relationships properly.</w:t>
      </w:r>
      <w:r w:rsidRPr="00C51CE0">
        <w:br/>
      </w:r>
      <w:r w:rsidRPr="00C51CE0">
        <w:br/>
        <w:t>A larger corpus gives:</w:t>
      </w:r>
      <w:r w:rsidRPr="00C51CE0">
        <w:br/>
      </w:r>
      <w:r w:rsidRPr="00C51CE0">
        <w:br/>
        <w:t>- better contextual information</w:t>
      </w:r>
      <w:r w:rsidRPr="00C51CE0">
        <w:br/>
        <w:t>- more accurate semantic relations</w:t>
      </w:r>
      <w:r w:rsidRPr="00C51CE0">
        <w:br/>
        <w:t>- stable embeddings</w:t>
      </w:r>
      <w:r w:rsidRPr="00C51CE0">
        <w:br/>
      </w:r>
      <w:r w:rsidRPr="00C51CE0">
        <w:br/>
        <w:t>Generally, embedding quality improves as corpus size increases. However, after a certain point, improvement becomes slower.</w:t>
      </w:r>
      <w:r w:rsidRPr="00C51CE0">
        <w:br/>
      </w:r>
      <w:r w:rsidRPr="00C51CE0">
        <w:br/>
        <w:t>Impact of Window Size</w:t>
      </w:r>
      <w:r w:rsidRPr="00C51CE0">
        <w:br/>
      </w:r>
      <w:r w:rsidRPr="00C51CE0">
        <w:br/>
        <w:t>Window size determines how many neighboring words are considered during training.</w:t>
      </w:r>
      <w:r w:rsidRPr="00C51CE0">
        <w:br/>
      </w:r>
      <w:r w:rsidRPr="00C51CE0">
        <w:br/>
        <w:t>- Small window size captures local and technical relationships.</w:t>
      </w:r>
      <w:r w:rsidRPr="00C51CE0">
        <w:br/>
        <w:t>- Large window size captures broader semantic meaning.</w:t>
      </w:r>
      <w:r w:rsidRPr="00C51CE0">
        <w:br/>
      </w:r>
      <w:r w:rsidRPr="00C51CE0">
        <w:br/>
        <w:t>For product data, smaller or medium window sizes usually work better because technical words often depend on nearby terms.</w:t>
      </w:r>
      <w:r w:rsidRPr="00C51CE0">
        <w:br/>
      </w:r>
      <w:r w:rsidRPr="00C51CE0">
        <w:br/>
        <w:t>Example:</w:t>
      </w:r>
      <w:r w:rsidRPr="00C51CE0">
        <w:br/>
      </w:r>
      <w:r w:rsidRPr="00C51CE0">
        <w:lastRenderedPageBreak/>
        <w:br/>
        <w:t>“APS-C sensor”</w:t>
      </w:r>
      <w:r w:rsidRPr="00C51CE0">
        <w:br/>
      </w:r>
      <w:r w:rsidRPr="00C51CE0">
        <w:br/>
        <w:t>Here, nearby words are more important than distant words.</w:t>
      </w:r>
      <w:r w:rsidRPr="00C51CE0">
        <w:br/>
      </w:r>
      <w:r w:rsidRPr="00C51CE0">
        <w:br/>
        <w:t>If the window size becomes too large, unnecessary context may introduce noise.</w:t>
      </w:r>
      <w:r w:rsidRPr="00C51CE0">
        <w:br/>
      </w:r>
      <w:r w:rsidRPr="00C51CE0">
        <w:br/>
        <w:t>Impact of Dimensionality</w:t>
      </w:r>
      <w:r w:rsidRPr="00C51CE0">
        <w:br/>
      </w:r>
      <w:r w:rsidRPr="00C51CE0">
        <w:br/>
      </w:r>
      <w:proofErr w:type="spellStart"/>
      <w:r w:rsidRPr="00C51CE0">
        <w:t>Dimensionality</w:t>
      </w:r>
      <w:proofErr w:type="spellEnd"/>
      <w:r w:rsidRPr="00C51CE0">
        <w:t xml:space="preserve"> refers to the size of embedding vectors such as 50, 100, or 300 dimensions.</w:t>
      </w:r>
      <w:r w:rsidRPr="00C51CE0">
        <w:br/>
      </w:r>
      <w:r w:rsidRPr="00C51CE0">
        <w:br/>
        <w:t>- Low dimensions may not capture enough semantic information.</w:t>
      </w:r>
      <w:r w:rsidRPr="00C51CE0">
        <w:br/>
        <w:t>- Higher dimensions capture richer meanings and relationships.</w:t>
      </w:r>
      <w:r w:rsidRPr="00C51CE0">
        <w:br/>
      </w:r>
      <w:r w:rsidRPr="00C51CE0">
        <w:br/>
        <w:t>However, very high dimensions can increase computation and may lead to overfitting, especially when the domain corpus is small.</w:t>
      </w:r>
      <w:r w:rsidRPr="00C51CE0">
        <w:br/>
      </w:r>
      <w:r w:rsidRPr="00C51CE0">
        <w:br/>
        <w:t>In practice, dimensions between 100 and 300 usually give good results for domain-specific embeddings.</w:t>
      </w:r>
      <w:r w:rsidRPr="00C51CE0">
        <w:br/>
      </w:r>
      <w:r w:rsidRPr="00C51CE0">
        <w:br/>
        <w:t>Conclusion</w:t>
      </w:r>
      <w:r w:rsidRPr="00C51CE0">
        <w:br/>
      </w:r>
      <w:r w:rsidRPr="00C51CE0">
        <w:br/>
        <w:t xml:space="preserve">Therefore, the best solution is to fine-tune pre-trained </w:t>
      </w:r>
      <w:proofErr w:type="spellStart"/>
      <w:r w:rsidRPr="00C51CE0">
        <w:t>GloVe</w:t>
      </w:r>
      <w:proofErr w:type="spellEnd"/>
      <w:r w:rsidRPr="00C51CE0">
        <w:t xml:space="preserve"> embeddings on product-related text instead of retraining from scratch. This approach improves understanding of domain-specific terms while reducing training </w:t>
      </w:r>
      <w:proofErr w:type="gramStart"/>
      <w:r w:rsidRPr="00C51CE0">
        <w:t>cost</w:t>
      </w:r>
      <w:proofErr w:type="gramEnd"/>
      <w:r w:rsidRPr="00C51CE0">
        <w:t xml:space="preserve"> and preserving general semantic knowledge. Corpus size, window size, and dimensionality all affect embedding quality, so proper parameter selection is important for better performance.</w:t>
      </w:r>
    </w:p>
    <w:p w14:paraId="3B3F6394" w14:textId="77777777" w:rsidR="00946A77" w:rsidRDefault="00946A77" w:rsidP="00C51CE0"/>
    <w:p w14:paraId="66511595" w14:textId="77777777" w:rsidR="00F9681A" w:rsidRDefault="00F9681A" w:rsidP="00C51CE0"/>
    <w:p w14:paraId="57FCCF65" w14:textId="77777777" w:rsidR="00946A77" w:rsidRDefault="00946A77" w:rsidP="00C51CE0">
      <w:pPr>
        <w:pBdr>
          <w:bottom w:val="double" w:sz="6" w:space="1" w:color="auto"/>
        </w:pBdr>
      </w:pPr>
    </w:p>
    <w:p w14:paraId="178BF715" w14:textId="77777777" w:rsidR="00F9681A" w:rsidRDefault="00F9681A" w:rsidP="00946A77">
      <w:pPr>
        <w:pStyle w:val="Heading1"/>
      </w:pPr>
    </w:p>
    <w:p w14:paraId="5E90D4F3" w14:textId="77777777" w:rsidR="00A72D18" w:rsidRDefault="00A72D18" w:rsidP="00946A77">
      <w:pPr>
        <w:pStyle w:val="Heading1"/>
      </w:pPr>
    </w:p>
    <w:p w14:paraId="292EC030" w14:textId="77777777" w:rsidR="00A72D18" w:rsidRDefault="00A72D18" w:rsidP="00946A77">
      <w:pPr>
        <w:pStyle w:val="Heading1"/>
      </w:pPr>
    </w:p>
    <w:p w14:paraId="50F7D0A9" w14:textId="754668C8" w:rsidR="00946A77" w:rsidRPr="00946A77" w:rsidRDefault="00946A77" w:rsidP="00946A77">
      <w:pPr>
        <w:pStyle w:val="Heading1"/>
      </w:pPr>
      <w:r>
        <w:t xml:space="preserve">Q1 </w:t>
      </w:r>
      <w:r w:rsidR="006E4942">
        <w:t>C</w:t>
      </w:r>
      <w:r>
        <w:t xml:space="preserve">       </w:t>
      </w:r>
      <w:r w:rsidRPr="006E4942">
        <w:t>Difference Between Stemming and Lemmatization</w:t>
      </w:r>
    </w:p>
    <w:p w14:paraId="4E0CD416" w14:textId="77777777" w:rsidR="00946A77" w:rsidRPr="00946A77" w:rsidRDefault="00946A77" w:rsidP="00946A77"/>
    <w:p w14:paraId="183128F1" w14:textId="77777777" w:rsidR="00A72D18" w:rsidRDefault="00A72D18" w:rsidP="00946A77"/>
    <w:p w14:paraId="5D313106" w14:textId="5933181E" w:rsidR="00946A77" w:rsidRPr="00946A77" w:rsidRDefault="00946A77" w:rsidP="00946A77">
      <w:r w:rsidRPr="00946A77">
        <w:t>Stemming and Lemmatization are text preprocessing techniques used in Natural Language Processing (NLP). Both are used to reduce words to their base form, but their approaches are different.</w:t>
      </w:r>
    </w:p>
    <w:p w14:paraId="433295A3" w14:textId="77777777" w:rsidR="00946A77" w:rsidRPr="00946A77" w:rsidRDefault="00946A77" w:rsidP="00946A77"/>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401"/>
        <w:gridCol w:w="3825"/>
        <w:gridCol w:w="3524"/>
      </w:tblGrid>
      <w:tr w:rsidR="00F9681A" w:rsidRPr="00F9681A" w14:paraId="3279AE3E" w14:textId="77777777" w:rsidTr="00F9681A">
        <w:trPr>
          <w:tblHeader/>
          <w:tblCellSpacing w:w="15" w:type="dxa"/>
        </w:trPr>
        <w:tc>
          <w:tcPr>
            <w:tcW w:w="0" w:type="auto"/>
            <w:shd w:val="clear" w:color="auto" w:fill="D9D9D9" w:themeFill="background1" w:themeFillShade="D9"/>
            <w:vAlign w:val="center"/>
            <w:hideMark/>
          </w:tcPr>
          <w:p w14:paraId="32DFB79B" w14:textId="77777777" w:rsidR="00F9681A" w:rsidRPr="00F9681A" w:rsidRDefault="00F9681A" w:rsidP="00F9681A">
            <w:pPr>
              <w:rPr>
                <w:b/>
                <w:bCs/>
                <w:lang w:val="en-IN"/>
              </w:rPr>
            </w:pPr>
            <w:r w:rsidRPr="00F9681A">
              <w:rPr>
                <w:b/>
                <w:bCs/>
                <w:lang w:val="en-IN"/>
              </w:rPr>
              <w:t>Aspect</w:t>
            </w:r>
          </w:p>
        </w:tc>
        <w:tc>
          <w:tcPr>
            <w:tcW w:w="0" w:type="auto"/>
            <w:shd w:val="clear" w:color="auto" w:fill="D9D9D9" w:themeFill="background1" w:themeFillShade="D9"/>
            <w:vAlign w:val="center"/>
            <w:hideMark/>
          </w:tcPr>
          <w:p w14:paraId="4B9392E5" w14:textId="77777777" w:rsidR="00F9681A" w:rsidRPr="00F9681A" w:rsidRDefault="00F9681A" w:rsidP="00F9681A">
            <w:pPr>
              <w:rPr>
                <w:b/>
                <w:bCs/>
                <w:lang w:val="en-IN"/>
              </w:rPr>
            </w:pPr>
            <w:r w:rsidRPr="00F9681A">
              <w:rPr>
                <w:b/>
                <w:bCs/>
                <w:lang w:val="en-IN"/>
              </w:rPr>
              <w:t>Stemming</w:t>
            </w:r>
          </w:p>
        </w:tc>
        <w:tc>
          <w:tcPr>
            <w:tcW w:w="0" w:type="auto"/>
            <w:shd w:val="clear" w:color="auto" w:fill="D9D9D9" w:themeFill="background1" w:themeFillShade="D9"/>
            <w:vAlign w:val="center"/>
            <w:hideMark/>
          </w:tcPr>
          <w:p w14:paraId="77773002" w14:textId="77777777" w:rsidR="00F9681A" w:rsidRPr="00F9681A" w:rsidRDefault="00F9681A" w:rsidP="00F9681A">
            <w:pPr>
              <w:rPr>
                <w:b/>
                <w:bCs/>
                <w:lang w:val="en-IN"/>
              </w:rPr>
            </w:pPr>
            <w:r w:rsidRPr="00F9681A">
              <w:rPr>
                <w:b/>
                <w:bCs/>
                <w:lang w:val="en-IN"/>
              </w:rPr>
              <w:t>Lemmatization</w:t>
            </w:r>
          </w:p>
        </w:tc>
      </w:tr>
      <w:tr w:rsidR="00F9681A" w:rsidRPr="00F9681A" w14:paraId="25A2C662" w14:textId="77777777" w:rsidTr="00A72D18">
        <w:trPr>
          <w:tblCellSpacing w:w="15" w:type="dxa"/>
        </w:trPr>
        <w:tc>
          <w:tcPr>
            <w:tcW w:w="0" w:type="auto"/>
            <w:shd w:val="clear" w:color="auto" w:fill="D9D9D9" w:themeFill="background1" w:themeFillShade="D9"/>
            <w:vAlign w:val="center"/>
            <w:hideMark/>
          </w:tcPr>
          <w:p w14:paraId="011E618F" w14:textId="77777777" w:rsidR="00F9681A" w:rsidRPr="00F9681A" w:rsidRDefault="00F9681A" w:rsidP="00F9681A">
            <w:pPr>
              <w:rPr>
                <w:lang w:val="en-IN"/>
              </w:rPr>
            </w:pPr>
            <w:r w:rsidRPr="00F9681A">
              <w:rPr>
                <w:b/>
                <w:bCs/>
                <w:lang w:val="en-IN"/>
              </w:rPr>
              <w:t>Definition</w:t>
            </w:r>
          </w:p>
        </w:tc>
        <w:tc>
          <w:tcPr>
            <w:tcW w:w="0" w:type="auto"/>
            <w:vAlign w:val="center"/>
            <w:hideMark/>
          </w:tcPr>
          <w:p w14:paraId="0591670C" w14:textId="77777777" w:rsidR="00F9681A" w:rsidRPr="00F9681A" w:rsidRDefault="00F9681A" w:rsidP="00F9681A">
            <w:pPr>
              <w:rPr>
                <w:lang w:val="en-IN"/>
              </w:rPr>
            </w:pPr>
            <w:r w:rsidRPr="00F9681A">
              <w:rPr>
                <w:lang w:val="en-IN"/>
              </w:rPr>
              <w:t>Reduces a word by removing prefixes or suffixes</w:t>
            </w:r>
          </w:p>
        </w:tc>
        <w:tc>
          <w:tcPr>
            <w:tcW w:w="0" w:type="auto"/>
            <w:vAlign w:val="center"/>
            <w:hideMark/>
          </w:tcPr>
          <w:p w14:paraId="362ADE66" w14:textId="77777777" w:rsidR="00F9681A" w:rsidRPr="00F9681A" w:rsidRDefault="00F9681A" w:rsidP="00F9681A">
            <w:pPr>
              <w:rPr>
                <w:lang w:val="en-IN"/>
              </w:rPr>
            </w:pPr>
            <w:r w:rsidRPr="00F9681A">
              <w:rPr>
                <w:lang w:val="en-IN"/>
              </w:rPr>
              <w:t>Converts a word into its meaningful root form (lemma)</w:t>
            </w:r>
          </w:p>
        </w:tc>
      </w:tr>
      <w:tr w:rsidR="00F9681A" w:rsidRPr="00F9681A" w14:paraId="5AC01178" w14:textId="77777777" w:rsidTr="00A72D18">
        <w:trPr>
          <w:tblCellSpacing w:w="15" w:type="dxa"/>
        </w:trPr>
        <w:tc>
          <w:tcPr>
            <w:tcW w:w="0" w:type="auto"/>
            <w:shd w:val="clear" w:color="auto" w:fill="D9D9D9" w:themeFill="background1" w:themeFillShade="D9"/>
            <w:vAlign w:val="center"/>
            <w:hideMark/>
          </w:tcPr>
          <w:p w14:paraId="70A15139" w14:textId="77777777" w:rsidR="00F9681A" w:rsidRPr="00F9681A" w:rsidRDefault="00F9681A" w:rsidP="00F9681A">
            <w:pPr>
              <w:rPr>
                <w:lang w:val="en-IN"/>
              </w:rPr>
            </w:pPr>
            <w:r w:rsidRPr="00F9681A">
              <w:rPr>
                <w:b/>
                <w:bCs/>
                <w:lang w:val="en-IN"/>
              </w:rPr>
              <w:t>Algorithm Used</w:t>
            </w:r>
          </w:p>
        </w:tc>
        <w:tc>
          <w:tcPr>
            <w:tcW w:w="0" w:type="auto"/>
            <w:vAlign w:val="center"/>
            <w:hideMark/>
          </w:tcPr>
          <w:p w14:paraId="77B5FDAD" w14:textId="77777777" w:rsidR="00F9681A" w:rsidRPr="00F9681A" w:rsidRDefault="00F9681A" w:rsidP="00F9681A">
            <w:pPr>
              <w:rPr>
                <w:lang w:val="en-IN"/>
              </w:rPr>
            </w:pPr>
            <w:r w:rsidRPr="00F9681A">
              <w:rPr>
                <w:lang w:val="en-IN"/>
              </w:rPr>
              <w:t>Uses simple rule-based chopping methods such as Porter Stemmer</w:t>
            </w:r>
          </w:p>
        </w:tc>
        <w:tc>
          <w:tcPr>
            <w:tcW w:w="0" w:type="auto"/>
            <w:vAlign w:val="center"/>
            <w:hideMark/>
          </w:tcPr>
          <w:p w14:paraId="1BD1CD5C" w14:textId="77777777" w:rsidR="00F9681A" w:rsidRPr="00F9681A" w:rsidRDefault="00F9681A" w:rsidP="00F9681A">
            <w:pPr>
              <w:rPr>
                <w:lang w:val="en-IN"/>
              </w:rPr>
            </w:pPr>
            <w:r w:rsidRPr="00F9681A">
              <w:rPr>
                <w:lang w:val="en-IN"/>
              </w:rPr>
              <w:t>Uses vocabulary and morphological analysis</w:t>
            </w:r>
          </w:p>
        </w:tc>
      </w:tr>
      <w:tr w:rsidR="00F9681A" w:rsidRPr="00F9681A" w14:paraId="39F13143" w14:textId="77777777" w:rsidTr="00A72D18">
        <w:trPr>
          <w:tblCellSpacing w:w="15" w:type="dxa"/>
        </w:trPr>
        <w:tc>
          <w:tcPr>
            <w:tcW w:w="0" w:type="auto"/>
            <w:shd w:val="clear" w:color="auto" w:fill="D9D9D9" w:themeFill="background1" w:themeFillShade="D9"/>
            <w:vAlign w:val="center"/>
            <w:hideMark/>
          </w:tcPr>
          <w:p w14:paraId="156B1AA3" w14:textId="77777777" w:rsidR="00F9681A" w:rsidRPr="00F9681A" w:rsidRDefault="00F9681A" w:rsidP="00F9681A">
            <w:pPr>
              <w:rPr>
                <w:lang w:val="en-IN"/>
              </w:rPr>
            </w:pPr>
            <w:r w:rsidRPr="00F9681A">
              <w:rPr>
                <w:b/>
                <w:bCs/>
                <w:lang w:val="en-IN"/>
              </w:rPr>
              <w:t>Output Quality</w:t>
            </w:r>
          </w:p>
        </w:tc>
        <w:tc>
          <w:tcPr>
            <w:tcW w:w="0" w:type="auto"/>
            <w:vAlign w:val="center"/>
            <w:hideMark/>
          </w:tcPr>
          <w:p w14:paraId="48E9A439" w14:textId="77777777" w:rsidR="00F9681A" w:rsidRPr="00F9681A" w:rsidRDefault="00F9681A" w:rsidP="00F9681A">
            <w:pPr>
              <w:rPr>
                <w:lang w:val="en-IN"/>
              </w:rPr>
            </w:pPr>
            <w:r w:rsidRPr="00F9681A">
              <w:rPr>
                <w:lang w:val="en-IN"/>
              </w:rPr>
              <w:t>Output may not always be a valid English word</w:t>
            </w:r>
          </w:p>
        </w:tc>
        <w:tc>
          <w:tcPr>
            <w:tcW w:w="0" w:type="auto"/>
            <w:vAlign w:val="center"/>
            <w:hideMark/>
          </w:tcPr>
          <w:p w14:paraId="464E03B6" w14:textId="77777777" w:rsidR="00F9681A" w:rsidRPr="00F9681A" w:rsidRDefault="00F9681A" w:rsidP="00F9681A">
            <w:pPr>
              <w:rPr>
                <w:lang w:val="en-IN"/>
              </w:rPr>
            </w:pPr>
            <w:r w:rsidRPr="00F9681A">
              <w:rPr>
                <w:lang w:val="en-IN"/>
              </w:rPr>
              <w:t>Produces meaningful dictionary words</w:t>
            </w:r>
          </w:p>
        </w:tc>
      </w:tr>
      <w:tr w:rsidR="00F9681A" w:rsidRPr="00F9681A" w14:paraId="54C1AF9E" w14:textId="77777777" w:rsidTr="00A72D18">
        <w:trPr>
          <w:tblCellSpacing w:w="15" w:type="dxa"/>
        </w:trPr>
        <w:tc>
          <w:tcPr>
            <w:tcW w:w="0" w:type="auto"/>
            <w:shd w:val="clear" w:color="auto" w:fill="D9D9D9" w:themeFill="background1" w:themeFillShade="D9"/>
            <w:vAlign w:val="center"/>
            <w:hideMark/>
          </w:tcPr>
          <w:p w14:paraId="74FBB080" w14:textId="77777777" w:rsidR="00F9681A" w:rsidRPr="00F9681A" w:rsidRDefault="00F9681A" w:rsidP="00F9681A">
            <w:pPr>
              <w:rPr>
                <w:lang w:val="en-IN"/>
              </w:rPr>
            </w:pPr>
            <w:r w:rsidRPr="00F9681A">
              <w:rPr>
                <w:b/>
                <w:bCs/>
                <w:lang w:val="en-IN"/>
              </w:rPr>
              <w:t>Speed</w:t>
            </w:r>
          </w:p>
        </w:tc>
        <w:tc>
          <w:tcPr>
            <w:tcW w:w="0" w:type="auto"/>
            <w:vAlign w:val="center"/>
            <w:hideMark/>
          </w:tcPr>
          <w:p w14:paraId="76AF248B" w14:textId="77777777" w:rsidR="00F9681A" w:rsidRPr="00F9681A" w:rsidRDefault="00F9681A" w:rsidP="00F9681A">
            <w:pPr>
              <w:rPr>
                <w:lang w:val="en-IN"/>
              </w:rPr>
            </w:pPr>
            <w:r w:rsidRPr="00F9681A">
              <w:rPr>
                <w:lang w:val="en-IN"/>
              </w:rPr>
              <w:t>Faster because rules are simple</w:t>
            </w:r>
          </w:p>
        </w:tc>
        <w:tc>
          <w:tcPr>
            <w:tcW w:w="0" w:type="auto"/>
            <w:vAlign w:val="center"/>
            <w:hideMark/>
          </w:tcPr>
          <w:p w14:paraId="3819E70D" w14:textId="77777777" w:rsidR="00F9681A" w:rsidRPr="00F9681A" w:rsidRDefault="00F9681A" w:rsidP="00F9681A">
            <w:pPr>
              <w:rPr>
                <w:lang w:val="en-IN"/>
              </w:rPr>
            </w:pPr>
            <w:r w:rsidRPr="00F9681A">
              <w:rPr>
                <w:lang w:val="en-IN"/>
              </w:rPr>
              <w:t>Slower because linguistic analysis is required</w:t>
            </w:r>
          </w:p>
        </w:tc>
      </w:tr>
    </w:tbl>
    <w:p w14:paraId="58422F7F" w14:textId="77777777" w:rsidR="00946A77" w:rsidRPr="00946A77" w:rsidRDefault="00946A77" w:rsidP="00946A77"/>
    <w:p w14:paraId="168A783A" w14:textId="77777777" w:rsidR="00A72D18" w:rsidRDefault="00A72D18" w:rsidP="00946A77">
      <w:pPr>
        <w:rPr>
          <w:b/>
          <w:bCs/>
        </w:rPr>
      </w:pPr>
    </w:p>
    <w:p w14:paraId="6B49E751" w14:textId="7D112A23" w:rsidR="00946A77" w:rsidRPr="00A72D18" w:rsidRDefault="00946A77" w:rsidP="00946A77">
      <w:pPr>
        <w:rPr>
          <w:b/>
          <w:bCs/>
        </w:rPr>
      </w:pPr>
      <w:r w:rsidRPr="00A72D18">
        <w:rPr>
          <w:b/>
          <w:bCs/>
        </w:rPr>
        <w:t>Explanation</w:t>
      </w:r>
    </w:p>
    <w:p w14:paraId="52499C69" w14:textId="3494FA22" w:rsidR="00946A77" w:rsidRPr="00946A77" w:rsidRDefault="00946A77" w:rsidP="00946A77">
      <w:r w:rsidRPr="00946A77">
        <w:t xml:space="preserve">In </w:t>
      </w:r>
      <w:r w:rsidRPr="00A72D18">
        <w:rPr>
          <w:b/>
          <w:bCs/>
        </w:rPr>
        <w:t>stemming</w:t>
      </w:r>
      <w:r w:rsidRPr="00946A77">
        <w:t>, suffixes like “</w:t>
      </w:r>
      <w:proofErr w:type="spellStart"/>
      <w:r w:rsidRPr="00946A77">
        <w:t>ing</w:t>
      </w:r>
      <w:proofErr w:type="spellEnd"/>
      <w:r w:rsidRPr="00946A77">
        <w:t>”, “ed”, “</w:t>
      </w:r>
      <w:proofErr w:type="spellStart"/>
      <w:r w:rsidRPr="00946A77">
        <w:t>ly</w:t>
      </w:r>
      <w:proofErr w:type="spellEnd"/>
      <w:r w:rsidRPr="00946A77">
        <w:t>” etc. are removed without checking the actual meaning of the word. Therefore, the resulting word may sometimes be incomplete or incorrect.</w:t>
      </w:r>
    </w:p>
    <w:p w14:paraId="0A3FD702" w14:textId="63F015EA" w:rsidR="00946A77" w:rsidRPr="00946A77" w:rsidRDefault="00946A77" w:rsidP="00946A77">
      <w:r w:rsidRPr="00946A77">
        <w:t>Example:</w:t>
      </w:r>
      <w:r w:rsidR="00A72D18">
        <w:t xml:space="preserve"> </w:t>
      </w:r>
      <w:r w:rsidRPr="00946A77">
        <w:t>“studies” → “</w:t>
      </w:r>
      <w:proofErr w:type="spellStart"/>
      <w:r w:rsidRPr="00946A77">
        <w:t>studi</w:t>
      </w:r>
      <w:proofErr w:type="spellEnd"/>
      <w:r w:rsidRPr="00946A77">
        <w:t>”</w:t>
      </w:r>
    </w:p>
    <w:p w14:paraId="5E3FDAAB" w14:textId="0C859704" w:rsidR="00946A77" w:rsidRPr="00946A77" w:rsidRDefault="00946A77" w:rsidP="00946A77">
      <w:r w:rsidRPr="00946A77">
        <w:lastRenderedPageBreak/>
        <w:t xml:space="preserve">In </w:t>
      </w:r>
      <w:r w:rsidRPr="00A72D18">
        <w:rPr>
          <w:b/>
          <w:bCs/>
        </w:rPr>
        <w:t>lemmatization</w:t>
      </w:r>
      <w:r w:rsidRPr="00946A77">
        <w:t>, the word is converted into its proper root form using grammar and dictionary knowledge.</w:t>
      </w:r>
    </w:p>
    <w:p w14:paraId="52B4C00A" w14:textId="77777777" w:rsidR="00946A77" w:rsidRPr="00946A77" w:rsidRDefault="00946A77" w:rsidP="00946A77">
      <w:r w:rsidRPr="00946A77">
        <w:t>Example:</w:t>
      </w:r>
    </w:p>
    <w:p w14:paraId="34E509B9" w14:textId="7BFF223B" w:rsidR="00946A77" w:rsidRPr="00946A77" w:rsidRDefault="00946A77" w:rsidP="00946A77">
      <w:r w:rsidRPr="00946A77">
        <w:t>“studies” → “study”</w:t>
      </w:r>
    </w:p>
    <w:p w14:paraId="5129034B" w14:textId="05D130F7" w:rsidR="00946A77" w:rsidRPr="00946A77" w:rsidRDefault="00946A77" w:rsidP="00946A77">
      <w:r w:rsidRPr="00946A77">
        <w:t>Hence, lemmatization gives more accurate results but takes more processing time.</w:t>
      </w:r>
    </w:p>
    <w:p w14:paraId="2D704491" w14:textId="77777777" w:rsidR="00946A77" w:rsidRPr="00946A77" w:rsidRDefault="00946A77" w:rsidP="00946A77">
      <w:r w:rsidRPr="00946A77">
        <w:t>Applying Stemming and Lemmatization</w:t>
      </w:r>
    </w:p>
    <w:p w14:paraId="47032CDE" w14:textId="77777777" w:rsidR="00946A77" w:rsidRPr="00946A77" w:rsidRDefault="00946A77" w:rsidP="00946A77"/>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836"/>
        <w:gridCol w:w="1835"/>
        <w:gridCol w:w="2369"/>
      </w:tblGrid>
      <w:tr w:rsidR="00A72D18" w:rsidRPr="00A72D18" w14:paraId="06A7F54B" w14:textId="77777777" w:rsidTr="00A72D18">
        <w:trPr>
          <w:tblHeader/>
          <w:tblCellSpacing w:w="15" w:type="dxa"/>
        </w:trPr>
        <w:tc>
          <w:tcPr>
            <w:tcW w:w="0" w:type="auto"/>
            <w:shd w:val="clear" w:color="auto" w:fill="D9D9D9" w:themeFill="background1" w:themeFillShade="D9"/>
            <w:vAlign w:val="center"/>
            <w:hideMark/>
          </w:tcPr>
          <w:p w14:paraId="23B1CAB5" w14:textId="77777777" w:rsidR="00A72D18" w:rsidRPr="00A72D18" w:rsidRDefault="00A72D18" w:rsidP="00A72D18">
            <w:pPr>
              <w:rPr>
                <w:b/>
                <w:bCs/>
                <w:lang w:val="en-IN"/>
              </w:rPr>
            </w:pPr>
            <w:r w:rsidRPr="00A72D18">
              <w:rPr>
                <w:b/>
                <w:bCs/>
                <w:lang w:val="en-IN"/>
              </w:rPr>
              <w:t>Word</w:t>
            </w:r>
          </w:p>
        </w:tc>
        <w:tc>
          <w:tcPr>
            <w:tcW w:w="0" w:type="auto"/>
            <w:shd w:val="clear" w:color="auto" w:fill="D9D9D9" w:themeFill="background1" w:themeFillShade="D9"/>
            <w:vAlign w:val="center"/>
            <w:hideMark/>
          </w:tcPr>
          <w:p w14:paraId="76BA3C1F" w14:textId="77777777" w:rsidR="00A72D18" w:rsidRPr="00A72D18" w:rsidRDefault="00A72D18" w:rsidP="00A72D18">
            <w:pPr>
              <w:rPr>
                <w:b/>
                <w:bCs/>
                <w:lang w:val="en-IN"/>
              </w:rPr>
            </w:pPr>
            <w:r w:rsidRPr="00A72D18">
              <w:rPr>
                <w:b/>
                <w:bCs/>
                <w:lang w:val="en-IN"/>
              </w:rPr>
              <w:t>Stemming Output</w:t>
            </w:r>
          </w:p>
        </w:tc>
        <w:tc>
          <w:tcPr>
            <w:tcW w:w="0" w:type="auto"/>
            <w:shd w:val="clear" w:color="auto" w:fill="D9D9D9" w:themeFill="background1" w:themeFillShade="D9"/>
            <w:vAlign w:val="center"/>
            <w:hideMark/>
          </w:tcPr>
          <w:p w14:paraId="61A15E35" w14:textId="77777777" w:rsidR="00A72D18" w:rsidRPr="00A72D18" w:rsidRDefault="00A72D18" w:rsidP="00A72D18">
            <w:pPr>
              <w:rPr>
                <w:b/>
                <w:bCs/>
                <w:lang w:val="en-IN"/>
              </w:rPr>
            </w:pPr>
            <w:r w:rsidRPr="00A72D18">
              <w:rPr>
                <w:b/>
                <w:bCs/>
                <w:lang w:val="en-IN"/>
              </w:rPr>
              <w:t>Lemmatization Output</w:t>
            </w:r>
          </w:p>
        </w:tc>
      </w:tr>
      <w:tr w:rsidR="00A72D18" w:rsidRPr="00A72D18" w14:paraId="03A2C7D4" w14:textId="77777777" w:rsidTr="00A72D18">
        <w:trPr>
          <w:tblCellSpacing w:w="15" w:type="dxa"/>
        </w:trPr>
        <w:tc>
          <w:tcPr>
            <w:tcW w:w="0" w:type="auto"/>
            <w:shd w:val="clear" w:color="auto" w:fill="D9D9D9" w:themeFill="background1" w:themeFillShade="D9"/>
            <w:vAlign w:val="center"/>
            <w:hideMark/>
          </w:tcPr>
          <w:p w14:paraId="7479F025" w14:textId="77777777" w:rsidR="00A72D18" w:rsidRPr="00A72D18" w:rsidRDefault="00A72D18" w:rsidP="00A72D18">
            <w:pPr>
              <w:rPr>
                <w:lang w:val="en-IN"/>
              </w:rPr>
            </w:pPr>
            <w:r w:rsidRPr="00A72D18">
              <w:rPr>
                <w:lang w:val="en-IN"/>
              </w:rPr>
              <w:t>running</w:t>
            </w:r>
          </w:p>
        </w:tc>
        <w:tc>
          <w:tcPr>
            <w:tcW w:w="0" w:type="auto"/>
            <w:vAlign w:val="center"/>
            <w:hideMark/>
          </w:tcPr>
          <w:p w14:paraId="04FEBA99" w14:textId="77777777" w:rsidR="00A72D18" w:rsidRPr="00A72D18" w:rsidRDefault="00A72D18" w:rsidP="00A72D18">
            <w:pPr>
              <w:rPr>
                <w:lang w:val="en-IN"/>
              </w:rPr>
            </w:pPr>
            <w:r w:rsidRPr="00A72D18">
              <w:rPr>
                <w:lang w:val="en-IN"/>
              </w:rPr>
              <w:t>run</w:t>
            </w:r>
          </w:p>
        </w:tc>
        <w:tc>
          <w:tcPr>
            <w:tcW w:w="0" w:type="auto"/>
            <w:vAlign w:val="center"/>
            <w:hideMark/>
          </w:tcPr>
          <w:p w14:paraId="3B493C80" w14:textId="77777777" w:rsidR="00A72D18" w:rsidRPr="00A72D18" w:rsidRDefault="00A72D18" w:rsidP="00A72D18">
            <w:pPr>
              <w:rPr>
                <w:lang w:val="en-IN"/>
              </w:rPr>
            </w:pPr>
            <w:r w:rsidRPr="00A72D18">
              <w:rPr>
                <w:lang w:val="en-IN"/>
              </w:rPr>
              <w:t>run</w:t>
            </w:r>
          </w:p>
        </w:tc>
      </w:tr>
      <w:tr w:rsidR="00A72D18" w:rsidRPr="00A72D18" w14:paraId="27262C1B" w14:textId="77777777" w:rsidTr="00A72D18">
        <w:trPr>
          <w:tblCellSpacing w:w="15" w:type="dxa"/>
        </w:trPr>
        <w:tc>
          <w:tcPr>
            <w:tcW w:w="0" w:type="auto"/>
            <w:shd w:val="clear" w:color="auto" w:fill="D9D9D9" w:themeFill="background1" w:themeFillShade="D9"/>
            <w:vAlign w:val="center"/>
            <w:hideMark/>
          </w:tcPr>
          <w:p w14:paraId="16D8D4E1" w14:textId="77777777" w:rsidR="00A72D18" w:rsidRPr="00A72D18" w:rsidRDefault="00A72D18" w:rsidP="00A72D18">
            <w:pPr>
              <w:rPr>
                <w:lang w:val="en-IN"/>
              </w:rPr>
            </w:pPr>
            <w:r w:rsidRPr="00A72D18">
              <w:rPr>
                <w:lang w:val="en-IN"/>
              </w:rPr>
              <w:t>better</w:t>
            </w:r>
          </w:p>
        </w:tc>
        <w:tc>
          <w:tcPr>
            <w:tcW w:w="0" w:type="auto"/>
            <w:vAlign w:val="center"/>
            <w:hideMark/>
          </w:tcPr>
          <w:p w14:paraId="176B6C72" w14:textId="77777777" w:rsidR="00A72D18" w:rsidRPr="00A72D18" w:rsidRDefault="00A72D18" w:rsidP="00A72D18">
            <w:pPr>
              <w:rPr>
                <w:lang w:val="en-IN"/>
              </w:rPr>
            </w:pPr>
            <w:r w:rsidRPr="00A72D18">
              <w:rPr>
                <w:lang w:val="en-IN"/>
              </w:rPr>
              <w:t>better</w:t>
            </w:r>
          </w:p>
        </w:tc>
        <w:tc>
          <w:tcPr>
            <w:tcW w:w="0" w:type="auto"/>
            <w:vAlign w:val="center"/>
            <w:hideMark/>
          </w:tcPr>
          <w:p w14:paraId="0F2C0771" w14:textId="77777777" w:rsidR="00A72D18" w:rsidRPr="00A72D18" w:rsidRDefault="00A72D18" w:rsidP="00A72D18">
            <w:pPr>
              <w:rPr>
                <w:lang w:val="en-IN"/>
              </w:rPr>
            </w:pPr>
            <w:r w:rsidRPr="00A72D18">
              <w:rPr>
                <w:lang w:val="en-IN"/>
              </w:rPr>
              <w:t>good</w:t>
            </w:r>
          </w:p>
        </w:tc>
      </w:tr>
      <w:tr w:rsidR="00A72D18" w:rsidRPr="00A72D18" w14:paraId="11468EA5" w14:textId="77777777" w:rsidTr="00A72D18">
        <w:trPr>
          <w:tblCellSpacing w:w="15" w:type="dxa"/>
        </w:trPr>
        <w:tc>
          <w:tcPr>
            <w:tcW w:w="0" w:type="auto"/>
            <w:shd w:val="clear" w:color="auto" w:fill="D9D9D9" w:themeFill="background1" w:themeFillShade="D9"/>
            <w:vAlign w:val="center"/>
            <w:hideMark/>
          </w:tcPr>
          <w:p w14:paraId="7E76C82B" w14:textId="77777777" w:rsidR="00A72D18" w:rsidRPr="00A72D18" w:rsidRDefault="00A72D18" w:rsidP="00A72D18">
            <w:pPr>
              <w:rPr>
                <w:lang w:val="en-IN"/>
              </w:rPr>
            </w:pPr>
            <w:r w:rsidRPr="00A72D18">
              <w:rPr>
                <w:lang w:val="en-IN"/>
              </w:rPr>
              <w:t>studies</w:t>
            </w:r>
          </w:p>
        </w:tc>
        <w:tc>
          <w:tcPr>
            <w:tcW w:w="0" w:type="auto"/>
            <w:vAlign w:val="center"/>
            <w:hideMark/>
          </w:tcPr>
          <w:p w14:paraId="2DEA1AF3" w14:textId="77777777" w:rsidR="00A72D18" w:rsidRPr="00A72D18" w:rsidRDefault="00A72D18" w:rsidP="00A72D18">
            <w:pPr>
              <w:rPr>
                <w:lang w:val="en-IN"/>
              </w:rPr>
            </w:pPr>
            <w:proofErr w:type="spellStart"/>
            <w:r w:rsidRPr="00A72D18">
              <w:rPr>
                <w:lang w:val="en-IN"/>
              </w:rPr>
              <w:t>studi</w:t>
            </w:r>
            <w:proofErr w:type="spellEnd"/>
          </w:p>
        </w:tc>
        <w:tc>
          <w:tcPr>
            <w:tcW w:w="0" w:type="auto"/>
            <w:vAlign w:val="center"/>
            <w:hideMark/>
          </w:tcPr>
          <w:p w14:paraId="0918A38A" w14:textId="77777777" w:rsidR="00A72D18" w:rsidRPr="00A72D18" w:rsidRDefault="00A72D18" w:rsidP="00A72D18">
            <w:pPr>
              <w:rPr>
                <w:lang w:val="en-IN"/>
              </w:rPr>
            </w:pPr>
            <w:r w:rsidRPr="00A72D18">
              <w:rPr>
                <w:lang w:val="en-IN"/>
              </w:rPr>
              <w:t>study</w:t>
            </w:r>
          </w:p>
        </w:tc>
      </w:tr>
      <w:tr w:rsidR="00A72D18" w:rsidRPr="00A72D18" w14:paraId="324DC5FB" w14:textId="77777777" w:rsidTr="00A72D18">
        <w:trPr>
          <w:tblCellSpacing w:w="15" w:type="dxa"/>
        </w:trPr>
        <w:tc>
          <w:tcPr>
            <w:tcW w:w="0" w:type="auto"/>
            <w:shd w:val="clear" w:color="auto" w:fill="D9D9D9" w:themeFill="background1" w:themeFillShade="D9"/>
            <w:vAlign w:val="center"/>
            <w:hideMark/>
          </w:tcPr>
          <w:p w14:paraId="5ADB1B8B" w14:textId="77777777" w:rsidR="00A72D18" w:rsidRPr="00A72D18" w:rsidRDefault="00A72D18" w:rsidP="00A72D18">
            <w:pPr>
              <w:rPr>
                <w:lang w:val="en-IN"/>
              </w:rPr>
            </w:pPr>
            <w:proofErr w:type="gramStart"/>
            <w:r w:rsidRPr="00A72D18">
              <w:rPr>
                <w:lang w:val="en-IN"/>
              </w:rPr>
              <w:t>happily</w:t>
            </w:r>
            <w:proofErr w:type="gramEnd"/>
          </w:p>
        </w:tc>
        <w:tc>
          <w:tcPr>
            <w:tcW w:w="0" w:type="auto"/>
            <w:vAlign w:val="center"/>
            <w:hideMark/>
          </w:tcPr>
          <w:p w14:paraId="22BC87E7" w14:textId="77777777" w:rsidR="00A72D18" w:rsidRPr="00A72D18" w:rsidRDefault="00A72D18" w:rsidP="00A72D18">
            <w:pPr>
              <w:rPr>
                <w:lang w:val="en-IN"/>
              </w:rPr>
            </w:pPr>
            <w:proofErr w:type="spellStart"/>
            <w:r w:rsidRPr="00A72D18">
              <w:rPr>
                <w:lang w:val="en-IN"/>
              </w:rPr>
              <w:t>happili</w:t>
            </w:r>
            <w:proofErr w:type="spellEnd"/>
          </w:p>
        </w:tc>
        <w:tc>
          <w:tcPr>
            <w:tcW w:w="0" w:type="auto"/>
            <w:vAlign w:val="center"/>
            <w:hideMark/>
          </w:tcPr>
          <w:p w14:paraId="35B66BAE" w14:textId="77777777" w:rsidR="00A72D18" w:rsidRPr="00A72D18" w:rsidRDefault="00A72D18" w:rsidP="00A72D18">
            <w:pPr>
              <w:rPr>
                <w:lang w:val="en-IN"/>
              </w:rPr>
            </w:pPr>
            <w:proofErr w:type="gramStart"/>
            <w:r w:rsidRPr="00A72D18">
              <w:rPr>
                <w:lang w:val="en-IN"/>
              </w:rPr>
              <w:t>happily</w:t>
            </w:r>
            <w:proofErr w:type="gramEnd"/>
          </w:p>
        </w:tc>
      </w:tr>
      <w:tr w:rsidR="00A72D18" w:rsidRPr="00A72D18" w14:paraId="262CFB6D" w14:textId="77777777" w:rsidTr="00A72D18">
        <w:trPr>
          <w:tblCellSpacing w:w="15" w:type="dxa"/>
        </w:trPr>
        <w:tc>
          <w:tcPr>
            <w:tcW w:w="0" w:type="auto"/>
            <w:shd w:val="clear" w:color="auto" w:fill="D9D9D9" w:themeFill="background1" w:themeFillShade="D9"/>
            <w:vAlign w:val="center"/>
            <w:hideMark/>
          </w:tcPr>
          <w:p w14:paraId="6CB10ADE" w14:textId="77777777" w:rsidR="00A72D18" w:rsidRPr="00A72D18" w:rsidRDefault="00A72D18" w:rsidP="00A72D18">
            <w:pPr>
              <w:rPr>
                <w:lang w:val="en-IN"/>
              </w:rPr>
            </w:pPr>
            <w:r w:rsidRPr="00A72D18">
              <w:rPr>
                <w:lang w:val="en-IN"/>
              </w:rPr>
              <w:t>wolves</w:t>
            </w:r>
          </w:p>
        </w:tc>
        <w:tc>
          <w:tcPr>
            <w:tcW w:w="0" w:type="auto"/>
            <w:vAlign w:val="center"/>
            <w:hideMark/>
          </w:tcPr>
          <w:p w14:paraId="5EFADAF0" w14:textId="77777777" w:rsidR="00A72D18" w:rsidRPr="00A72D18" w:rsidRDefault="00A72D18" w:rsidP="00A72D18">
            <w:pPr>
              <w:rPr>
                <w:lang w:val="en-IN"/>
              </w:rPr>
            </w:pPr>
            <w:proofErr w:type="spellStart"/>
            <w:r w:rsidRPr="00A72D18">
              <w:rPr>
                <w:lang w:val="en-IN"/>
              </w:rPr>
              <w:t>wolv</w:t>
            </w:r>
            <w:proofErr w:type="spellEnd"/>
          </w:p>
        </w:tc>
        <w:tc>
          <w:tcPr>
            <w:tcW w:w="0" w:type="auto"/>
            <w:vAlign w:val="center"/>
            <w:hideMark/>
          </w:tcPr>
          <w:p w14:paraId="58ADFF6E" w14:textId="77777777" w:rsidR="00A72D18" w:rsidRPr="00A72D18" w:rsidRDefault="00A72D18" w:rsidP="00A72D18">
            <w:pPr>
              <w:rPr>
                <w:lang w:val="en-IN"/>
              </w:rPr>
            </w:pPr>
            <w:r w:rsidRPr="00A72D18">
              <w:rPr>
                <w:lang w:val="en-IN"/>
              </w:rPr>
              <w:t>wolf</w:t>
            </w:r>
          </w:p>
        </w:tc>
      </w:tr>
    </w:tbl>
    <w:p w14:paraId="418A6F8A" w14:textId="77777777" w:rsidR="00946A77" w:rsidRPr="00946A77" w:rsidRDefault="00946A77" w:rsidP="00946A77"/>
    <w:p w14:paraId="6C6FE438" w14:textId="018FAAE9" w:rsidR="00946A77" w:rsidRPr="00A72D18" w:rsidRDefault="00946A77" w:rsidP="00946A77">
      <w:pPr>
        <w:rPr>
          <w:b/>
          <w:bCs/>
        </w:rPr>
      </w:pPr>
      <w:r w:rsidRPr="00A72D18">
        <w:rPr>
          <w:b/>
          <w:bCs/>
        </w:rPr>
        <w:t>Conclusion</w:t>
      </w:r>
    </w:p>
    <w:p w14:paraId="1B933002" w14:textId="77777777" w:rsidR="00946A77" w:rsidRPr="00946A77" w:rsidRDefault="00946A77" w:rsidP="00946A77">
      <w:r w:rsidRPr="00946A77">
        <w:t>Stemming is faster and mainly used when speed is important, but the output may not always be meaningful. Lemmatization gives more accurate and meaningful root words, so it is preferred in applications where language understanding is important, such as chatbots, search engines, and sentiment analysis.</w:t>
      </w:r>
    </w:p>
    <w:p w14:paraId="3F97EF3C" w14:textId="0B5D8AD8" w:rsidR="00C51CE0" w:rsidRPr="00C51CE0" w:rsidRDefault="00C51CE0" w:rsidP="00C51CE0">
      <w:r w:rsidRPr="00C51CE0">
        <w:br/>
      </w:r>
    </w:p>
    <w:p w14:paraId="6D02728B" w14:textId="6B92B69A" w:rsidR="00C51CE0" w:rsidRPr="00C51CE0" w:rsidRDefault="00C51CE0" w:rsidP="00C51CE0"/>
    <w:p w14:paraId="0AF367D4" w14:textId="60246A1E" w:rsidR="00C51CE0" w:rsidRPr="00C51CE0" w:rsidRDefault="00C51CE0" w:rsidP="00C51CE0">
      <w:pPr>
        <w:rPr>
          <w:b/>
          <w:bCs/>
          <w:lang w:val="en-IN"/>
        </w:rPr>
      </w:pPr>
    </w:p>
    <w:p w14:paraId="344C8C64" w14:textId="2242FAAB" w:rsidR="005D48AD" w:rsidRDefault="005D48AD" w:rsidP="00C51CE0"/>
    <w:sectPr w:rsidR="005D48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4B067B"/>
    <w:multiLevelType w:val="multilevel"/>
    <w:tmpl w:val="B49E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D17F1"/>
    <w:multiLevelType w:val="multilevel"/>
    <w:tmpl w:val="3BDC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06276"/>
    <w:multiLevelType w:val="multilevel"/>
    <w:tmpl w:val="177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B63F1"/>
    <w:multiLevelType w:val="multilevel"/>
    <w:tmpl w:val="DDB4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C57D2"/>
    <w:multiLevelType w:val="multilevel"/>
    <w:tmpl w:val="D218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37C46"/>
    <w:multiLevelType w:val="multilevel"/>
    <w:tmpl w:val="DE90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E4B02"/>
    <w:multiLevelType w:val="multilevel"/>
    <w:tmpl w:val="B02A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12D32"/>
    <w:multiLevelType w:val="multilevel"/>
    <w:tmpl w:val="1348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7C3C31"/>
    <w:multiLevelType w:val="multilevel"/>
    <w:tmpl w:val="ECB2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F5793"/>
    <w:multiLevelType w:val="multilevel"/>
    <w:tmpl w:val="FAD4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24AC0"/>
    <w:multiLevelType w:val="multilevel"/>
    <w:tmpl w:val="EA6E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F676B4"/>
    <w:multiLevelType w:val="multilevel"/>
    <w:tmpl w:val="6426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A46FD"/>
    <w:multiLevelType w:val="multilevel"/>
    <w:tmpl w:val="284A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044DA6"/>
    <w:multiLevelType w:val="multilevel"/>
    <w:tmpl w:val="550E8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A17BEE"/>
    <w:multiLevelType w:val="multilevel"/>
    <w:tmpl w:val="5356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8A0F85"/>
    <w:multiLevelType w:val="multilevel"/>
    <w:tmpl w:val="405EE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B42695"/>
    <w:multiLevelType w:val="multilevel"/>
    <w:tmpl w:val="A13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62414D"/>
    <w:multiLevelType w:val="multilevel"/>
    <w:tmpl w:val="C4CE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8B43DB"/>
    <w:multiLevelType w:val="multilevel"/>
    <w:tmpl w:val="E0DA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019329">
    <w:abstractNumId w:val="8"/>
  </w:num>
  <w:num w:numId="2" w16cid:durableId="423115779">
    <w:abstractNumId w:val="6"/>
  </w:num>
  <w:num w:numId="3" w16cid:durableId="1135104350">
    <w:abstractNumId w:val="5"/>
  </w:num>
  <w:num w:numId="4" w16cid:durableId="1668560261">
    <w:abstractNumId w:val="4"/>
  </w:num>
  <w:num w:numId="5" w16cid:durableId="629675931">
    <w:abstractNumId w:val="7"/>
  </w:num>
  <w:num w:numId="6" w16cid:durableId="1958439330">
    <w:abstractNumId w:val="3"/>
  </w:num>
  <w:num w:numId="7" w16cid:durableId="1826386567">
    <w:abstractNumId w:val="2"/>
  </w:num>
  <w:num w:numId="8" w16cid:durableId="1951544871">
    <w:abstractNumId w:val="1"/>
  </w:num>
  <w:num w:numId="9" w16cid:durableId="1586644135">
    <w:abstractNumId w:val="0"/>
  </w:num>
  <w:num w:numId="10" w16cid:durableId="1755862321">
    <w:abstractNumId w:val="23"/>
  </w:num>
  <w:num w:numId="11" w16cid:durableId="1983658317">
    <w:abstractNumId w:val="10"/>
  </w:num>
  <w:num w:numId="12" w16cid:durableId="228804149">
    <w:abstractNumId w:val="27"/>
  </w:num>
  <w:num w:numId="13" w16cid:durableId="1498686631">
    <w:abstractNumId w:val="13"/>
  </w:num>
  <w:num w:numId="14" w16cid:durableId="1614939173">
    <w:abstractNumId w:val="22"/>
  </w:num>
  <w:num w:numId="15" w16cid:durableId="1247424259">
    <w:abstractNumId w:val="14"/>
  </w:num>
  <w:num w:numId="16" w16cid:durableId="417990977">
    <w:abstractNumId w:val="15"/>
  </w:num>
  <w:num w:numId="17" w16cid:durableId="1031999387">
    <w:abstractNumId w:val="19"/>
  </w:num>
  <w:num w:numId="18" w16cid:durableId="1095707802">
    <w:abstractNumId w:val="25"/>
  </w:num>
  <w:num w:numId="19" w16cid:durableId="1552379379">
    <w:abstractNumId w:val="26"/>
  </w:num>
  <w:num w:numId="20" w16cid:durableId="806823032">
    <w:abstractNumId w:val="20"/>
  </w:num>
  <w:num w:numId="21" w16cid:durableId="983001558">
    <w:abstractNumId w:val="16"/>
  </w:num>
  <w:num w:numId="22" w16cid:durableId="1416778673">
    <w:abstractNumId w:val="17"/>
  </w:num>
  <w:num w:numId="23" w16cid:durableId="2140494115">
    <w:abstractNumId w:val="9"/>
  </w:num>
  <w:num w:numId="24" w16cid:durableId="839268988">
    <w:abstractNumId w:val="12"/>
  </w:num>
  <w:num w:numId="25" w16cid:durableId="207035492">
    <w:abstractNumId w:val="24"/>
  </w:num>
  <w:num w:numId="26" w16cid:durableId="183834540">
    <w:abstractNumId w:val="18"/>
  </w:num>
  <w:num w:numId="27" w16cid:durableId="772213096">
    <w:abstractNumId w:val="21"/>
  </w:num>
  <w:num w:numId="28" w16cid:durableId="8359173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EEA"/>
    <w:rsid w:val="0029639D"/>
    <w:rsid w:val="00326F90"/>
    <w:rsid w:val="004E6D55"/>
    <w:rsid w:val="005D48AD"/>
    <w:rsid w:val="006E4942"/>
    <w:rsid w:val="00946A77"/>
    <w:rsid w:val="00A72D18"/>
    <w:rsid w:val="00AA1D8D"/>
    <w:rsid w:val="00B47730"/>
    <w:rsid w:val="00C34481"/>
    <w:rsid w:val="00C51CE0"/>
    <w:rsid w:val="00CB0664"/>
    <w:rsid w:val="00E66869"/>
    <w:rsid w:val="00F968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AA1498"/>
  <w14:defaultImageDpi w14:val="300"/>
  <w15:docId w15:val="{E82A7526-363F-4DE9-AEC5-9B8237A72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1134</Words>
  <Characters>6465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Pawan Mandhan</cp:lastModifiedBy>
  <cp:revision>8</cp:revision>
  <dcterms:created xsi:type="dcterms:W3CDTF">2013-12-23T23:15:00Z</dcterms:created>
  <dcterms:modified xsi:type="dcterms:W3CDTF">2026-05-23T09:16:00Z</dcterms:modified>
  <cp:category/>
</cp:coreProperties>
</file>