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7559" w14:textId="77777777" w:rsidR="000F0B45" w:rsidRPr="000F0B45" w:rsidRDefault="000F0B45" w:rsidP="000F0B45">
      <w:pPr>
        <w:rPr>
          <w:b/>
          <w:bCs/>
        </w:rPr>
      </w:pPr>
      <w:r w:rsidRPr="000F0B45">
        <w:rPr>
          <w:rFonts w:ascii="Segoe UI Emoji" w:hAnsi="Segoe UI Emoji" w:cs="Segoe UI Emoji"/>
          <w:b/>
          <w:bCs/>
        </w:rPr>
        <w:t>📘</w:t>
      </w:r>
      <w:r w:rsidRPr="000F0B45">
        <w:rPr>
          <w:b/>
          <w:bCs/>
        </w:rPr>
        <w:t xml:space="preserve"> PRD: Rule 86B Non-Compliance Detection &amp; Liability Computation Engine</w:t>
      </w:r>
    </w:p>
    <w:p w14:paraId="75FB7CA5" w14:textId="77777777" w:rsidR="000F0B45" w:rsidRPr="000F0B45" w:rsidRDefault="000F0B45" w:rsidP="000F0B45">
      <w:r w:rsidRPr="000F0B45">
        <w:pict w14:anchorId="20FBC5EB">
          <v:rect id="_x0000_i1211" style="width:0;height:1.5pt" o:hralign="center" o:hrstd="t" o:hr="t" fillcolor="#a0a0a0" stroked="f"/>
        </w:pict>
      </w:r>
    </w:p>
    <w:p w14:paraId="4BE9B150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1. Problem Statement (Precise)</w:t>
      </w:r>
    </w:p>
    <w:p w14:paraId="5F442F24" w14:textId="77777777" w:rsidR="000F0B45" w:rsidRPr="000F0B45" w:rsidRDefault="000F0B45" w:rsidP="000F0B45">
      <w:r w:rsidRPr="000F0B45">
        <w:t xml:space="preserve">Design an engine that, using </w:t>
      </w:r>
      <w:r w:rsidRPr="000F0B45">
        <w:rPr>
          <w:b/>
          <w:bCs/>
        </w:rPr>
        <w:t>only</w:t>
      </w:r>
      <w:r w:rsidRPr="000F0B45">
        <w:t>:</w:t>
      </w:r>
    </w:p>
    <w:p w14:paraId="55D15331" w14:textId="77777777" w:rsidR="000F0B45" w:rsidRPr="000F0B45" w:rsidRDefault="000F0B45" w:rsidP="000F0B45">
      <w:pPr>
        <w:numPr>
          <w:ilvl w:val="0"/>
          <w:numId w:val="1"/>
        </w:numPr>
      </w:pPr>
      <w:r w:rsidRPr="000F0B45">
        <w:rPr>
          <w:b/>
          <w:bCs/>
        </w:rPr>
        <w:t>GSTR-1 (JSON / Excel)</w:t>
      </w:r>
    </w:p>
    <w:p w14:paraId="5A7153D8" w14:textId="77777777" w:rsidR="000F0B45" w:rsidRPr="000F0B45" w:rsidRDefault="000F0B45" w:rsidP="000F0B45">
      <w:pPr>
        <w:numPr>
          <w:ilvl w:val="0"/>
          <w:numId w:val="1"/>
        </w:numPr>
      </w:pPr>
      <w:r w:rsidRPr="000F0B45">
        <w:rPr>
          <w:b/>
          <w:bCs/>
        </w:rPr>
        <w:t>GSTR-3B PDFs</w:t>
      </w:r>
    </w:p>
    <w:p w14:paraId="48AA6587" w14:textId="77777777" w:rsidR="000F0B45" w:rsidRPr="000F0B45" w:rsidRDefault="000F0B45" w:rsidP="000F0B45">
      <w:pPr>
        <w:numPr>
          <w:ilvl w:val="0"/>
          <w:numId w:val="1"/>
        </w:numPr>
      </w:pPr>
      <w:r w:rsidRPr="000F0B45">
        <w:rPr>
          <w:b/>
          <w:bCs/>
        </w:rPr>
        <w:t>GSTR-9 &amp; GSTR-9C</w:t>
      </w:r>
    </w:p>
    <w:p w14:paraId="4C05C0A3" w14:textId="77777777" w:rsidR="000F0B45" w:rsidRPr="000F0B45" w:rsidRDefault="000F0B45" w:rsidP="000F0B45">
      <w:r w:rsidRPr="000F0B45">
        <w:t>can:</w:t>
      </w:r>
    </w:p>
    <w:p w14:paraId="13BC09D4" w14:textId="77777777" w:rsidR="000F0B45" w:rsidRPr="000F0B45" w:rsidRDefault="000F0B45" w:rsidP="000F0B45">
      <w:pPr>
        <w:numPr>
          <w:ilvl w:val="0"/>
          <w:numId w:val="2"/>
        </w:numPr>
      </w:pPr>
      <w:r w:rsidRPr="000F0B45">
        <w:t xml:space="preserve">Identify </w:t>
      </w:r>
      <w:r w:rsidRPr="000F0B45">
        <w:rPr>
          <w:b/>
          <w:bCs/>
        </w:rPr>
        <w:t>periods where Rule 86B is applicable</w:t>
      </w:r>
    </w:p>
    <w:p w14:paraId="2FD1D0F9" w14:textId="77777777" w:rsidR="000F0B45" w:rsidRPr="000F0B45" w:rsidRDefault="000F0B45" w:rsidP="000F0B45">
      <w:pPr>
        <w:numPr>
          <w:ilvl w:val="0"/>
          <w:numId w:val="2"/>
        </w:numPr>
      </w:pPr>
      <w:r w:rsidRPr="000F0B45">
        <w:t xml:space="preserve">Detect </w:t>
      </w:r>
      <w:r w:rsidRPr="000F0B45">
        <w:rPr>
          <w:b/>
          <w:bCs/>
        </w:rPr>
        <w:t>months where &gt;99% of tax liability is discharged via ITC</w:t>
      </w:r>
    </w:p>
    <w:p w14:paraId="1F4ABAD3" w14:textId="77777777" w:rsidR="000F0B45" w:rsidRPr="000F0B45" w:rsidRDefault="000F0B45" w:rsidP="000F0B45">
      <w:pPr>
        <w:numPr>
          <w:ilvl w:val="0"/>
          <w:numId w:val="2"/>
        </w:numPr>
      </w:pPr>
      <w:r w:rsidRPr="000F0B45">
        <w:t xml:space="preserve">Compute </w:t>
      </w:r>
      <w:r w:rsidRPr="000F0B45">
        <w:rPr>
          <w:b/>
          <w:bCs/>
        </w:rPr>
        <w:t>minimum cash liability required (1%)</w:t>
      </w:r>
    </w:p>
    <w:p w14:paraId="10EDE661" w14:textId="77777777" w:rsidR="000F0B45" w:rsidRPr="000F0B45" w:rsidRDefault="000F0B45" w:rsidP="000F0B45">
      <w:pPr>
        <w:numPr>
          <w:ilvl w:val="0"/>
          <w:numId w:val="2"/>
        </w:numPr>
      </w:pPr>
      <w:r w:rsidRPr="000F0B45">
        <w:t xml:space="preserve">Compute </w:t>
      </w:r>
      <w:r w:rsidRPr="000F0B45">
        <w:rPr>
          <w:b/>
          <w:bCs/>
        </w:rPr>
        <w:t>short cash paid due to Rule 86B violation</w:t>
      </w:r>
    </w:p>
    <w:p w14:paraId="11ABD3C9" w14:textId="77777777" w:rsidR="000F0B45" w:rsidRPr="000F0B45" w:rsidRDefault="000F0B45" w:rsidP="000F0B45">
      <w:pPr>
        <w:numPr>
          <w:ilvl w:val="0"/>
          <w:numId w:val="2"/>
        </w:numPr>
      </w:pPr>
      <w:r w:rsidRPr="000F0B45">
        <w:t xml:space="preserve">Flag </w:t>
      </w:r>
      <w:r w:rsidRPr="000F0B45">
        <w:rPr>
          <w:b/>
          <w:bCs/>
        </w:rPr>
        <w:t>conditional exemptions</w:t>
      </w:r>
      <w:r w:rsidRPr="000F0B45">
        <w:t xml:space="preserve"> (ITR paid, refunds, etc.) as </w:t>
      </w:r>
      <w:r w:rsidRPr="000F0B45">
        <w:rPr>
          <w:b/>
          <w:bCs/>
        </w:rPr>
        <w:t>unverified</w:t>
      </w:r>
    </w:p>
    <w:p w14:paraId="07E87082" w14:textId="77777777" w:rsidR="000F0B45" w:rsidRPr="000F0B45" w:rsidRDefault="000F0B45" w:rsidP="000F0B45">
      <w:pPr>
        <w:numPr>
          <w:ilvl w:val="0"/>
          <w:numId w:val="2"/>
        </w:numPr>
      </w:pPr>
      <w:r w:rsidRPr="000F0B45">
        <w:t xml:space="preserve">Provide </w:t>
      </w:r>
      <w:r w:rsidRPr="000F0B45">
        <w:rPr>
          <w:b/>
          <w:bCs/>
        </w:rPr>
        <w:t>annual &amp; period-wise exposure</w:t>
      </w:r>
    </w:p>
    <w:p w14:paraId="7B30DE53" w14:textId="77777777" w:rsidR="000F0B45" w:rsidRPr="000F0B45" w:rsidRDefault="000F0B45" w:rsidP="000F0B45">
      <w:pPr>
        <w:numPr>
          <w:ilvl w:val="0"/>
          <w:numId w:val="2"/>
        </w:numPr>
      </w:pPr>
      <w:r w:rsidRPr="000F0B45">
        <w:t xml:space="preserve">Produce </w:t>
      </w:r>
      <w:r w:rsidRPr="000F0B45">
        <w:rPr>
          <w:b/>
          <w:bCs/>
        </w:rPr>
        <w:t>CA-grade explanations suitable for notices</w:t>
      </w:r>
    </w:p>
    <w:p w14:paraId="1CCE11B6" w14:textId="77777777" w:rsidR="000F0B45" w:rsidRPr="000F0B45" w:rsidRDefault="000F0B45" w:rsidP="000F0B45">
      <w:r w:rsidRPr="000F0B45">
        <w:pict w14:anchorId="75E48F53">
          <v:rect id="_x0000_i1212" style="width:0;height:1.5pt" o:hralign="center" o:hrstd="t" o:hr="t" fillcolor="#a0a0a0" stroked="f"/>
        </w:pict>
      </w:r>
    </w:p>
    <w:p w14:paraId="288A3AD3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2. Legal Foundation (Non-Negotiable)</w:t>
      </w:r>
    </w:p>
    <w:p w14:paraId="59FF83F9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Rule 86B – CGST Rules</w:t>
      </w:r>
    </w:p>
    <w:p w14:paraId="3A76C0B3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Applicability:</w:t>
      </w:r>
    </w:p>
    <w:p w14:paraId="78CB5350" w14:textId="77777777" w:rsidR="000F0B45" w:rsidRPr="000F0B45" w:rsidRDefault="000F0B45" w:rsidP="000F0B45">
      <w:pPr>
        <w:numPr>
          <w:ilvl w:val="0"/>
          <w:numId w:val="3"/>
        </w:numPr>
      </w:pPr>
      <w:r w:rsidRPr="000F0B45">
        <w:rPr>
          <w:b/>
          <w:bCs/>
        </w:rPr>
        <w:t>Effective from:</w:t>
      </w:r>
      <w:r w:rsidRPr="000F0B45">
        <w:t xml:space="preserve"> </w:t>
      </w:r>
      <w:r w:rsidRPr="000F0B45">
        <w:rPr>
          <w:b/>
          <w:bCs/>
        </w:rPr>
        <w:t>01-01-2021</w:t>
      </w:r>
    </w:p>
    <w:p w14:paraId="2B481E6C" w14:textId="77777777" w:rsidR="000F0B45" w:rsidRPr="000F0B45" w:rsidRDefault="000F0B45" w:rsidP="000F0B45">
      <w:pPr>
        <w:numPr>
          <w:ilvl w:val="0"/>
          <w:numId w:val="3"/>
        </w:numPr>
      </w:pPr>
      <w:r w:rsidRPr="000F0B45">
        <w:t xml:space="preserve">Applies </w:t>
      </w:r>
      <w:r w:rsidRPr="000F0B45">
        <w:rPr>
          <w:b/>
          <w:bCs/>
        </w:rPr>
        <w:t>monthly</w:t>
      </w:r>
      <w:r w:rsidRPr="000F0B45">
        <w:t>, not annually</w:t>
      </w:r>
    </w:p>
    <w:p w14:paraId="08C3E08A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Core Restriction:</w:t>
      </w:r>
    </w:p>
    <w:p w14:paraId="5D89D6A9" w14:textId="77777777" w:rsidR="000F0B45" w:rsidRPr="000F0B45" w:rsidRDefault="000F0B45" w:rsidP="000F0B45">
      <w:r w:rsidRPr="000F0B45">
        <w:t xml:space="preserve">Where value of taxable supply (excluding exempt, zero-rated, RCM) </w:t>
      </w:r>
      <w:r w:rsidRPr="000F0B45">
        <w:rPr>
          <w:b/>
          <w:bCs/>
        </w:rPr>
        <w:t>exceeds ₹50 lakh in a month</w:t>
      </w:r>
      <w:r w:rsidRPr="000F0B45">
        <w:t xml:space="preserve">, </w:t>
      </w:r>
      <w:r w:rsidRPr="000F0B45">
        <w:rPr>
          <w:b/>
          <w:bCs/>
        </w:rPr>
        <w:t>ITC utilisation is capped at 99%</w:t>
      </w:r>
      <w:r w:rsidRPr="000F0B45">
        <w:t xml:space="preserve"> of output tax liability.</w:t>
      </w:r>
    </w:p>
    <w:p w14:paraId="0BFD0B02" w14:textId="77777777" w:rsidR="000F0B45" w:rsidRPr="000F0B45" w:rsidRDefault="000F0B45" w:rsidP="000F0B45">
      <w:r w:rsidRPr="000F0B45">
        <w:rPr>
          <w:rFonts w:ascii="Segoe UI Symbol" w:hAnsi="Segoe UI Symbol" w:cs="Segoe UI Symbol"/>
        </w:rPr>
        <w:t>➡</w:t>
      </w:r>
      <w:r w:rsidRPr="000F0B45">
        <w:t xml:space="preserve"> </w:t>
      </w:r>
      <w:r w:rsidRPr="000F0B45">
        <w:rPr>
          <w:b/>
          <w:bCs/>
        </w:rPr>
        <w:t>At least 1% must be paid in CASH</w:t>
      </w:r>
    </w:p>
    <w:p w14:paraId="059BF7A3" w14:textId="77777777" w:rsidR="000F0B45" w:rsidRPr="000F0B45" w:rsidRDefault="000F0B45" w:rsidP="000F0B45">
      <w:r w:rsidRPr="000F0B45">
        <w:pict w14:anchorId="5C5B63E1">
          <v:rect id="_x0000_i1213" style="width:0;height:1.5pt" o:hralign="center" o:hrstd="t" o:hr="t" fillcolor="#a0a0a0" stroked="f"/>
        </w:pict>
      </w:r>
    </w:p>
    <w:p w14:paraId="4B77ECA0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lastRenderedPageBreak/>
        <w:t>Exceptions (Exemptions from Rule 86B)</w:t>
      </w:r>
    </w:p>
    <w:p w14:paraId="52BD89BF" w14:textId="77777777" w:rsidR="000F0B45" w:rsidRPr="000F0B45" w:rsidRDefault="000F0B45" w:rsidP="000F0B45">
      <w:r w:rsidRPr="000F0B45">
        <w:t xml:space="preserve">Rule 86B </w:t>
      </w:r>
      <w:r w:rsidRPr="000F0B45">
        <w:rPr>
          <w:b/>
          <w:bCs/>
        </w:rPr>
        <w:t>does NOT apply</w:t>
      </w:r>
      <w:r w:rsidRPr="000F0B45">
        <w:t xml:space="preserve"> if </w:t>
      </w:r>
      <w:r w:rsidRPr="000F0B45">
        <w:rPr>
          <w:b/>
          <w:bCs/>
        </w:rPr>
        <w:t>any one</w:t>
      </w:r>
      <w:r w:rsidRPr="000F0B45">
        <w:t xml:space="preserve"> of the following is satisfied:</w:t>
      </w:r>
    </w:p>
    <w:p w14:paraId="4C5A3323" w14:textId="77777777" w:rsidR="000F0B45" w:rsidRPr="000F0B45" w:rsidRDefault="000F0B45" w:rsidP="000F0B45">
      <w:pPr>
        <w:numPr>
          <w:ilvl w:val="0"/>
          <w:numId w:val="4"/>
        </w:numPr>
      </w:pPr>
      <w:r w:rsidRPr="000F0B45">
        <w:t xml:space="preserve">Income tax paid &gt; ₹1 lakh in </w:t>
      </w:r>
      <w:r w:rsidRPr="000F0B45">
        <w:rPr>
          <w:b/>
          <w:bCs/>
        </w:rPr>
        <w:t>each of the previous 2 FYs</w:t>
      </w:r>
    </w:p>
    <w:p w14:paraId="3B689BE2" w14:textId="77777777" w:rsidR="000F0B45" w:rsidRPr="000F0B45" w:rsidRDefault="000F0B45" w:rsidP="000F0B45">
      <w:pPr>
        <w:numPr>
          <w:ilvl w:val="0"/>
          <w:numId w:val="4"/>
        </w:numPr>
      </w:pPr>
      <w:r w:rsidRPr="000F0B45">
        <w:t>Refund received &gt; ₹1 lakh in current FY (GST refunds)</w:t>
      </w:r>
    </w:p>
    <w:p w14:paraId="37310298" w14:textId="77777777" w:rsidR="000F0B45" w:rsidRPr="000F0B45" w:rsidRDefault="000F0B45" w:rsidP="000F0B45">
      <w:pPr>
        <w:numPr>
          <w:ilvl w:val="0"/>
          <w:numId w:val="4"/>
        </w:numPr>
      </w:pPr>
      <w:r w:rsidRPr="000F0B45">
        <w:t>Registered person is:</w:t>
      </w:r>
    </w:p>
    <w:p w14:paraId="6E3D64B9" w14:textId="77777777" w:rsidR="000F0B45" w:rsidRPr="000F0B45" w:rsidRDefault="000F0B45" w:rsidP="000F0B45">
      <w:pPr>
        <w:numPr>
          <w:ilvl w:val="1"/>
          <w:numId w:val="4"/>
        </w:numPr>
      </w:pPr>
      <w:r w:rsidRPr="000F0B45">
        <w:t>Govt department</w:t>
      </w:r>
    </w:p>
    <w:p w14:paraId="444DEF70" w14:textId="77777777" w:rsidR="000F0B45" w:rsidRPr="000F0B45" w:rsidRDefault="000F0B45" w:rsidP="000F0B45">
      <w:pPr>
        <w:numPr>
          <w:ilvl w:val="1"/>
          <w:numId w:val="4"/>
        </w:numPr>
      </w:pPr>
      <w:r w:rsidRPr="000F0B45">
        <w:t>PSU</w:t>
      </w:r>
    </w:p>
    <w:p w14:paraId="7CE77A9E" w14:textId="77777777" w:rsidR="000F0B45" w:rsidRPr="000F0B45" w:rsidRDefault="000F0B45" w:rsidP="000F0B45">
      <w:pPr>
        <w:numPr>
          <w:ilvl w:val="1"/>
          <w:numId w:val="4"/>
        </w:numPr>
      </w:pPr>
      <w:r w:rsidRPr="000F0B45">
        <w:t>Local authority</w:t>
      </w:r>
    </w:p>
    <w:p w14:paraId="575804EB" w14:textId="77777777" w:rsidR="000F0B45" w:rsidRPr="000F0B45" w:rsidRDefault="000F0B45" w:rsidP="000F0B45">
      <w:pPr>
        <w:numPr>
          <w:ilvl w:val="1"/>
          <w:numId w:val="4"/>
        </w:numPr>
      </w:pPr>
      <w:r w:rsidRPr="000F0B45">
        <w:t>Statutory body</w:t>
      </w:r>
    </w:p>
    <w:p w14:paraId="66C19F95" w14:textId="77777777" w:rsidR="000F0B45" w:rsidRPr="000F0B45" w:rsidRDefault="000F0B45" w:rsidP="000F0B45">
      <w:r w:rsidRPr="000F0B45">
        <w:rPr>
          <w:rFonts w:ascii="Segoe UI Emoji" w:hAnsi="Segoe UI Emoji" w:cs="Segoe UI Emoji"/>
        </w:rPr>
        <w:t>⚠️</w:t>
      </w:r>
      <w:r w:rsidRPr="000F0B45">
        <w:t xml:space="preserve"> </w:t>
      </w:r>
      <w:r w:rsidRPr="000F0B45">
        <w:rPr>
          <w:b/>
          <w:bCs/>
        </w:rPr>
        <w:t>These require external data (ITR, refund orders)</w:t>
      </w:r>
      <w:r w:rsidRPr="000F0B45">
        <w:br/>
      </w:r>
      <w:r w:rsidRPr="000F0B45">
        <w:rPr>
          <w:rFonts w:ascii="Segoe UI Symbol" w:hAnsi="Segoe UI Symbol" w:cs="Segoe UI Symbol"/>
        </w:rPr>
        <w:t>➡</w:t>
      </w:r>
      <w:r w:rsidRPr="000F0B45">
        <w:t xml:space="preserve"> </w:t>
      </w:r>
      <w:r w:rsidRPr="000F0B45">
        <w:rPr>
          <w:b/>
          <w:bCs/>
        </w:rPr>
        <w:t>Cannot be auto-verified</w:t>
      </w:r>
    </w:p>
    <w:p w14:paraId="2D140CC5" w14:textId="77777777" w:rsidR="000F0B45" w:rsidRPr="000F0B45" w:rsidRDefault="000F0B45" w:rsidP="000F0B45">
      <w:r w:rsidRPr="000F0B45">
        <w:pict w14:anchorId="39138AFA">
          <v:rect id="_x0000_i1214" style="width:0;height:1.5pt" o:hralign="center" o:hrstd="t" o:hr="t" fillcolor="#a0a0a0" stroked="f"/>
        </w:pict>
      </w:r>
    </w:p>
    <w:p w14:paraId="753A9BC8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3. Explicit Product Philosophy (Critical)</w:t>
      </w:r>
    </w:p>
    <w:p w14:paraId="64774D07" w14:textId="77777777" w:rsidR="000F0B45" w:rsidRPr="000F0B45" w:rsidRDefault="000F0B45" w:rsidP="000F0B45">
      <w:r w:rsidRPr="000F0B45">
        <w:rPr>
          <w:b/>
          <w:bCs/>
        </w:rPr>
        <w:t>This engine computes exposure, not guilt</w:t>
      </w:r>
    </w:p>
    <w:p w14:paraId="4FD2EBAB" w14:textId="77777777" w:rsidR="000F0B45" w:rsidRPr="000F0B45" w:rsidRDefault="000F0B45" w:rsidP="000F0B45">
      <w:pPr>
        <w:numPr>
          <w:ilvl w:val="0"/>
          <w:numId w:val="5"/>
        </w:numPr>
      </w:pPr>
      <w:r w:rsidRPr="000F0B45">
        <w:t xml:space="preserve">We </w:t>
      </w:r>
      <w:r w:rsidRPr="000F0B45">
        <w:rPr>
          <w:b/>
          <w:bCs/>
        </w:rPr>
        <w:t>compute short cash payment</w:t>
      </w:r>
    </w:p>
    <w:p w14:paraId="69A7EF10" w14:textId="77777777" w:rsidR="000F0B45" w:rsidRPr="000F0B45" w:rsidRDefault="000F0B45" w:rsidP="000F0B45">
      <w:pPr>
        <w:numPr>
          <w:ilvl w:val="0"/>
          <w:numId w:val="5"/>
        </w:numPr>
      </w:pPr>
      <w:r w:rsidRPr="000F0B45">
        <w:t xml:space="preserve">We </w:t>
      </w:r>
      <w:r w:rsidRPr="000F0B45">
        <w:rPr>
          <w:b/>
          <w:bCs/>
        </w:rPr>
        <w:t>do NOT conclude violation</w:t>
      </w:r>
    </w:p>
    <w:p w14:paraId="6A8B20E3" w14:textId="77777777" w:rsidR="000F0B45" w:rsidRPr="000F0B45" w:rsidRDefault="000F0B45" w:rsidP="000F0B45">
      <w:pPr>
        <w:numPr>
          <w:ilvl w:val="0"/>
          <w:numId w:val="5"/>
        </w:numPr>
      </w:pPr>
      <w:r w:rsidRPr="000F0B45">
        <w:t xml:space="preserve">We </w:t>
      </w:r>
      <w:r w:rsidRPr="000F0B45">
        <w:rPr>
          <w:b/>
          <w:bCs/>
        </w:rPr>
        <w:t>flag conditions requiring confirmation</w:t>
      </w:r>
    </w:p>
    <w:p w14:paraId="767989C4" w14:textId="77777777" w:rsidR="000F0B45" w:rsidRPr="000F0B45" w:rsidRDefault="000F0B45" w:rsidP="000F0B45">
      <w:r w:rsidRPr="000F0B45">
        <w:t xml:space="preserve">This is how </w:t>
      </w:r>
      <w:r w:rsidRPr="000F0B45">
        <w:rPr>
          <w:b/>
          <w:bCs/>
        </w:rPr>
        <w:t>elite tools survive litigation</w:t>
      </w:r>
    </w:p>
    <w:p w14:paraId="2FA71439" w14:textId="77777777" w:rsidR="000F0B45" w:rsidRPr="000F0B45" w:rsidRDefault="000F0B45" w:rsidP="000F0B45">
      <w:r w:rsidRPr="000F0B45">
        <w:pict w14:anchorId="3DC7634D">
          <v:rect id="_x0000_i1215" style="width:0;height:1.5pt" o:hralign="center" o:hrstd="t" o:hr="t" fillcolor="#a0a0a0" stroked="f"/>
        </w:pict>
      </w:r>
    </w:p>
    <w:p w14:paraId="37BF9777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4. Inputs</w:t>
      </w:r>
    </w:p>
    <w:p w14:paraId="4C227204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Mandatory</w:t>
      </w:r>
    </w:p>
    <w:p w14:paraId="607CEFB9" w14:textId="77777777" w:rsidR="000F0B45" w:rsidRPr="000F0B45" w:rsidRDefault="000F0B45" w:rsidP="000F0B45">
      <w:pPr>
        <w:numPr>
          <w:ilvl w:val="0"/>
          <w:numId w:val="6"/>
        </w:numPr>
      </w:pPr>
      <w:r w:rsidRPr="000F0B45">
        <w:t>GSTR-1 (JSON / Excel)</w:t>
      </w:r>
    </w:p>
    <w:p w14:paraId="3405781B" w14:textId="77777777" w:rsidR="000F0B45" w:rsidRPr="000F0B45" w:rsidRDefault="000F0B45" w:rsidP="000F0B45">
      <w:pPr>
        <w:numPr>
          <w:ilvl w:val="0"/>
          <w:numId w:val="6"/>
        </w:numPr>
      </w:pPr>
      <w:r w:rsidRPr="000F0B45">
        <w:t>GSTR-3B PDFs (monthly)</w:t>
      </w:r>
    </w:p>
    <w:p w14:paraId="50DD6CDD" w14:textId="77777777" w:rsidR="000F0B45" w:rsidRPr="000F0B45" w:rsidRDefault="000F0B45" w:rsidP="000F0B45">
      <w:pPr>
        <w:numPr>
          <w:ilvl w:val="0"/>
          <w:numId w:val="6"/>
        </w:numPr>
      </w:pPr>
      <w:r w:rsidRPr="000F0B45">
        <w:t>GSTR-9</w:t>
      </w:r>
    </w:p>
    <w:p w14:paraId="59A637F2" w14:textId="77777777" w:rsidR="000F0B45" w:rsidRPr="000F0B45" w:rsidRDefault="000F0B45" w:rsidP="000F0B45">
      <w:pPr>
        <w:numPr>
          <w:ilvl w:val="0"/>
          <w:numId w:val="6"/>
        </w:numPr>
      </w:pPr>
      <w:r w:rsidRPr="000F0B45">
        <w:t>GSTR-9C</w:t>
      </w:r>
    </w:p>
    <w:p w14:paraId="58BD1AB3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NOT available (but referenced)</w:t>
      </w:r>
    </w:p>
    <w:p w14:paraId="69B6326C" w14:textId="77777777" w:rsidR="000F0B45" w:rsidRPr="000F0B45" w:rsidRDefault="000F0B45" w:rsidP="000F0B45">
      <w:pPr>
        <w:numPr>
          <w:ilvl w:val="0"/>
          <w:numId w:val="7"/>
        </w:numPr>
      </w:pPr>
      <w:r w:rsidRPr="000F0B45">
        <w:lastRenderedPageBreak/>
        <w:t>ITR filings</w:t>
      </w:r>
    </w:p>
    <w:p w14:paraId="0DB93A92" w14:textId="77777777" w:rsidR="000F0B45" w:rsidRPr="000F0B45" w:rsidRDefault="000F0B45" w:rsidP="000F0B45">
      <w:pPr>
        <w:numPr>
          <w:ilvl w:val="0"/>
          <w:numId w:val="7"/>
        </w:numPr>
      </w:pPr>
      <w:r w:rsidRPr="000F0B45">
        <w:t>GST refund orders</w:t>
      </w:r>
    </w:p>
    <w:p w14:paraId="1608A4A5" w14:textId="77777777" w:rsidR="000F0B45" w:rsidRPr="000F0B45" w:rsidRDefault="000F0B45" w:rsidP="000F0B45">
      <w:pPr>
        <w:numPr>
          <w:ilvl w:val="0"/>
          <w:numId w:val="7"/>
        </w:numPr>
      </w:pPr>
      <w:r w:rsidRPr="000F0B45">
        <w:t>Entity classification (Govt / PSU)</w:t>
      </w:r>
    </w:p>
    <w:p w14:paraId="64A10ADB" w14:textId="77777777" w:rsidR="000F0B45" w:rsidRPr="000F0B45" w:rsidRDefault="000F0B45" w:rsidP="000F0B45">
      <w:r w:rsidRPr="000F0B45">
        <w:pict w14:anchorId="25394995">
          <v:rect id="_x0000_i1216" style="width:0;height:1.5pt" o:hralign="center" o:hrstd="t" o:hr="t" fillcolor="#a0a0a0" stroked="f"/>
        </w:pict>
      </w:r>
    </w:p>
    <w:p w14:paraId="112A6740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5. Output</w:t>
      </w:r>
    </w:p>
    <w:p w14:paraId="22C7C71C" w14:textId="77777777" w:rsidR="000F0B45" w:rsidRPr="000F0B45" w:rsidRDefault="000F0B45" w:rsidP="000F0B45">
      <w:pPr>
        <w:numPr>
          <w:ilvl w:val="0"/>
          <w:numId w:val="8"/>
        </w:numPr>
      </w:pPr>
      <w:r w:rsidRPr="000F0B45">
        <w:t>Rule 86B applicability month-wise</w:t>
      </w:r>
    </w:p>
    <w:p w14:paraId="652E543D" w14:textId="77777777" w:rsidR="000F0B45" w:rsidRPr="000F0B45" w:rsidRDefault="000F0B45" w:rsidP="000F0B45">
      <w:pPr>
        <w:numPr>
          <w:ilvl w:val="0"/>
          <w:numId w:val="8"/>
        </w:numPr>
      </w:pPr>
      <w:r w:rsidRPr="000F0B45">
        <w:t>ITC utilisation % per month</w:t>
      </w:r>
    </w:p>
    <w:p w14:paraId="3D62848C" w14:textId="77777777" w:rsidR="000F0B45" w:rsidRPr="000F0B45" w:rsidRDefault="000F0B45" w:rsidP="000F0B45">
      <w:pPr>
        <w:numPr>
          <w:ilvl w:val="0"/>
          <w:numId w:val="8"/>
        </w:numPr>
      </w:pPr>
      <w:r w:rsidRPr="000F0B45">
        <w:t>Minimum cash required vs actual cash paid</w:t>
      </w:r>
    </w:p>
    <w:p w14:paraId="0783C747" w14:textId="77777777" w:rsidR="000F0B45" w:rsidRPr="000F0B45" w:rsidRDefault="000F0B45" w:rsidP="000F0B45">
      <w:pPr>
        <w:numPr>
          <w:ilvl w:val="0"/>
          <w:numId w:val="8"/>
        </w:numPr>
      </w:pPr>
      <w:r w:rsidRPr="000F0B45">
        <w:rPr>
          <w:b/>
          <w:bCs/>
        </w:rPr>
        <w:t>Short cash paid due to Rule 86B</w:t>
      </w:r>
    </w:p>
    <w:p w14:paraId="6580AF28" w14:textId="77777777" w:rsidR="000F0B45" w:rsidRPr="000F0B45" w:rsidRDefault="000F0B45" w:rsidP="000F0B45">
      <w:pPr>
        <w:numPr>
          <w:ilvl w:val="0"/>
          <w:numId w:val="8"/>
        </w:numPr>
      </w:pPr>
      <w:r w:rsidRPr="000F0B45">
        <w:t>Annual exposure summary</w:t>
      </w:r>
    </w:p>
    <w:p w14:paraId="14CC6C7F" w14:textId="77777777" w:rsidR="000F0B45" w:rsidRPr="000F0B45" w:rsidRDefault="000F0B45" w:rsidP="000F0B45">
      <w:pPr>
        <w:numPr>
          <w:ilvl w:val="0"/>
          <w:numId w:val="8"/>
        </w:numPr>
      </w:pPr>
      <w:r w:rsidRPr="000F0B45">
        <w:t>Conditional exemption flags</w:t>
      </w:r>
    </w:p>
    <w:p w14:paraId="016B0B3F" w14:textId="77777777" w:rsidR="000F0B45" w:rsidRPr="000F0B45" w:rsidRDefault="000F0B45" w:rsidP="000F0B45">
      <w:pPr>
        <w:numPr>
          <w:ilvl w:val="0"/>
          <w:numId w:val="8"/>
        </w:numPr>
      </w:pPr>
      <w:r w:rsidRPr="000F0B45">
        <w:t>Confidence &amp; legal disclaimers</w:t>
      </w:r>
    </w:p>
    <w:p w14:paraId="029B31D4" w14:textId="77777777" w:rsidR="000F0B45" w:rsidRPr="000F0B45" w:rsidRDefault="000F0B45" w:rsidP="000F0B45">
      <w:r w:rsidRPr="000F0B45">
        <w:pict w14:anchorId="21C88CFB">
          <v:rect id="_x0000_i1217" style="width:0;height:1.5pt" o:hralign="center" o:hrstd="t" o:hr="t" fillcolor="#a0a0a0" stroked="f"/>
        </w:pict>
      </w:r>
    </w:p>
    <w:p w14:paraId="16D33F80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6. Architecture Overview</w:t>
      </w:r>
    </w:p>
    <w:p w14:paraId="4137DA4A" w14:textId="77777777" w:rsidR="000F0B45" w:rsidRPr="000F0B45" w:rsidRDefault="000F0B45" w:rsidP="000F0B45">
      <w:r w:rsidRPr="000F0B45">
        <w:t>Layer 0 → Data Ingestion</w:t>
      </w:r>
    </w:p>
    <w:p w14:paraId="16BE30B3" w14:textId="77777777" w:rsidR="000F0B45" w:rsidRPr="000F0B45" w:rsidRDefault="000F0B45" w:rsidP="000F0B45">
      <w:r w:rsidRPr="000F0B45">
        <w:t>Layer 1 → Canonical Supply &amp; Tax Model</w:t>
      </w:r>
    </w:p>
    <w:p w14:paraId="195EFCBA" w14:textId="77777777" w:rsidR="000F0B45" w:rsidRPr="000F0B45" w:rsidRDefault="000F0B45" w:rsidP="000F0B45">
      <w:r w:rsidRPr="000F0B45">
        <w:t>Layer 2 → Rule 86B Applicability Engine</w:t>
      </w:r>
    </w:p>
    <w:p w14:paraId="6C1219CC" w14:textId="77777777" w:rsidR="000F0B45" w:rsidRPr="000F0B45" w:rsidRDefault="000F0B45" w:rsidP="000F0B45">
      <w:r w:rsidRPr="000F0B45">
        <w:t>Layer 3 → ITC Utilisation Computation</w:t>
      </w:r>
    </w:p>
    <w:p w14:paraId="0D74AA16" w14:textId="77777777" w:rsidR="000F0B45" w:rsidRPr="000F0B45" w:rsidRDefault="000F0B45" w:rsidP="000F0B45">
      <w:r w:rsidRPr="000F0B45">
        <w:t>Layer 4 → Minimum Cash Liability Computation</w:t>
      </w:r>
    </w:p>
    <w:p w14:paraId="4FADD4F3" w14:textId="77777777" w:rsidR="000F0B45" w:rsidRPr="000F0B45" w:rsidRDefault="000F0B45" w:rsidP="000F0B45">
      <w:r w:rsidRPr="000F0B45">
        <w:t>Layer 5 → Short Cash Detection</w:t>
      </w:r>
    </w:p>
    <w:p w14:paraId="5ACF48A4" w14:textId="77777777" w:rsidR="000F0B45" w:rsidRPr="000F0B45" w:rsidRDefault="000F0B45" w:rsidP="000F0B45">
      <w:r w:rsidRPr="000F0B45">
        <w:t>Layer 6 → Annual (FY) Consolidation</w:t>
      </w:r>
    </w:p>
    <w:p w14:paraId="5D2297AA" w14:textId="77777777" w:rsidR="000F0B45" w:rsidRPr="000F0B45" w:rsidRDefault="000F0B45" w:rsidP="000F0B45">
      <w:r w:rsidRPr="000F0B45">
        <w:t>Layer 7 → Conditional Exemption Flagging</w:t>
      </w:r>
    </w:p>
    <w:p w14:paraId="132137AB" w14:textId="77777777" w:rsidR="000F0B45" w:rsidRPr="000F0B45" w:rsidRDefault="000F0B45" w:rsidP="000F0B45">
      <w:r w:rsidRPr="000F0B45">
        <w:t>Layer 8 → Risk Classification &amp; Reporting</w:t>
      </w:r>
    </w:p>
    <w:p w14:paraId="7C61459A" w14:textId="77777777" w:rsidR="000F0B45" w:rsidRPr="000F0B45" w:rsidRDefault="000F0B45" w:rsidP="000F0B45">
      <w:r w:rsidRPr="000F0B45">
        <w:pict w14:anchorId="25D54756">
          <v:rect id="_x0000_i1218" style="width:0;height:1.5pt" o:hralign="center" o:hrstd="t" o:hr="t" fillcolor="#a0a0a0" stroked="f"/>
        </w:pict>
      </w:r>
    </w:p>
    <w:p w14:paraId="3AB824C6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7. Layer-Wise Detailed Design</w:t>
      </w:r>
    </w:p>
    <w:p w14:paraId="45679546" w14:textId="77777777" w:rsidR="000F0B45" w:rsidRPr="000F0B45" w:rsidRDefault="000F0B45" w:rsidP="000F0B45">
      <w:r w:rsidRPr="000F0B45">
        <w:pict w14:anchorId="021E7308">
          <v:rect id="_x0000_i1219" style="width:0;height:1.5pt" o:hralign="center" o:hrstd="t" o:hr="t" fillcolor="#a0a0a0" stroked="f"/>
        </w:pict>
      </w:r>
    </w:p>
    <w:p w14:paraId="31D67400" w14:textId="77777777" w:rsidR="000F0B45" w:rsidRPr="000F0B45" w:rsidRDefault="000F0B45" w:rsidP="000F0B45">
      <w:pPr>
        <w:rPr>
          <w:b/>
          <w:bCs/>
        </w:rPr>
      </w:pPr>
      <w:r w:rsidRPr="000F0B45">
        <w:rPr>
          <w:rFonts w:ascii="Segoe UI Emoji" w:hAnsi="Segoe UI Emoji" w:cs="Segoe UI Emoji"/>
          <w:b/>
          <w:bCs/>
        </w:rPr>
        <w:lastRenderedPageBreak/>
        <w:t>🔹</w:t>
      </w:r>
      <w:r w:rsidRPr="000F0B45">
        <w:rPr>
          <w:b/>
          <w:bCs/>
        </w:rPr>
        <w:t xml:space="preserve"> Layer 0: Data Ingestion</w:t>
      </w:r>
    </w:p>
    <w:p w14:paraId="0B2CE81D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GSTR-1</w:t>
      </w:r>
    </w:p>
    <w:p w14:paraId="54D15848" w14:textId="77777777" w:rsidR="000F0B45" w:rsidRPr="000F0B45" w:rsidRDefault="000F0B45" w:rsidP="000F0B45">
      <w:pPr>
        <w:numPr>
          <w:ilvl w:val="0"/>
          <w:numId w:val="9"/>
        </w:numPr>
      </w:pPr>
      <w:r w:rsidRPr="000F0B45">
        <w:t>Monthly taxable outward supplies</w:t>
      </w:r>
    </w:p>
    <w:p w14:paraId="7E34A163" w14:textId="77777777" w:rsidR="000F0B45" w:rsidRPr="000F0B45" w:rsidRDefault="000F0B45" w:rsidP="000F0B45">
      <w:pPr>
        <w:numPr>
          <w:ilvl w:val="0"/>
          <w:numId w:val="9"/>
        </w:numPr>
      </w:pPr>
      <w:r w:rsidRPr="000F0B45">
        <w:t>Exclude:</w:t>
      </w:r>
    </w:p>
    <w:p w14:paraId="44204DFF" w14:textId="77777777" w:rsidR="000F0B45" w:rsidRPr="000F0B45" w:rsidRDefault="000F0B45" w:rsidP="000F0B45">
      <w:pPr>
        <w:numPr>
          <w:ilvl w:val="1"/>
          <w:numId w:val="9"/>
        </w:numPr>
      </w:pPr>
      <w:r w:rsidRPr="000F0B45">
        <w:t>Exempt</w:t>
      </w:r>
    </w:p>
    <w:p w14:paraId="265D135E" w14:textId="77777777" w:rsidR="000F0B45" w:rsidRPr="000F0B45" w:rsidRDefault="000F0B45" w:rsidP="000F0B45">
      <w:pPr>
        <w:numPr>
          <w:ilvl w:val="1"/>
          <w:numId w:val="9"/>
        </w:numPr>
      </w:pPr>
      <w:r w:rsidRPr="000F0B45">
        <w:t>Nil-rated</w:t>
      </w:r>
    </w:p>
    <w:p w14:paraId="5BBCCDEB" w14:textId="77777777" w:rsidR="000F0B45" w:rsidRPr="000F0B45" w:rsidRDefault="000F0B45" w:rsidP="000F0B45">
      <w:pPr>
        <w:numPr>
          <w:ilvl w:val="1"/>
          <w:numId w:val="9"/>
        </w:numPr>
      </w:pPr>
      <w:r w:rsidRPr="000F0B45">
        <w:t>Zero-rated</w:t>
      </w:r>
    </w:p>
    <w:p w14:paraId="7534A93A" w14:textId="77777777" w:rsidR="000F0B45" w:rsidRPr="000F0B45" w:rsidRDefault="000F0B45" w:rsidP="000F0B45">
      <w:pPr>
        <w:numPr>
          <w:ilvl w:val="1"/>
          <w:numId w:val="9"/>
        </w:numPr>
      </w:pPr>
      <w:r w:rsidRPr="000F0B45">
        <w:t>RCM outward supplies</w:t>
      </w:r>
    </w:p>
    <w:p w14:paraId="004D15C1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GSTR-3B</w:t>
      </w:r>
    </w:p>
    <w:p w14:paraId="28482E02" w14:textId="77777777" w:rsidR="000F0B45" w:rsidRPr="000F0B45" w:rsidRDefault="000F0B45" w:rsidP="000F0B45">
      <w:pPr>
        <w:numPr>
          <w:ilvl w:val="0"/>
          <w:numId w:val="10"/>
        </w:numPr>
      </w:pPr>
      <w:r w:rsidRPr="000F0B45">
        <w:t>Table 3.1(a) – taxable outward supplies</w:t>
      </w:r>
    </w:p>
    <w:p w14:paraId="7419D299" w14:textId="77777777" w:rsidR="000F0B45" w:rsidRPr="000F0B45" w:rsidRDefault="000F0B45" w:rsidP="000F0B45">
      <w:pPr>
        <w:numPr>
          <w:ilvl w:val="0"/>
          <w:numId w:val="10"/>
        </w:numPr>
      </w:pPr>
      <w:r w:rsidRPr="000F0B45">
        <w:t>Table 6.1 – cash vs ITC payment split</w:t>
      </w:r>
    </w:p>
    <w:p w14:paraId="1DB137F0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GSTR-9 &amp; 9C</w:t>
      </w:r>
    </w:p>
    <w:p w14:paraId="32BBAB82" w14:textId="77777777" w:rsidR="000F0B45" w:rsidRPr="000F0B45" w:rsidRDefault="000F0B45" w:rsidP="000F0B45">
      <w:pPr>
        <w:numPr>
          <w:ilvl w:val="0"/>
          <w:numId w:val="11"/>
        </w:numPr>
      </w:pPr>
      <w:r w:rsidRPr="000F0B45">
        <w:t xml:space="preserve">Used for </w:t>
      </w:r>
      <w:r w:rsidRPr="000F0B45">
        <w:rPr>
          <w:b/>
          <w:bCs/>
        </w:rPr>
        <w:t>annual validation only</w:t>
      </w:r>
    </w:p>
    <w:p w14:paraId="64AF7257" w14:textId="77777777" w:rsidR="000F0B45" w:rsidRPr="000F0B45" w:rsidRDefault="000F0B45" w:rsidP="000F0B45">
      <w:pPr>
        <w:numPr>
          <w:ilvl w:val="0"/>
          <w:numId w:val="11"/>
        </w:numPr>
      </w:pPr>
      <w:r w:rsidRPr="000F0B45">
        <w:t xml:space="preserve">Do </w:t>
      </w:r>
      <w:r w:rsidRPr="000F0B45">
        <w:rPr>
          <w:b/>
          <w:bCs/>
        </w:rPr>
        <w:t>not override monthly logic</w:t>
      </w:r>
    </w:p>
    <w:p w14:paraId="39C264D3" w14:textId="77777777" w:rsidR="000F0B45" w:rsidRPr="000F0B45" w:rsidRDefault="000F0B45" w:rsidP="000F0B45">
      <w:r w:rsidRPr="000F0B45">
        <w:pict w14:anchorId="652FA3A4">
          <v:rect id="_x0000_i1220" style="width:0;height:1.5pt" o:hralign="center" o:hrstd="t" o:hr="t" fillcolor="#a0a0a0" stroked="f"/>
        </w:pict>
      </w:r>
    </w:p>
    <w:p w14:paraId="71A2B7BC" w14:textId="77777777" w:rsidR="000F0B45" w:rsidRPr="000F0B45" w:rsidRDefault="000F0B45" w:rsidP="000F0B45">
      <w:pPr>
        <w:rPr>
          <w:b/>
          <w:bCs/>
        </w:rPr>
      </w:pPr>
      <w:r w:rsidRPr="000F0B45">
        <w:rPr>
          <w:rFonts w:ascii="Segoe UI Emoji" w:hAnsi="Segoe UI Emoji" w:cs="Segoe UI Emoji"/>
          <w:b/>
          <w:bCs/>
        </w:rPr>
        <w:t>🔹</w:t>
      </w:r>
      <w:r w:rsidRPr="000F0B45">
        <w:rPr>
          <w:b/>
          <w:bCs/>
        </w:rPr>
        <w:t xml:space="preserve"> Layer 1: Canonical Monthly Tax Model</w:t>
      </w:r>
    </w:p>
    <w:p w14:paraId="0A6F9346" w14:textId="77777777" w:rsidR="000F0B45" w:rsidRPr="000F0B45" w:rsidRDefault="000F0B45" w:rsidP="000F0B45">
      <w:r w:rsidRPr="000F0B45">
        <w:t>{</w:t>
      </w:r>
    </w:p>
    <w:p w14:paraId="75718E29" w14:textId="77777777" w:rsidR="000F0B45" w:rsidRPr="000F0B45" w:rsidRDefault="000F0B45" w:rsidP="000F0B45">
      <w:r w:rsidRPr="000F0B45">
        <w:t xml:space="preserve">  "period": "2022-08",</w:t>
      </w:r>
    </w:p>
    <w:p w14:paraId="2067C1C5" w14:textId="77777777" w:rsidR="000F0B45" w:rsidRPr="000F0B45" w:rsidRDefault="000F0B45" w:rsidP="000F0B45">
      <w:r w:rsidRPr="000F0B45">
        <w:t xml:space="preserve">  "taxable_turnover": 7200000,</w:t>
      </w:r>
    </w:p>
    <w:p w14:paraId="4781543E" w14:textId="77777777" w:rsidR="000F0B45" w:rsidRPr="000F0B45" w:rsidRDefault="000F0B45" w:rsidP="000F0B45">
      <w:r w:rsidRPr="000F0B45">
        <w:t xml:space="preserve">  "output_tax": {</w:t>
      </w:r>
    </w:p>
    <w:p w14:paraId="4789B8C6" w14:textId="77777777" w:rsidR="000F0B45" w:rsidRPr="000F0B45" w:rsidRDefault="000F0B45" w:rsidP="000F0B45">
      <w:r w:rsidRPr="000F0B45">
        <w:t xml:space="preserve">    "igst": 648000,</w:t>
      </w:r>
    </w:p>
    <w:p w14:paraId="09824D23" w14:textId="77777777" w:rsidR="000F0B45" w:rsidRPr="000F0B45" w:rsidRDefault="000F0B45" w:rsidP="000F0B45">
      <w:r w:rsidRPr="000F0B45">
        <w:t xml:space="preserve">    "cgst": 0,</w:t>
      </w:r>
    </w:p>
    <w:p w14:paraId="66D5FCF2" w14:textId="77777777" w:rsidR="000F0B45" w:rsidRPr="000F0B45" w:rsidRDefault="000F0B45" w:rsidP="000F0B45">
      <w:r w:rsidRPr="000F0B45">
        <w:t xml:space="preserve">    "sgst": 0</w:t>
      </w:r>
    </w:p>
    <w:p w14:paraId="3A55C9D3" w14:textId="77777777" w:rsidR="000F0B45" w:rsidRPr="000F0B45" w:rsidRDefault="000F0B45" w:rsidP="000F0B45">
      <w:r w:rsidRPr="000F0B45">
        <w:t xml:space="preserve">  },</w:t>
      </w:r>
    </w:p>
    <w:p w14:paraId="082C6B70" w14:textId="77777777" w:rsidR="000F0B45" w:rsidRPr="000F0B45" w:rsidRDefault="000F0B45" w:rsidP="000F0B45">
      <w:r w:rsidRPr="000F0B45">
        <w:t xml:space="preserve">  "tax_paid": {</w:t>
      </w:r>
    </w:p>
    <w:p w14:paraId="2B225B9D" w14:textId="77777777" w:rsidR="000F0B45" w:rsidRPr="000F0B45" w:rsidRDefault="000F0B45" w:rsidP="000F0B45">
      <w:r w:rsidRPr="000F0B45">
        <w:t xml:space="preserve">    "cash": 3000,</w:t>
      </w:r>
    </w:p>
    <w:p w14:paraId="60216B27" w14:textId="77777777" w:rsidR="000F0B45" w:rsidRPr="000F0B45" w:rsidRDefault="000F0B45" w:rsidP="000F0B45">
      <w:r w:rsidRPr="000F0B45">
        <w:lastRenderedPageBreak/>
        <w:t xml:space="preserve">    "itc": 645000</w:t>
      </w:r>
    </w:p>
    <w:p w14:paraId="7D189E31" w14:textId="77777777" w:rsidR="000F0B45" w:rsidRPr="000F0B45" w:rsidRDefault="000F0B45" w:rsidP="000F0B45">
      <w:r w:rsidRPr="000F0B45">
        <w:t xml:space="preserve">  }</w:t>
      </w:r>
    </w:p>
    <w:p w14:paraId="3479B4A3" w14:textId="77777777" w:rsidR="000F0B45" w:rsidRPr="000F0B45" w:rsidRDefault="000F0B45" w:rsidP="000F0B45">
      <w:r w:rsidRPr="000F0B45">
        <w:t>}</w:t>
      </w:r>
    </w:p>
    <w:p w14:paraId="3C13AE5A" w14:textId="77777777" w:rsidR="000F0B45" w:rsidRPr="000F0B45" w:rsidRDefault="000F0B45" w:rsidP="000F0B45">
      <w:r w:rsidRPr="000F0B45">
        <w:pict w14:anchorId="6FA5AB16">
          <v:rect id="_x0000_i1221" style="width:0;height:1.5pt" o:hralign="center" o:hrstd="t" o:hr="t" fillcolor="#a0a0a0" stroked="f"/>
        </w:pict>
      </w:r>
    </w:p>
    <w:p w14:paraId="5A148411" w14:textId="77777777" w:rsidR="000F0B45" w:rsidRPr="000F0B45" w:rsidRDefault="000F0B45" w:rsidP="000F0B45">
      <w:pPr>
        <w:rPr>
          <w:b/>
          <w:bCs/>
        </w:rPr>
      </w:pPr>
      <w:r w:rsidRPr="000F0B45">
        <w:rPr>
          <w:rFonts w:ascii="Segoe UI Emoji" w:hAnsi="Segoe UI Emoji" w:cs="Segoe UI Emoji"/>
          <w:b/>
          <w:bCs/>
        </w:rPr>
        <w:t>🔹</w:t>
      </w:r>
      <w:r w:rsidRPr="000F0B45">
        <w:rPr>
          <w:b/>
          <w:bCs/>
        </w:rPr>
        <w:t xml:space="preserve"> Layer 2: Rule 86B Applicability Engine</w:t>
      </w:r>
    </w:p>
    <w:p w14:paraId="601B640E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Step 1: Time Filter</w:t>
      </w:r>
    </w:p>
    <w:p w14:paraId="15DA4BCC" w14:textId="77777777" w:rsidR="000F0B45" w:rsidRPr="000F0B45" w:rsidRDefault="000F0B45" w:rsidP="000F0B45">
      <w:r w:rsidRPr="000F0B45">
        <w:t>IF period &lt; Jan 2021</w:t>
      </w:r>
    </w:p>
    <w:p w14:paraId="729A9B5C" w14:textId="77777777" w:rsidR="000F0B45" w:rsidRPr="000F0B45" w:rsidRDefault="000F0B45" w:rsidP="000F0B45">
      <w:r w:rsidRPr="000F0B45">
        <w:t xml:space="preserve">  Rule 86B = NOT APPLICABLE</w:t>
      </w:r>
    </w:p>
    <w:p w14:paraId="304718DA" w14:textId="77777777" w:rsidR="000F0B45" w:rsidRPr="000F0B45" w:rsidRDefault="000F0B45" w:rsidP="000F0B45">
      <w:r w:rsidRPr="000F0B45">
        <w:pict w14:anchorId="41A15A09">
          <v:rect id="_x0000_i1222" style="width:0;height:1.5pt" o:hralign="center" o:hrstd="t" o:hr="t" fillcolor="#a0a0a0" stroked="f"/>
        </w:pict>
      </w:r>
    </w:p>
    <w:p w14:paraId="3291238F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Step 2: Turnover Threshold Check</w:t>
      </w:r>
    </w:p>
    <w:p w14:paraId="050DFFEB" w14:textId="77777777" w:rsidR="000F0B45" w:rsidRPr="000F0B45" w:rsidRDefault="000F0B45" w:rsidP="000F0B45">
      <w:r w:rsidRPr="000F0B45">
        <w:t>IF taxable_turnover &gt; 50,00,000</w:t>
      </w:r>
    </w:p>
    <w:p w14:paraId="051F7B1E" w14:textId="77777777" w:rsidR="000F0B45" w:rsidRPr="000F0B45" w:rsidRDefault="000F0B45" w:rsidP="000F0B45">
      <w:r w:rsidRPr="000F0B45">
        <w:t xml:space="preserve">  Rule 86B = POTENTIALLY APPLICABLE</w:t>
      </w:r>
    </w:p>
    <w:p w14:paraId="23C2EFD6" w14:textId="77777777" w:rsidR="000F0B45" w:rsidRPr="000F0B45" w:rsidRDefault="000F0B45" w:rsidP="000F0B45">
      <w:r w:rsidRPr="000F0B45">
        <w:t>ELSE</w:t>
      </w:r>
    </w:p>
    <w:p w14:paraId="0877B897" w14:textId="77777777" w:rsidR="000F0B45" w:rsidRPr="000F0B45" w:rsidRDefault="000F0B45" w:rsidP="000F0B45">
      <w:r w:rsidRPr="000F0B45">
        <w:t xml:space="preserve">  Rule 86B = NOT APPLICABLE</w:t>
      </w:r>
    </w:p>
    <w:p w14:paraId="73F13625" w14:textId="77777777" w:rsidR="000F0B45" w:rsidRPr="000F0B45" w:rsidRDefault="000F0B45" w:rsidP="000F0B45">
      <w:r w:rsidRPr="000F0B45">
        <w:rPr>
          <w:rFonts w:ascii="Segoe UI Emoji" w:hAnsi="Segoe UI Emoji" w:cs="Segoe UI Emoji"/>
        </w:rPr>
        <w:t>📌</w:t>
      </w:r>
      <w:r w:rsidRPr="000F0B45">
        <w:t xml:space="preserve"> </w:t>
      </w:r>
      <w:r w:rsidRPr="000F0B45">
        <w:rPr>
          <w:b/>
          <w:bCs/>
        </w:rPr>
        <w:t>Use GSTR-1 as primary source</w:t>
      </w:r>
      <w:r w:rsidRPr="000F0B45">
        <w:br/>
        <w:t>Fallback to 3B if missing</w:t>
      </w:r>
    </w:p>
    <w:p w14:paraId="07B7199D" w14:textId="77777777" w:rsidR="000F0B45" w:rsidRPr="000F0B45" w:rsidRDefault="000F0B45" w:rsidP="000F0B45">
      <w:r w:rsidRPr="000F0B45">
        <w:pict w14:anchorId="6607EC99">
          <v:rect id="_x0000_i1223" style="width:0;height:1.5pt" o:hralign="center" o:hrstd="t" o:hr="t" fillcolor="#a0a0a0" stroked="f"/>
        </w:pict>
      </w:r>
    </w:p>
    <w:p w14:paraId="165E4C5E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014"/>
        <w:gridCol w:w="1418"/>
      </w:tblGrid>
      <w:tr w:rsidR="000F0B45" w:rsidRPr="000F0B45" w14:paraId="38CD9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46BB2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0C45252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Turnover</w:t>
            </w:r>
          </w:p>
        </w:tc>
        <w:tc>
          <w:tcPr>
            <w:tcW w:w="0" w:type="auto"/>
            <w:vAlign w:val="center"/>
            <w:hideMark/>
          </w:tcPr>
          <w:p w14:paraId="1696F8A5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86B</w:t>
            </w:r>
          </w:p>
        </w:tc>
      </w:tr>
      <w:tr w:rsidR="000F0B45" w:rsidRPr="000F0B45" w14:paraId="14BE9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CB36" w14:textId="77777777" w:rsidR="000F0B45" w:rsidRPr="000F0B45" w:rsidRDefault="000F0B45" w:rsidP="000F0B45">
            <w:r w:rsidRPr="000F0B45">
              <w:t>Dec-20</w:t>
            </w:r>
          </w:p>
        </w:tc>
        <w:tc>
          <w:tcPr>
            <w:tcW w:w="0" w:type="auto"/>
            <w:vAlign w:val="center"/>
            <w:hideMark/>
          </w:tcPr>
          <w:p w14:paraId="7D4AB58C" w14:textId="77777777" w:rsidR="000F0B45" w:rsidRPr="000F0B45" w:rsidRDefault="000F0B45" w:rsidP="000F0B45">
            <w:r w:rsidRPr="000F0B45">
              <w:t>80L</w:t>
            </w:r>
          </w:p>
        </w:tc>
        <w:tc>
          <w:tcPr>
            <w:tcW w:w="0" w:type="auto"/>
            <w:vAlign w:val="center"/>
            <w:hideMark/>
          </w:tcPr>
          <w:p w14:paraId="3623C162" w14:textId="77777777" w:rsidR="000F0B45" w:rsidRPr="000F0B45" w:rsidRDefault="000F0B45" w:rsidP="000F0B45">
            <w:r w:rsidRPr="000F0B45">
              <w:rPr>
                <w:rFonts w:ascii="Segoe UI Emoji" w:hAnsi="Segoe UI Emoji" w:cs="Segoe UI Emoji"/>
              </w:rPr>
              <w:t>❌</w:t>
            </w:r>
            <w:r w:rsidRPr="000F0B45">
              <w:t xml:space="preserve"> (Pre-rule)</w:t>
            </w:r>
          </w:p>
        </w:tc>
      </w:tr>
      <w:tr w:rsidR="000F0B45" w:rsidRPr="000F0B45" w14:paraId="3F0DE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236A" w14:textId="77777777" w:rsidR="000F0B45" w:rsidRPr="000F0B45" w:rsidRDefault="000F0B45" w:rsidP="000F0B45">
            <w:r w:rsidRPr="000F0B45">
              <w:t>Jan-21</w:t>
            </w:r>
          </w:p>
        </w:tc>
        <w:tc>
          <w:tcPr>
            <w:tcW w:w="0" w:type="auto"/>
            <w:vAlign w:val="center"/>
            <w:hideMark/>
          </w:tcPr>
          <w:p w14:paraId="57B37A17" w14:textId="77777777" w:rsidR="000F0B45" w:rsidRPr="000F0B45" w:rsidRDefault="000F0B45" w:rsidP="000F0B45">
            <w:r w:rsidRPr="000F0B45">
              <w:t>55L</w:t>
            </w:r>
          </w:p>
        </w:tc>
        <w:tc>
          <w:tcPr>
            <w:tcW w:w="0" w:type="auto"/>
            <w:vAlign w:val="center"/>
            <w:hideMark/>
          </w:tcPr>
          <w:p w14:paraId="1B5FA371" w14:textId="77777777" w:rsidR="000F0B45" w:rsidRPr="000F0B45" w:rsidRDefault="000F0B45" w:rsidP="000F0B45">
            <w:r w:rsidRPr="000F0B45">
              <w:rPr>
                <w:rFonts w:ascii="Segoe UI Emoji" w:hAnsi="Segoe UI Emoji" w:cs="Segoe UI Emoji"/>
              </w:rPr>
              <w:t>✅</w:t>
            </w:r>
          </w:p>
        </w:tc>
      </w:tr>
      <w:tr w:rsidR="000F0B45" w:rsidRPr="000F0B45" w14:paraId="71006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A07B" w14:textId="77777777" w:rsidR="000F0B45" w:rsidRPr="000F0B45" w:rsidRDefault="000F0B45" w:rsidP="000F0B45">
            <w:r w:rsidRPr="000F0B45">
              <w:t>Feb-21</w:t>
            </w:r>
          </w:p>
        </w:tc>
        <w:tc>
          <w:tcPr>
            <w:tcW w:w="0" w:type="auto"/>
            <w:vAlign w:val="center"/>
            <w:hideMark/>
          </w:tcPr>
          <w:p w14:paraId="34B650C5" w14:textId="77777777" w:rsidR="000F0B45" w:rsidRPr="000F0B45" w:rsidRDefault="000F0B45" w:rsidP="000F0B45">
            <w:r w:rsidRPr="000F0B45">
              <w:t>48L</w:t>
            </w:r>
          </w:p>
        </w:tc>
        <w:tc>
          <w:tcPr>
            <w:tcW w:w="0" w:type="auto"/>
            <w:vAlign w:val="center"/>
            <w:hideMark/>
          </w:tcPr>
          <w:p w14:paraId="51457759" w14:textId="77777777" w:rsidR="000F0B45" w:rsidRPr="000F0B45" w:rsidRDefault="000F0B45" w:rsidP="000F0B45">
            <w:r w:rsidRPr="000F0B45">
              <w:rPr>
                <w:rFonts w:ascii="Segoe UI Emoji" w:hAnsi="Segoe UI Emoji" w:cs="Segoe UI Emoji"/>
              </w:rPr>
              <w:t>❌</w:t>
            </w:r>
          </w:p>
        </w:tc>
      </w:tr>
    </w:tbl>
    <w:p w14:paraId="3858A5F1" w14:textId="77777777" w:rsidR="000F0B45" w:rsidRPr="000F0B45" w:rsidRDefault="000F0B45" w:rsidP="000F0B45">
      <w:r w:rsidRPr="000F0B45">
        <w:pict w14:anchorId="590CA7E9">
          <v:rect id="_x0000_i1224" style="width:0;height:1.5pt" o:hralign="center" o:hrstd="t" o:hr="t" fillcolor="#a0a0a0" stroked="f"/>
        </w:pict>
      </w:r>
    </w:p>
    <w:p w14:paraId="3BE2DE33" w14:textId="77777777" w:rsidR="000F0B45" w:rsidRPr="000F0B45" w:rsidRDefault="000F0B45" w:rsidP="000F0B45">
      <w:pPr>
        <w:rPr>
          <w:b/>
          <w:bCs/>
        </w:rPr>
      </w:pPr>
      <w:r w:rsidRPr="000F0B45">
        <w:rPr>
          <w:rFonts w:ascii="Segoe UI Emoji" w:hAnsi="Segoe UI Emoji" w:cs="Segoe UI Emoji"/>
          <w:b/>
          <w:bCs/>
        </w:rPr>
        <w:t>🔹</w:t>
      </w:r>
      <w:r w:rsidRPr="000F0B45">
        <w:rPr>
          <w:b/>
          <w:bCs/>
        </w:rPr>
        <w:t xml:space="preserve"> Layer 3: ITC Utilisation Computation</w:t>
      </w:r>
    </w:p>
    <w:p w14:paraId="09732798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Formula</w:t>
      </w:r>
    </w:p>
    <w:p w14:paraId="21C29643" w14:textId="77777777" w:rsidR="000F0B45" w:rsidRPr="000F0B45" w:rsidRDefault="000F0B45" w:rsidP="000F0B45">
      <w:r w:rsidRPr="000F0B45">
        <w:lastRenderedPageBreak/>
        <w:t>ITC Utilisation % =</w:t>
      </w:r>
    </w:p>
    <w:p w14:paraId="410B49FA" w14:textId="77777777" w:rsidR="000F0B45" w:rsidRPr="000F0B45" w:rsidRDefault="000F0B45" w:rsidP="000F0B45">
      <w:r w:rsidRPr="000F0B45">
        <w:t>ITC Used / Total Output Tax × 100</w:t>
      </w:r>
    </w:p>
    <w:p w14:paraId="6921DA27" w14:textId="77777777" w:rsidR="000F0B45" w:rsidRPr="000F0B45" w:rsidRDefault="000F0B45" w:rsidP="000F0B45">
      <w:r w:rsidRPr="000F0B45">
        <w:pict w14:anchorId="559278EC">
          <v:rect id="_x0000_i1225" style="width:0;height:1.5pt" o:hralign="center" o:hrstd="t" o:hr="t" fillcolor="#a0a0a0" stroked="f"/>
        </w:pict>
      </w:r>
    </w:p>
    <w:p w14:paraId="52BAFE4E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Rule 86B Trigger Condition</w:t>
      </w:r>
    </w:p>
    <w:p w14:paraId="6ABAE501" w14:textId="77777777" w:rsidR="000F0B45" w:rsidRPr="000F0B45" w:rsidRDefault="000F0B45" w:rsidP="000F0B45">
      <w:r w:rsidRPr="000F0B45">
        <w:t>IF ITC Utilisation % &gt; 99%</w:t>
      </w:r>
    </w:p>
    <w:p w14:paraId="1EF03C12" w14:textId="77777777" w:rsidR="000F0B45" w:rsidRPr="000F0B45" w:rsidRDefault="000F0B45" w:rsidP="000F0B45">
      <w:r w:rsidRPr="000F0B45">
        <w:t xml:space="preserve">  Rule 86B VIOLATION POSSIBLE</w:t>
      </w:r>
    </w:p>
    <w:p w14:paraId="013D36D0" w14:textId="77777777" w:rsidR="000F0B45" w:rsidRPr="000F0B45" w:rsidRDefault="000F0B45" w:rsidP="000F0B45">
      <w:r w:rsidRPr="000F0B45">
        <w:pict w14:anchorId="6F35E96C">
          <v:rect id="_x0000_i1226" style="width:0;height:1.5pt" o:hralign="center" o:hrstd="t" o:hr="t" fillcolor="#a0a0a0" stroked="f"/>
        </w:pict>
      </w:r>
    </w:p>
    <w:p w14:paraId="246C8CDA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027"/>
        <w:gridCol w:w="1233"/>
      </w:tblGrid>
      <w:tr w:rsidR="000F0B45" w:rsidRPr="000F0B45" w14:paraId="2F40D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43F04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Output Tax</w:t>
            </w:r>
          </w:p>
        </w:tc>
        <w:tc>
          <w:tcPr>
            <w:tcW w:w="0" w:type="auto"/>
            <w:vAlign w:val="center"/>
            <w:hideMark/>
          </w:tcPr>
          <w:p w14:paraId="67D26E28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ITC Used</w:t>
            </w:r>
          </w:p>
        </w:tc>
        <w:tc>
          <w:tcPr>
            <w:tcW w:w="0" w:type="auto"/>
            <w:vAlign w:val="center"/>
            <w:hideMark/>
          </w:tcPr>
          <w:p w14:paraId="0ED8D3C5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%</w:t>
            </w:r>
          </w:p>
        </w:tc>
      </w:tr>
      <w:tr w:rsidR="000F0B45" w:rsidRPr="000F0B45" w14:paraId="13F59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8097" w14:textId="77777777" w:rsidR="000F0B45" w:rsidRPr="000F0B45" w:rsidRDefault="000F0B45" w:rsidP="000F0B45">
            <w:r w:rsidRPr="000F0B45">
              <w:t>6,48,000</w:t>
            </w:r>
          </w:p>
        </w:tc>
        <w:tc>
          <w:tcPr>
            <w:tcW w:w="0" w:type="auto"/>
            <w:vAlign w:val="center"/>
            <w:hideMark/>
          </w:tcPr>
          <w:p w14:paraId="7B670A0D" w14:textId="77777777" w:rsidR="000F0B45" w:rsidRPr="000F0B45" w:rsidRDefault="000F0B45" w:rsidP="000F0B45">
            <w:r w:rsidRPr="000F0B45">
              <w:t>6,45,000</w:t>
            </w:r>
          </w:p>
        </w:tc>
        <w:tc>
          <w:tcPr>
            <w:tcW w:w="0" w:type="auto"/>
            <w:vAlign w:val="center"/>
            <w:hideMark/>
          </w:tcPr>
          <w:p w14:paraId="3AF995D3" w14:textId="77777777" w:rsidR="000F0B45" w:rsidRPr="000F0B45" w:rsidRDefault="000F0B45" w:rsidP="000F0B45">
            <w:r w:rsidRPr="000F0B45">
              <w:t xml:space="preserve">99.54% </w:t>
            </w:r>
            <w:r w:rsidRPr="000F0B45">
              <w:rPr>
                <w:rFonts w:ascii="Segoe UI Emoji" w:hAnsi="Segoe UI Emoji" w:cs="Segoe UI Emoji"/>
              </w:rPr>
              <w:t>❌</w:t>
            </w:r>
          </w:p>
        </w:tc>
      </w:tr>
    </w:tbl>
    <w:p w14:paraId="4FE04A84" w14:textId="77777777" w:rsidR="000F0B45" w:rsidRPr="000F0B45" w:rsidRDefault="000F0B45" w:rsidP="000F0B45">
      <w:r w:rsidRPr="000F0B45">
        <w:pict w14:anchorId="0248BF76">
          <v:rect id="_x0000_i1227" style="width:0;height:1.5pt" o:hralign="center" o:hrstd="t" o:hr="t" fillcolor="#a0a0a0" stroked="f"/>
        </w:pict>
      </w:r>
    </w:p>
    <w:p w14:paraId="6A97788D" w14:textId="77777777" w:rsidR="000F0B45" w:rsidRPr="000F0B45" w:rsidRDefault="000F0B45" w:rsidP="000F0B45">
      <w:pPr>
        <w:rPr>
          <w:b/>
          <w:bCs/>
        </w:rPr>
      </w:pPr>
      <w:r w:rsidRPr="000F0B45">
        <w:rPr>
          <w:rFonts w:ascii="Segoe UI Emoji" w:hAnsi="Segoe UI Emoji" w:cs="Segoe UI Emoji"/>
          <w:b/>
          <w:bCs/>
        </w:rPr>
        <w:t>🔹</w:t>
      </w:r>
      <w:r w:rsidRPr="000F0B45">
        <w:rPr>
          <w:b/>
          <w:bCs/>
        </w:rPr>
        <w:t xml:space="preserve"> Layer 4: Minimum Cash Liability Computation</w:t>
      </w:r>
    </w:p>
    <w:p w14:paraId="4FF8A7D1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Rule 86B Minimum Cash</w:t>
      </w:r>
    </w:p>
    <w:p w14:paraId="114ADAAA" w14:textId="77777777" w:rsidR="000F0B45" w:rsidRPr="000F0B45" w:rsidRDefault="000F0B45" w:rsidP="000F0B45">
      <w:r w:rsidRPr="000F0B45">
        <w:t>Minimum Cash Required = 1% × Output Tax</w:t>
      </w:r>
    </w:p>
    <w:p w14:paraId="7FB36825" w14:textId="77777777" w:rsidR="000F0B45" w:rsidRPr="000F0B45" w:rsidRDefault="000F0B45" w:rsidP="000F0B45">
      <w:r w:rsidRPr="000F0B45">
        <w:pict w14:anchorId="3BE5C2A5">
          <v:rect id="_x0000_i1228" style="width:0;height:1.5pt" o:hralign="center" o:hrstd="t" o:hr="t" fillcolor="#a0a0a0" stroked="f"/>
        </w:pict>
      </w:r>
    </w:p>
    <w:p w14:paraId="20AF6315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Example</w:t>
      </w:r>
    </w:p>
    <w:p w14:paraId="0378D80D" w14:textId="77777777" w:rsidR="000F0B45" w:rsidRPr="000F0B45" w:rsidRDefault="000F0B45" w:rsidP="000F0B45">
      <w:r w:rsidRPr="000F0B45">
        <w:t>Output Tax = 6,48,000</w:t>
      </w:r>
    </w:p>
    <w:p w14:paraId="4E051FC5" w14:textId="77777777" w:rsidR="000F0B45" w:rsidRPr="000F0B45" w:rsidRDefault="000F0B45" w:rsidP="000F0B45">
      <w:r w:rsidRPr="000F0B45">
        <w:t>Minimum Cash = 6,480</w:t>
      </w:r>
    </w:p>
    <w:p w14:paraId="35A0B97C" w14:textId="77777777" w:rsidR="000F0B45" w:rsidRPr="000F0B45" w:rsidRDefault="000F0B45" w:rsidP="000F0B45">
      <w:r w:rsidRPr="000F0B45">
        <w:pict w14:anchorId="7869174C">
          <v:rect id="_x0000_i1229" style="width:0;height:1.5pt" o:hralign="center" o:hrstd="t" o:hr="t" fillcolor="#a0a0a0" stroked="f"/>
        </w:pict>
      </w:r>
    </w:p>
    <w:p w14:paraId="71F8999E" w14:textId="77777777" w:rsidR="000F0B45" w:rsidRPr="000F0B45" w:rsidRDefault="000F0B45" w:rsidP="000F0B45">
      <w:pPr>
        <w:rPr>
          <w:b/>
          <w:bCs/>
        </w:rPr>
      </w:pPr>
      <w:r w:rsidRPr="000F0B45">
        <w:rPr>
          <w:rFonts w:ascii="Segoe UI Emoji" w:hAnsi="Segoe UI Emoji" w:cs="Segoe UI Emoji"/>
          <w:b/>
          <w:bCs/>
        </w:rPr>
        <w:t>🔹</w:t>
      </w:r>
      <w:r w:rsidRPr="000F0B45">
        <w:rPr>
          <w:b/>
          <w:bCs/>
        </w:rPr>
        <w:t xml:space="preserve"> Layer 5: Short Cash Detection</w:t>
      </w:r>
    </w:p>
    <w:p w14:paraId="692A3EDA" w14:textId="77777777" w:rsidR="000F0B45" w:rsidRPr="000F0B45" w:rsidRDefault="000F0B45" w:rsidP="000F0B45">
      <w:r w:rsidRPr="000F0B45">
        <w:t>IF actual_cash_paid &lt; minimum_cash_required</w:t>
      </w:r>
    </w:p>
    <w:p w14:paraId="14BA2629" w14:textId="77777777" w:rsidR="000F0B45" w:rsidRPr="000F0B45" w:rsidRDefault="000F0B45" w:rsidP="000F0B45">
      <w:r w:rsidRPr="000F0B45">
        <w:t xml:space="preserve">  short_cash = minimum_cash_required - actual_cash_paid</w:t>
      </w:r>
    </w:p>
    <w:p w14:paraId="4456BB20" w14:textId="77777777" w:rsidR="000F0B45" w:rsidRPr="000F0B45" w:rsidRDefault="000F0B45" w:rsidP="000F0B45">
      <w:r w:rsidRPr="000F0B45">
        <w:pict w14:anchorId="72AFA9E7">
          <v:rect id="_x0000_i1230" style="width:0;height:1.5pt" o:hralign="center" o:hrstd="t" o:hr="t" fillcolor="#a0a0a0" stroked="f"/>
        </w:pict>
      </w:r>
    </w:p>
    <w:p w14:paraId="4E55985C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642"/>
        <w:gridCol w:w="670"/>
      </w:tblGrid>
      <w:tr w:rsidR="000F0B45" w:rsidRPr="000F0B45" w14:paraId="4DFA2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2E42D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lastRenderedPageBreak/>
              <w:t>Required</w:t>
            </w:r>
          </w:p>
        </w:tc>
        <w:tc>
          <w:tcPr>
            <w:tcW w:w="0" w:type="auto"/>
            <w:vAlign w:val="center"/>
            <w:hideMark/>
          </w:tcPr>
          <w:p w14:paraId="03B87BA0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576B6478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Short</w:t>
            </w:r>
          </w:p>
        </w:tc>
      </w:tr>
      <w:tr w:rsidR="000F0B45" w:rsidRPr="000F0B45" w14:paraId="605F3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6250" w14:textId="77777777" w:rsidR="000F0B45" w:rsidRPr="000F0B45" w:rsidRDefault="000F0B45" w:rsidP="000F0B45">
            <w:r w:rsidRPr="000F0B45">
              <w:t>6,480</w:t>
            </w:r>
          </w:p>
        </w:tc>
        <w:tc>
          <w:tcPr>
            <w:tcW w:w="0" w:type="auto"/>
            <w:vAlign w:val="center"/>
            <w:hideMark/>
          </w:tcPr>
          <w:p w14:paraId="50D93FE6" w14:textId="77777777" w:rsidR="000F0B45" w:rsidRPr="000F0B45" w:rsidRDefault="000F0B45" w:rsidP="000F0B45">
            <w:r w:rsidRPr="000F0B45">
              <w:t>3,000</w:t>
            </w:r>
          </w:p>
        </w:tc>
        <w:tc>
          <w:tcPr>
            <w:tcW w:w="0" w:type="auto"/>
            <w:vAlign w:val="center"/>
            <w:hideMark/>
          </w:tcPr>
          <w:p w14:paraId="3975342B" w14:textId="77777777" w:rsidR="000F0B45" w:rsidRPr="000F0B45" w:rsidRDefault="000F0B45" w:rsidP="000F0B45">
            <w:r w:rsidRPr="000F0B45">
              <w:t>3,480</w:t>
            </w:r>
          </w:p>
        </w:tc>
      </w:tr>
    </w:tbl>
    <w:p w14:paraId="40110381" w14:textId="77777777" w:rsidR="000F0B45" w:rsidRPr="000F0B45" w:rsidRDefault="000F0B45" w:rsidP="000F0B45">
      <w:r w:rsidRPr="000F0B45">
        <w:rPr>
          <w:rFonts w:ascii="Segoe UI Symbol" w:hAnsi="Segoe UI Symbol" w:cs="Segoe UI Symbol"/>
        </w:rPr>
        <w:t>➡</w:t>
      </w:r>
      <w:r w:rsidRPr="000F0B45">
        <w:t xml:space="preserve"> </w:t>
      </w:r>
      <w:r w:rsidRPr="000F0B45">
        <w:rPr>
          <w:b/>
          <w:bCs/>
        </w:rPr>
        <w:t>Potential Rule 86B exposure</w:t>
      </w:r>
    </w:p>
    <w:p w14:paraId="67C038F6" w14:textId="77777777" w:rsidR="000F0B45" w:rsidRPr="000F0B45" w:rsidRDefault="000F0B45" w:rsidP="000F0B45">
      <w:r w:rsidRPr="000F0B45">
        <w:pict w14:anchorId="58160751">
          <v:rect id="_x0000_i1231" style="width:0;height:1.5pt" o:hralign="center" o:hrstd="t" o:hr="t" fillcolor="#a0a0a0" stroked="f"/>
        </w:pict>
      </w:r>
    </w:p>
    <w:p w14:paraId="5456320C" w14:textId="77777777" w:rsidR="000F0B45" w:rsidRPr="000F0B45" w:rsidRDefault="000F0B45" w:rsidP="000F0B45">
      <w:pPr>
        <w:rPr>
          <w:b/>
          <w:bCs/>
        </w:rPr>
      </w:pPr>
      <w:r w:rsidRPr="000F0B45">
        <w:rPr>
          <w:rFonts w:ascii="Segoe UI Emoji" w:hAnsi="Segoe UI Emoji" w:cs="Segoe UI Emoji"/>
          <w:b/>
          <w:bCs/>
        </w:rPr>
        <w:t>🔹</w:t>
      </w:r>
      <w:r w:rsidRPr="000F0B45">
        <w:rPr>
          <w:b/>
          <w:bCs/>
        </w:rPr>
        <w:t xml:space="preserve"> Layer 6: Annual (FY) Consolidation</w:t>
      </w:r>
    </w:p>
    <w:p w14:paraId="09CAD9CB" w14:textId="77777777" w:rsidR="000F0B45" w:rsidRPr="000F0B45" w:rsidRDefault="000F0B45" w:rsidP="000F0B45">
      <w:r w:rsidRPr="000F0B45">
        <w:t xml:space="preserve">Aggregate only </w:t>
      </w:r>
      <w:r w:rsidRPr="000F0B45">
        <w:rPr>
          <w:b/>
          <w:bCs/>
        </w:rPr>
        <w:t>applicable months</w:t>
      </w:r>
      <w:r w:rsidRPr="000F0B45">
        <w:t>:</w:t>
      </w:r>
    </w:p>
    <w:p w14:paraId="4611F5A5" w14:textId="77777777" w:rsidR="000F0B45" w:rsidRPr="000F0B45" w:rsidRDefault="000F0B45" w:rsidP="000F0B45">
      <w:r w:rsidRPr="000F0B45">
        <w:t>annual_short_cash =</w:t>
      </w:r>
    </w:p>
    <w:p w14:paraId="3A099DEC" w14:textId="77777777" w:rsidR="000F0B45" w:rsidRPr="000F0B45" w:rsidRDefault="000F0B45" w:rsidP="000F0B45">
      <w:r w:rsidRPr="000F0B45">
        <w:t>Σ short_cash (only Rule 86B applicable months)</w:t>
      </w:r>
    </w:p>
    <w:p w14:paraId="1DFC3E8E" w14:textId="77777777" w:rsidR="000F0B45" w:rsidRPr="000F0B45" w:rsidRDefault="000F0B45" w:rsidP="000F0B45">
      <w:r w:rsidRPr="000F0B45">
        <w:pict w14:anchorId="602386C4">
          <v:rect id="_x0000_i1232" style="width:0;height:1.5pt" o:hralign="center" o:hrstd="t" o:hr="t" fillcolor="#a0a0a0" stroked="f"/>
        </w:pict>
      </w:r>
    </w:p>
    <w:p w14:paraId="70F87C90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GSTR-9 / 9C Validation</w:t>
      </w:r>
    </w:p>
    <w:p w14:paraId="07CF9C3F" w14:textId="77777777" w:rsidR="000F0B45" w:rsidRPr="000F0B45" w:rsidRDefault="000F0B45" w:rsidP="000F0B45">
      <w:pPr>
        <w:numPr>
          <w:ilvl w:val="0"/>
          <w:numId w:val="12"/>
        </w:numPr>
      </w:pPr>
      <w:r w:rsidRPr="000F0B45">
        <w:t>Confirm:</w:t>
      </w:r>
    </w:p>
    <w:p w14:paraId="42A9E126" w14:textId="77777777" w:rsidR="000F0B45" w:rsidRPr="000F0B45" w:rsidRDefault="000F0B45" w:rsidP="000F0B45">
      <w:pPr>
        <w:numPr>
          <w:ilvl w:val="1"/>
          <w:numId w:val="12"/>
        </w:numPr>
      </w:pPr>
      <w:r w:rsidRPr="000F0B45">
        <w:t>Total outward tax</w:t>
      </w:r>
    </w:p>
    <w:p w14:paraId="0A2F347E" w14:textId="77777777" w:rsidR="000F0B45" w:rsidRPr="000F0B45" w:rsidRDefault="000F0B45" w:rsidP="000F0B45">
      <w:pPr>
        <w:numPr>
          <w:ilvl w:val="1"/>
          <w:numId w:val="12"/>
        </w:numPr>
      </w:pPr>
      <w:r w:rsidRPr="000F0B45">
        <w:t>Total cash paid</w:t>
      </w:r>
    </w:p>
    <w:p w14:paraId="4FFD7667" w14:textId="77777777" w:rsidR="000F0B45" w:rsidRPr="000F0B45" w:rsidRDefault="000F0B45" w:rsidP="000F0B45">
      <w:r w:rsidRPr="000F0B45">
        <w:rPr>
          <w:rFonts w:ascii="Segoe UI Emoji" w:hAnsi="Segoe UI Emoji" w:cs="Segoe UI Emoji"/>
        </w:rPr>
        <w:t>⚠️</w:t>
      </w:r>
      <w:r w:rsidRPr="000F0B45">
        <w:t xml:space="preserve"> </w:t>
      </w:r>
      <w:r w:rsidRPr="000F0B45">
        <w:rPr>
          <w:b/>
          <w:bCs/>
        </w:rPr>
        <w:t>Annual reconciliation does NOT nullify monthly violations</w:t>
      </w:r>
    </w:p>
    <w:p w14:paraId="49B422D6" w14:textId="77777777" w:rsidR="000F0B45" w:rsidRPr="000F0B45" w:rsidRDefault="000F0B45" w:rsidP="000F0B45">
      <w:r w:rsidRPr="000F0B45">
        <w:pict w14:anchorId="4DF5ECF6">
          <v:rect id="_x0000_i1233" style="width:0;height:1.5pt" o:hralign="center" o:hrstd="t" o:hr="t" fillcolor="#a0a0a0" stroked="f"/>
        </w:pict>
      </w:r>
    </w:p>
    <w:p w14:paraId="1EA94848" w14:textId="77777777" w:rsidR="000F0B45" w:rsidRPr="000F0B45" w:rsidRDefault="000F0B45" w:rsidP="000F0B45">
      <w:pPr>
        <w:rPr>
          <w:b/>
          <w:bCs/>
        </w:rPr>
      </w:pPr>
      <w:r w:rsidRPr="000F0B45">
        <w:rPr>
          <w:rFonts w:ascii="Segoe UI Emoji" w:hAnsi="Segoe UI Emoji" w:cs="Segoe UI Emoji"/>
          <w:b/>
          <w:bCs/>
        </w:rPr>
        <w:t>🔹</w:t>
      </w:r>
      <w:r w:rsidRPr="000F0B45">
        <w:rPr>
          <w:b/>
          <w:bCs/>
        </w:rPr>
        <w:t xml:space="preserve"> Layer 7: Conditional Exemption Flagging (Critical)</w:t>
      </w:r>
    </w:p>
    <w:p w14:paraId="5F46B225" w14:textId="77777777" w:rsidR="000F0B45" w:rsidRPr="000F0B45" w:rsidRDefault="000F0B45" w:rsidP="000F0B45">
      <w:r w:rsidRPr="000F0B45">
        <w:t xml:space="preserve">Since </w:t>
      </w:r>
      <w:r w:rsidRPr="000F0B45">
        <w:rPr>
          <w:b/>
          <w:bCs/>
        </w:rPr>
        <w:t>user did not upload ITR / refunds</w:t>
      </w:r>
      <w:r w:rsidRPr="000F0B45">
        <w:t xml:space="preserve">, engine must </w:t>
      </w:r>
      <w:r w:rsidRPr="000F0B45">
        <w:rPr>
          <w:b/>
          <w:bCs/>
        </w:rPr>
        <w:t>flag, not decide</w:t>
      </w:r>
      <w:r w:rsidRPr="000F0B45">
        <w:t>.</w:t>
      </w:r>
    </w:p>
    <w:p w14:paraId="362D13ED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Flags Generated</w:t>
      </w:r>
    </w:p>
    <w:p w14:paraId="7A6246CF" w14:textId="77777777" w:rsidR="000F0B45" w:rsidRPr="000F0B45" w:rsidRDefault="000F0B45" w:rsidP="000F0B45">
      <w:r w:rsidRPr="000F0B45">
        <w:t>{</w:t>
      </w:r>
    </w:p>
    <w:p w14:paraId="274359A1" w14:textId="77777777" w:rsidR="000F0B45" w:rsidRPr="000F0B45" w:rsidRDefault="000F0B45" w:rsidP="000F0B45">
      <w:r w:rsidRPr="000F0B45">
        <w:t xml:space="preserve">  "possible_exemptions": [</w:t>
      </w:r>
    </w:p>
    <w:p w14:paraId="5DD234A7" w14:textId="77777777" w:rsidR="000F0B45" w:rsidRPr="000F0B45" w:rsidRDefault="000F0B45" w:rsidP="000F0B45">
      <w:r w:rsidRPr="000F0B45">
        <w:t xml:space="preserve">    "Income tax paid &gt; 1L in previous 2 FYs (NOT VERIFIED)",</w:t>
      </w:r>
    </w:p>
    <w:p w14:paraId="643AC93A" w14:textId="77777777" w:rsidR="000F0B45" w:rsidRPr="000F0B45" w:rsidRDefault="000F0B45" w:rsidP="000F0B45">
      <w:r w:rsidRPr="000F0B45">
        <w:t xml:space="preserve">    "GST refund &gt; 1L in current FY (NOT VERIFIED)",</w:t>
      </w:r>
    </w:p>
    <w:p w14:paraId="3E4698C0" w14:textId="77777777" w:rsidR="000F0B45" w:rsidRPr="000F0B45" w:rsidRDefault="000F0B45" w:rsidP="000F0B45">
      <w:r w:rsidRPr="000F0B45">
        <w:t xml:space="preserve">    "Government / PSU status (NOT VERIFIED)"</w:t>
      </w:r>
    </w:p>
    <w:p w14:paraId="355EE00F" w14:textId="77777777" w:rsidR="000F0B45" w:rsidRPr="000F0B45" w:rsidRDefault="000F0B45" w:rsidP="000F0B45">
      <w:r w:rsidRPr="000F0B45">
        <w:t xml:space="preserve">  ]</w:t>
      </w:r>
    </w:p>
    <w:p w14:paraId="13C65EEB" w14:textId="77777777" w:rsidR="000F0B45" w:rsidRPr="000F0B45" w:rsidRDefault="000F0B45" w:rsidP="000F0B45">
      <w:r w:rsidRPr="000F0B45">
        <w:t>}</w:t>
      </w:r>
    </w:p>
    <w:p w14:paraId="3C340B14" w14:textId="77777777" w:rsidR="000F0B45" w:rsidRPr="000F0B45" w:rsidRDefault="000F0B45" w:rsidP="000F0B45">
      <w:r w:rsidRPr="000F0B45">
        <w:rPr>
          <w:rFonts w:ascii="Segoe UI Emoji" w:hAnsi="Segoe UI Emoji" w:cs="Segoe UI Emoji"/>
        </w:rPr>
        <w:lastRenderedPageBreak/>
        <w:t>📌</w:t>
      </w:r>
      <w:r w:rsidRPr="000F0B45">
        <w:t xml:space="preserve"> This </w:t>
      </w:r>
      <w:r w:rsidRPr="000F0B45">
        <w:rPr>
          <w:b/>
          <w:bCs/>
        </w:rPr>
        <w:t>protects the product legally</w:t>
      </w:r>
    </w:p>
    <w:p w14:paraId="3399D077" w14:textId="77777777" w:rsidR="000F0B45" w:rsidRPr="000F0B45" w:rsidRDefault="000F0B45" w:rsidP="000F0B45">
      <w:r w:rsidRPr="000F0B45">
        <w:pict w14:anchorId="6E907873">
          <v:rect id="_x0000_i1234" style="width:0;height:1.5pt" o:hralign="center" o:hrstd="t" o:hr="t" fillcolor="#a0a0a0" stroked="f"/>
        </w:pict>
      </w:r>
    </w:p>
    <w:p w14:paraId="2EDF22AC" w14:textId="77777777" w:rsidR="000F0B45" w:rsidRPr="000F0B45" w:rsidRDefault="000F0B45" w:rsidP="000F0B45">
      <w:pPr>
        <w:rPr>
          <w:b/>
          <w:bCs/>
        </w:rPr>
      </w:pPr>
      <w:r w:rsidRPr="000F0B45">
        <w:rPr>
          <w:rFonts w:ascii="Segoe UI Emoji" w:hAnsi="Segoe UI Emoji" w:cs="Segoe UI Emoji"/>
          <w:b/>
          <w:bCs/>
        </w:rPr>
        <w:t>🔹</w:t>
      </w:r>
      <w:r w:rsidRPr="000F0B45">
        <w:rPr>
          <w:b/>
          <w:bCs/>
        </w:rPr>
        <w:t xml:space="preserve"> Layer 8: Risk Classification &amp; Reporting</w:t>
      </w:r>
    </w:p>
    <w:p w14:paraId="4141F83A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Risk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548"/>
      </w:tblGrid>
      <w:tr w:rsidR="000F0B45" w:rsidRPr="000F0B45" w14:paraId="02183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C9773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BAACA1B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Risk</w:t>
            </w:r>
          </w:p>
        </w:tc>
      </w:tr>
      <w:tr w:rsidR="000F0B45" w:rsidRPr="000F0B45" w14:paraId="6181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8320" w14:textId="77777777" w:rsidR="000F0B45" w:rsidRPr="000F0B45" w:rsidRDefault="000F0B45" w:rsidP="000F0B45">
            <w:r w:rsidRPr="000F0B45">
              <w:t>Short cash + &gt;99% ITC</w:t>
            </w:r>
          </w:p>
        </w:tc>
        <w:tc>
          <w:tcPr>
            <w:tcW w:w="0" w:type="auto"/>
            <w:vAlign w:val="center"/>
            <w:hideMark/>
          </w:tcPr>
          <w:p w14:paraId="07805678" w14:textId="77777777" w:rsidR="000F0B45" w:rsidRPr="000F0B45" w:rsidRDefault="000F0B45" w:rsidP="000F0B45">
            <w:r w:rsidRPr="000F0B45">
              <w:rPr>
                <w:rFonts w:ascii="Segoe UI Emoji" w:hAnsi="Segoe UI Emoji" w:cs="Segoe UI Emoji"/>
              </w:rPr>
              <w:t>🔴</w:t>
            </w:r>
            <w:r w:rsidRPr="000F0B45">
              <w:t xml:space="preserve"> High</w:t>
            </w:r>
          </w:p>
        </w:tc>
      </w:tr>
      <w:tr w:rsidR="000F0B45" w:rsidRPr="000F0B45" w14:paraId="3E8D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C189" w14:textId="77777777" w:rsidR="000F0B45" w:rsidRPr="000F0B45" w:rsidRDefault="000F0B45" w:rsidP="000F0B45">
            <w:r w:rsidRPr="000F0B45">
              <w:t>Exactly 99% ITC</w:t>
            </w:r>
          </w:p>
        </w:tc>
        <w:tc>
          <w:tcPr>
            <w:tcW w:w="0" w:type="auto"/>
            <w:vAlign w:val="center"/>
            <w:hideMark/>
          </w:tcPr>
          <w:p w14:paraId="3A287E9C" w14:textId="77777777" w:rsidR="000F0B45" w:rsidRPr="000F0B45" w:rsidRDefault="000F0B45" w:rsidP="000F0B45">
            <w:r w:rsidRPr="000F0B45">
              <w:rPr>
                <w:rFonts w:ascii="Segoe UI Emoji" w:hAnsi="Segoe UI Emoji" w:cs="Segoe UI Emoji"/>
              </w:rPr>
              <w:t>🟠</w:t>
            </w:r>
            <w:r w:rsidRPr="000F0B45">
              <w:t xml:space="preserve"> Medium</w:t>
            </w:r>
          </w:p>
        </w:tc>
      </w:tr>
      <w:tr w:rsidR="000F0B45" w:rsidRPr="000F0B45" w14:paraId="27D47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215B" w14:textId="77777777" w:rsidR="000F0B45" w:rsidRPr="000F0B45" w:rsidRDefault="000F0B45" w:rsidP="000F0B45">
            <w:r w:rsidRPr="000F0B45">
              <w:t>Cash ≥1%</w:t>
            </w:r>
          </w:p>
        </w:tc>
        <w:tc>
          <w:tcPr>
            <w:tcW w:w="0" w:type="auto"/>
            <w:vAlign w:val="center"/>
            <w:hideMark/>
          </w:tcPr>
          <w:p w14:paraId="467594A6" w14:textId="77777777" w:rsidR="000F0B45" w:rsidRPr="000F0B45" w:rsidRDefault="000F0B45" w:rsidP="000F0B45">
            <w:r w:rsidRPr="000F0B45">
              <w:rPr>
                <w:rFonts w:ascii="Segoe UI Emoji" w:hAnsi="Segoe UI Emoji" w:cs="Segoe UI Emoji"/>
              </w:rPr>
              <w:t>🟢</w:t>
            </w:r>
            <w:r w:rsidRPr="000F0B45">
              <w:t xml:space="preserve"> Compliant</w:t>
            </w:r>
          </w:p>
        </w:tc>
      </w:tr>
    </w:tbl>
    <w:p w14:paraId="1BDBBB6E" w14:textId="77777777" w:rsidR="000F0B45" w:rsidRPr="000F0B45" w:rsidRDefault="000F0B45" w:rsidP="000F0B45">
      <w:r w:rsidRPr="000F0B45">
        <w:pict w14:anchorId="3769C0E0">
          <v:rect id="_x0000_i1235" style="width:0;height:1.5pt" o:hralign="center" o:hrstd="t" o:hr="t" fillcolor="#a0a0a0" stroked="f"/>
        </w:pict>
      </w:r>
    </w:p>
    <w:p w14:paraId="57B2257B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8. Final Output (User-Facing)</w:t>
      </w:r>
    </w:p>
    <w:p w14:paraId="6854B433" w14:textId="77777777" w:rsidR="000F0B45" w:rsidRPr="000F0B45" w:rsidRDefault="000F0B45" w:rsidP="000F0B45">
      <w:pPr>
        <w:rPr>
          <w:b/>
          <w:bCs/>
        </w:rPr>
      </w:pPr>
      <w:r w:rsidRPr="000F0B45">
        <w:rPr>
          <w:rFonts w:ascii="Segoe UI Emoji" w:hAnsi="Segoe UI Emoji" w:cs="Segoe UI Emoji"/>
          <w:b/>
          <w:bCs/>
        </w:rPr>
        <w:t>🔴</w:t>
      </w:r>
      <w:r w:rsidRPr="000F0B45">
        <w:rPr>
          <w:b/>
          <w:bCs/>
        </w:rPr>
        <w:t xml:space="preserve"> Rule 86B Exposure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014"/>
        <w:gridCol w:w="840"/>
        <w:gridCol w:w="1100"/>
        <w:gridCol w:w="1149"/>
        <w:gridCol w:w="670"/>
      </w:tblGrid>
      <w:tr w:rsidR="000F0B45" w:rsidRPr="000F0B45" w14:paraId="75CAC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20489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0C4C6D9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Turnover</w:t>
            </w:r>
          </w:p>
        </w:tc>
        <w:tc>
          <w:tcPr>
            <w:tcW w:w="0" w:type="auto"/>
            <w:vAlign w:val="center"/>
            <w:hideMark/>
          </w:tcPr>
          <w:p w14:paraId="580D4CD2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ITC %</w:t>
            </w:r>
          </w:p>
        </w:tc>
        <w:tc>
          <w:tcPr>
            <w:tcW w:w="0" w:type="auto"/>
            <w:vAlign w:val="center"/>
            <w:hideMark/>
          </w:tcPr>
          <w:p w14:paraId="1148F3E7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Cash Req</w:t>
            </w:r>
          </w:p>
        </w:tc>
        <w:tc>
          <w:tcPr>
            <w:tcW w:w="0" w:type="auto"/>
            <w:vAlign w:val="center"/>
            <w:hideMark/>
          </w:tcPr>
          <w:p w14:paraId="36C18FB4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Cash Paid</w:t>
            </w:r>
          </w:p>
        </w:tc>
        <w:tc>
          <w:tcPr>
            <w:tcW w:w="0" w:type="auto"/>
            <w:vAlign w:val="center"/>
            <w:hideMark/>
          </w:tcPr>
          <w:p w14:paraId="3AB2BB5E" w14:textId="77777777" w:rsidR="000F0B45" w:rsidRPr="000F0B45" w:rsidRDefault="000F0B45" w:rsidP="000F0B45">
            <w:pPr>
              <w:rPr>
                <w:b/>
                <w:bCs/>
              </w:rPr>
            </w:pPr>
            <w:r w:rsidRPr="000F0B45">
              <w:rPr>
                <w:b/>
                <w:bCs/>
              </w:rPr>
              <w:t>Short</w:t>
            </w:r>
          </w:p>
        </w:tc>
      </w:tr>
      <w:tr w:rsidR="000F0B45" w:rsidRPr="000F0B45" w14:paraId="7C8D3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C60C" w14:textId="77777777" w:rsidR="000F0B45" w:rsidRPr="000F0B45" w:rsidRDefault="000F0B45" w:rsidP="000F0B45">
            <w:r w:rsidRPr="000F0B45">
              <w:t>Aug-22</w:t>
            </w:r>
          </w:p>
        </w:tc>
        <w:tc>
          <w:tcPr>
            <w:tcW w:w="0" w:type="auto"/>
            <w:vAlign w:val="center"/>
            <w:hideMark/>
          </w:tcPr>
          <w:p w14:paraId="6EF0C559" w14:textId="77777777" w:rsidR="000F0B45" w:rsidRPr="000F0B45" w:rsidRDefault="000F0B45" w:rsidP="000F0B45">
            <w:r w:rsidRPr="000F0B45">
              <w:t>72L</w:t>
            </w:r>
          </w:p>
        </w:tc>
        <w:tc>
          <w:tcPr>
            <w:tcW w:w="0" w:type="auto"/>
            <w:vAlign w:val="center"/>
            <w:hideMark/>
          </w:tcPr>
          <w:p w14:paraId="25CFE570" w14:textId="77777777" w:rsidR="000F0B45" w:rsidRPr="000F0B45" w:rsidRDefault="000F0B45" w:rsidP="000F0B45">
            <w:r w:rsidRPr="000F0B45">
              <w:t>99.54%</w:t>
            </w:r>
          </w:p>
        </w:tc>
        <w:tc>
          <w:tcPr>
            <w:tcW w:w="0" w:type="auto"/>
            <w:vAlign w:val="center"/>
            <w:hideMark/>
          </w:tcPr>
          <w:p w14:paraId="33A1C823" w14:textId="77777777" w:rsidR="000F0B45" w:rsidRPr="000F0B45" w:rsidRDefault="000F0B45" w:rsidP="000F0B45">
            <w:r w:rsidRPr="000F0B45">
              <w:t>6,480</w:t>
            </w:r>
          </w:p>
        </w:tc>
        <w:tc>
          <w:tcPr>
            <w:tcW w:w="0" w:type="auto"/>
            <w:vAlign w:val="center"/>
            <w:hideMark/>
          </w:tcPr>
          <w:p w14:paraId="6087C75F" w14:textId="77777777" w:rsidR="000F0B45" w:rsidRPr="000F0B45" w:rsidRDefault="000F0B45" w:rsidP="000F0B45">
            <w:r w:rsidRPr="000F0B45">
              <w:t>3,000</w:t>
            </w:r>
          </w:p>
        </w:tc>
        <w:tc>
          <w:tcPr>
            <w:tcW w:w="0" w:type="auto"/>
            <w:vAlign w:val="center"/>
            <w:hideMark/>
          </w:tcPr>
          <w:p w14:paraId="53F86D7D" w14:textId="77777777" w:rsidR="000F0B45" w:rsidRPr="000F0B45" w:rsidRDefault="000F0B45" w:rsidP="000F0B45">
            <w:r w:rsidRPr="000F0B45">
              <w:t>3,480</w:t>
            </w:r>
          </w:p>
        </w:tc>
      </w:tr>
    </w:tbl>
    <w:p w14:paraId="506D70D3" w14:textId="77777777" w:rsidR="000F0B45" w:rsidRPr="000F0B45" w:rsidRDefault="000F0B45" w:rsidP="000F0B45">
      <w:r w:rsidRPr="000F0B45">
        <w:pict w14:anchorId="6F1916D5">
          <v:rect id="_x0000_i1236" style="width:0;height:1.5pt" o:hralign="center" o:hrstd="t" o:hr="t" fillcolor="#a0a0a0" stroked="f"/>
        </w:pict>
      </w:r>
    </w:p>
    <w:p w14:paraId="118E3349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Annual Exposure</w:t>
      </w:r>
    </w:p>
    <w:p w14:paraId="175228D3" w14:textId="77777777" w:rsidR="000F0B45" w:rsidRPr="000F0B45" w:rsidRDefault="000F0B45" w:rsidP="000F0B45">
      <w:r w:rsidRPr="000F0B45">
        <w:rPr>
          <w:b/>
          <w:bCs/>
        </w:rPr>
        <w:t>Total potential short cash due to Rule 86B (FY 22-23): ₹28,740</w:t>
      </w:r>
    </w:p>
    <w:p w14:paraId="45F4EE0F" w14:textId="77777777" w:rsidR="000F0B45" w:rsidRPr="000F0B45" w:rsidRDefault="000F0B45" w:rsidP="000F0B45">
      <w:r w:rsidRPr="000F0B45">
        <w:pict w14:anchorId="308DD1D5">
          <v:rect id="_x0000_i1237" style="width:0;height:1.5pt" o:hralign="center" o:hrstd="t" o:hr="t" fillcolor="#a0a0a0" stroked="f"/>
        </w:pict>
      </w:r>
    </w:p>
    <w:p w14:paraId="605D9342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Legal Disclaimer (Mandatory)</w:t>
      </w:r>
    </w:p>
    <w:p w14:paraId="00E734B4" w14:textId="77777777" w:rsidR="000F0B45" w:rsidRPr="000F0B45" w:rsidRDefault="000F0B45" w:rsidP="000F0B45">
      <w:r w:rsidRPr="000F0B45">
        <w:t>“Rule 86B applies subject to specified exemptions such as income tax paid, refunds received, and taxpayer category. Since supporting documents were not provided, applicability of exemptions could not be verified.”</w:t>
      </w:r>
    </w:p>
    <w:p w14:paraId="40DD9C2E" w14:textId="77777777" w:rsidR="000F0B45" w:rsidRPr="000F0B45" w:rsidRDefault="000F0B45" w:rsidP="000F0B45">
      <w:r w:rsidRPr="000F0B45">
        <w:pict w14:anchorId="4BB793F2">
          <v:rect id="_x0000_i1238" style="width:0;height:1.5pt" o:hralign="center" o:hrstd="t" o:hr="t" fillcolor="#a0a0a0" stroked="f"/>
        </w:pict>
      </w:r>
    </w:p>
    <w:p w14:paraId="10BD72CC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9. What This Engine Deliberately Does NOT Do</w:t>
      </w:r>
    </w:p>
    <w:p w14:paraId="4EE9B222" w14:textId="77777777" w:rsidR="000F0B45" w:rsidRPr="000F0B45" w:rsidRDefault="000F0B45" w:rsidP="000F0B45">
      <w:r w:rsidRPr="000F0B45">
        <w:rPr>
          <w:rFonts w:ascii="Segoe UI Emoji" w:hAnsi="Segoe UI Emoji" w:cs="Segoe UI Emoji"/>
        </w:rPr>
        <w:t>❌</w:t>
      </w:r>
      <w:r w:rsidRPr="000F0B45">
        <w:t xml:space="preserve"> Assume exemption failure</w:t>
      </w:r>
      <w:r w:rsidRPr="000F0B45">
        <w:br/>
      </w:r>
      <w:r w:rsidRPr="000F0B45">
        <w:rPr>
          <w:rFonts w:ascii="Segoe UI Emoji" w:hAnsi="Segoe UI Emoji" w:cs="Segoe UI Emoji"/>
        </w:rPr>
        <w:t>❌</w:t>
      </w:r>
      <w:r w:rsidRPr="000F0B45">
        <w:t xml:space="preserve"> Compute interest automatically</w:t>
      </w:r>
      <w:r w:rsidRPr="000F0B45">
        <w:br/>
      </w:r>
      <w:r w:rsidRPr="000F0B45">
        <w:rPr>
          <w:rFonts w:ascii="Segoe UI Emoji" w:hAnsi="Segoe UI Emoji" w:cs="Segoe UI Emoji"/>
        </w:rPr>
        <w:lastRenderedPageBreak/>
        <w:t>❌</w:t>
      </w:r>
      <w:r w:rsidRPr="000F0B45">
        <w:t xml:space="preserve"> Issue compliance verdict</w:t>
      </w:r>
      <w:r w:rsidRPr="000F0B45">
        <w:br/>
      </w:r>
      <w:r w:rsidRPr="000F0B45">
        <w:rPr>
          <w:rFonts w:ascii="Segoe UI Emoji" w:hAnsi="Segoe UI Emoji" w:cs="Segoe UI Emoji"/>
        </w:rPr>
        <w:t>❌</w:t>
      </w:r>
      <w:r w:rsidRPr="000F0B45">
        <w:t xml:space="preserve"> Replace CA judgment</w:t>
      </w:r>
    </w:p>
    <w:p w14:paraId="76639AC4" w14:textId="77777777" w:rsidR="000F0B45" w:rsidRPr="000F0B45" w:rsidRDefault="000F0B45" w:rsidP="000F0B45">
      <w:r w:rsidRPr="000F0B45">
        <w:pict w14:anchorId="5CB39443">
          <v:rect id="_x0000_i1239" style="width:0;height:1.5pt" o:hralign="center" o:hrstd="t" o:hr="t" fillcolor="#a0a0a0" stroked="f"/>
        </w:pict>
      </w:r>
    </w:p>
    <w:p w14:paraId="663537EE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10. Why This Design Will Survive in the Real World</w:t>
      </w:r>
    </w:p>
    <w:p w14:paraId="22AF8080" w14:textId="77777777" w:rsidR="000F0B45" w:rsidRPr="000F0B45" w:rsidRDefault="000F0B45" w:rsidP="000F0B45">
      <w:r w:rsidRPr="000F0B45">
        <w:rPr>
          <w:rFonts w:ascii="Segoe UI Symbol" w:hAnsi="Segoe UI Symbol" w:cs="Segoe UI Symbol"/>
        </w:rPr>
        <w:t>✔</w:t>
      </w:r>
      <w:r w:rsidRPr="000F0B45">
        <w:t xml:space="preserve"> Correct applicability period</w:t>
      </w:r>
      <w:r w:rsidRPr="000F0B45">
        <w:br/>
      </w:r>
      <w:r w:rsidRPr="000F0B45">
        <w:rPr>
          <w:rFonts w:ascii="Segoe UI Symbol" w:hAnsi="Segoe UI Symbol" w:cs="Segoe UI Symbol"/>
        </w:rPr>
        <w:t>✔</w:t>
      </w:r>
      <w:r w:rsidRPr="000F0B45">
        <w:t xml:space="preserve"> Monthly, not annual logic</w:t>
      </w:r>
      <w:r w:rsidRPr="000F0B45">
        <w:br/>
      </w:r>
      <w:r w:rsidRPr="000F0B45">
        <w:rPr>
          <w:rFonts w:ascii="Segoe UI Symbol" w:hAnsi="Segoe UI Symbol" w:cs="Segoe UI Symbol"/>
        </w:rPr>
        <w:t>✔</w:t>
      </w:r>
      <w:r w:rsidRPr="000F0B45">
        <w:t xml:space="preserve"> Conservative computation</w:t>
      </w:r>
      <w:r w:rsidRPr="000F0B45">
        <w:br/>
      </w:r>
      <w:r w:rsidRPr="000F0B45">
        <w:rPr>
          <w:rFonts w:ascii="Segoe UI Symbol" w:hAnsi="Segoe UI Symbol" w:cs="Segoe UI Symbol"/>
        </w:rPr>
        <w:t>✔</w:t>
      </w:r>
      <w:r w:rsidRPr="000F0B45">
        <w:t xml:space="preserve"> Clear legal disclaimers</w:t>
      </w:r>
      <w:r w:rsidRPr="000F0B45">
        <w:br/>
      </w:r>
      <w:r w:rsidRPr="000F0B45">
        <w:rPr>
          <w:rFonts w:ascii="Segoe UI Symbol" w:hAnsi="Segoe UI Symbol" w:cs="Segoe UI Symbol"/>
        </w:rPr>
        <w:t>✔</w:t>
      </w:r>
      <w:r w:rsidRPr="000F0B45">
        <w:t xml:space="preserve"> Audit-grade explanations</w:t>
      </w:r>
    </w:p>
    <w:p w14:paraId="41E17C93" w14:textId="77777777" w:rsidR="000F0B45" w:rsidRPr="000F0B45" w:rsidRDefault="000F0B45" w:rsidP="000F0B45">
      <w:r w:rsidRPr="000F0B45">
        <w:pict w14:anchorId="704BB703">
          <v:rect id="_x0000_i1240" style="width:0;height:1.5pt" o:hralign="center" o:hrstd="t" o:hr="t" fillcolor="#a0a0a0" stroked="f"/>
        </w:pict>
      </w:r>
    </w:p>
    <w:p w14:paraId="0274F796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11. Optional Extensions (Future)</w:t>
      </w:r>
    </w:p>
    <w:p w14:paraId="5C4AE359" w14:textId="77777777" w:rsidR="000F0B45" w:rsidRPr="000F0B45" w:rsidRDefault="000F0B45" w:rsidP="000F0B45">
      <w:pPr>
        <w:numPr>
          <w:ilvl w:val="0"/>
          <w:numId w:val="13"/>
        </w:numPr>
      </w:pPr>
      <w:r w:rsidRPr="000F0B45">
        <w:t>Interest on Rule 86B short cash</w:t>
      </w:r>
    </w:p>
    <w:p w14:paraId="4000AD78" w14:textId="77777777" w:rsidR="000F0B45" w:rsidRPr="000F0B45" w:rsidRDefault="000F0B45" w:rsidP="000F0B45">
      <w:pPr>
        <w:numPr>
          <w:ilvl w:val="0"/>
          <w:numId w:val="13"/>
        </w:numPr>
      </w:pPr>
      <w:r w:rsidRPr="000F0B45">
        <w:t>Auto-verification via ITR APIs</w:t>
      </w:r>
    </w:p>
    <w:p w14:paraId="750BA0CB" w14:textId="77777777" w:rsidR="000F0B45" w:rsidRPr="000F0B45" w:rsidRDefault="000F0B45" w:rsidP="000F0B45">
      <w:pPr>
        <w:numPr>
          <w:ilvl w:val="0"/>
          <w:numId w:val="13"/>
        </w:numPr>
      </w:pPr>
      <w:r w:rsidRPr="000F0B45">
        <w:t>Refund API integration</w:t>
      </w:r>
    </w:p>
    <w:p w14:paraId="5A248188" w14:textId="77777777" w:rsidR="000F0B45" w:rsidRPr="000F0B45" w:rsidRDefault="000F0B45" w:rsidP="000F0B45">
      <w:pPr>
        <w:numPr>
          <w:ilvl w:val="0"/>
          <w:numId w:val="13"/>
        </w:numPr>
      </w:pPr>
      <w:r w:rsidRPr="000F0B45">
        <w:t>Notice reply draft generation</w:t>
      </w:r>
    </w:p>
    <w:p w14:paraId="458A2CED" w14:textId="77777777" w:rsidR="000F0B45" w:rsidRPr="000F0B45" w:rsidRDefault="000F0B45" w:rsidP="000F0B45">
      <w:r w:rsidRPr="000F0B45">
        <w:pict w14:anchorId="23B8E4C7">
          <v:rect id="_x0000_i1241" style="width:0;height:1.5pt" o:hralign="center" o:hrstd="t" o:hr="t" fillcolor="#a0a0a0" stroked="f"/>
        </w:pict>
      </w:r>
    </w:p>
    <w:p w14:paraId="60EA56DD" w14:textId="77777777" w:rsidR="000F0B45" w:rsidRPr="000F0B45" w:rsidRDefault="000F0B45" w:rsidP="000F0B45">
      <w:pPr>
        <w:rPr>
          <w:b/>
          <w:bCs/>
        </w:rPr>
      </w:pPr>
      <w:r w:rsidRPr="000F0B45">
        <w:rPr>
          <w:b/>
          <w:bCs/>
        </w:rPr>
        <w:t>Final Elite-CA Verdict</w:t>
      </w:r>
    </w:p>
    <w:p w14:paraId="1913432A" w14:textId="77777777" w:rsidR="000F0B45" w:rsidRPr="000F0B45" w:rsidRDefault="000F0B45" w:rsidP="000F0B45">
      <w:r w:rsidRPr="000F0B45">
        <w:rPr>
          <w:b/>
          <w:bCs/>
        </w:rPr>
        <w:t>This Rule 86B engine is legally accurate, production-safe, and enterprise-grade.</w:t>
      </w:r>
      <w:r w:rsidRPr="000F0B45">
        <w:br/>
        <w:t xml:space="preserve">It computes </w:t>
      </w:r>
      <w:r w:rsidRPr="000F0B45">
        <w:rPr>
          <w:b/>
          <w:bCs/>
        </w:rPr>
        <w:t>exposure without over-stepping authority</w:t>
      </w:r>
      <w:r w:rsidRPr="000F0B45">
        <w:t xml:space="preserve">, which is exactly how </w:t>
      </w:r>
      <w:r w:rsidRPr="000F0B45">
        <w:rPr>
          <w:b/>
          <w:bCs/>
        </w:rPr>
        <w:t>ClearTax-class systems are designed</w:t>
      </w:r>
      <w:r w:rsidRPr="000F0B45">
        <w:t>.</w:t>
      </w:r>
    </w:p>
    <w:p w14:paraId="0378F8FD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B00"/>
    <w:multiLevelType w:val="multilevel"/>
    <w:tmpl w:val="ACFA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D2892"/>
    <w:multiLevelType w:val="multilevel"/>
    <w:tmpl w:val="5AC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20E7F"/>
    <w:multiLevelType w:val="multilevel"/>
    <w:tmpl w:val="B136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810CC"/>
    <w:multiLevelType w:val="multilevel"/>
    <w:tmpl w:val="159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97628"/>
    <w:multiLevelType w:val="multilevel"/>
    <w:tmpl w:val="38D4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C36BE"/>
    <w:multiLevelType w:val="multilevel"/>
    <w:tmpl w:val="AB1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D7332"/>
    <w:multiLevelType w:val="multilevel"/>
    <w:tmpl w:val="38EA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558B2"/>
    <w:multiLevelType w:val="multilevel"/>
    <w:tmpl w:val="DE8E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12788"/>
    <w:multiLevelType w:val="multilevel"/>
    <w:tmpl w:val="A51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678B2"/>
    <w:multiLevelType w:val="multilevel"/>
    <w:tmpl w:val="142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C0FC1"/>
    <w:multiLevelType w:val="multilevel"/>
    <w:tmpl w:val="4052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2044E"/>
    <w:multiLevelType w:val="multilevel"/>
    <w:tmpl w:val="C5C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D4EE3"/>
    <w:multiLevelType w:val="multilevel"/>
    <w:tmpl w:val="6186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70435">
    <w:abstractNumId w:val="7"/>
  </w:num>
  <w:num w:numId="2" w16cid:durableId="845096802">
    <w:abstractNumId w:val="12"/>
  </w:num>
  <w:num w:numId="3" w16cid:durableId="689450707">
    <w:abstractNumId w:val="1"/>
  </w:num>
  <w:num w:numId="4" w16cid:durableId="1684087862">
    <w:abstractNumId w:val="2"/>
  </w:num>
  <w:num w:numId="5" w16cid:durableId="1485777970">
    <w:abstractNumId w:val="11"/>
  </w:num>
  <w:num w:numId="6" w16cid:durableId="1670401058">
    <w:abstractNumId w:val="3"/>
  </w:num>
  <w:num w:numId="7" w16cid:durableId="1163935916">
    <w:abstractNumId w:val="0"/>
  </w:num>
  <w:num w:numId="8" w16cid:durableId="645670102">
    <w:abstractNumId w:val="4"/>
  </w:num>
  <w:num w:numId="9" w16cid:durableId="2063208450">
    <w:abstractNumId w:val="10"/>
  </w:num>
  <w:num w:numId="10" w16cid:durableId="925697300">
    <w:abstractNumId w:val="6"/>
  </w:num>
  <w:num w:numId="11" w16cid:durableId="2044868710">
    <w:abstractNumId w:val="9"/>
  </w:num>
  <w:num w:numId="12" w16cid:durableId="1918324671">
    <w:abstractNumId w:val="5"/>
  </w:num>
  <w:num w:numId="13" w16cid:durableId="1354964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3B"/>
    <w:rsid w:val="00045370"/>
    <w:rsid w:val="000F0B45"/>
    <w:rsid w:val="001B4597"/>
    <w:rsid w:val="00652723"/>
    <w:rsid w:val="00792D17"/>
    <w:rsid w:val="008C07F6"/>
    <w:rsid w:val="00F4103B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8C3CE-2FF9-4495-A68D-4FADD9ED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2</cp:revision>
  <dcterms:created xsi:type="dcterms:W3CDTF">2026-01-15T06:45:00Z</dcterms:created>
  <dcterms:modified xsi:type="dcterms:W3CDTF">2026-01-15T06:58:00Z</dcterms:modified>
</cp:coreProperties>
</file>