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D275"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Objective (Very Precisely Defined)</w:t>
      </w:r>
    </w:p>
    <w:p w14:paraId="0196C6A6" w14:textId="77777777" w:rsidR="00BB56B3" w:rsidRPr="00BB56B3" w:rsidRDefault="00BB56B3" w:rsidP="00BB56B3">
      <w:r w:rsidRPr="00BB56B3">
        <w:t xml:space="preserve">Using </w:t>
      </w:r>
      <w:r w:rsidRPr="00BB56B3">
        <w:rPr>
          <w:b/>
          <w:bCs/>
        </w:rPr>
        <w:t>GSTR-1 data (JSON / Excel)</w:t>
      </w:r>
      <w:r w:rsidRPr="00BB56B3">
        <w:t xml:space="preserve">, identify </w:t>
      </w:r>
      <w:r w:rsidRPr="00BB56B3">
        <w:rPr>
          <w:b/>
          <w:bCs/>
        </w:rPr>
        <w:t>potential wrong Place of Supply (POS) reporting</w:t>
      </w:r>
      <w:r w:rsidRPr="00BB56B3">
        <w:t xml:space="preserve"> which may:</w:t>
      </w:r>
    </w:p>
    <w:p w14:paraId="104F7066" w14:textId="77777777" w:rsidR="00BB56B3" w:rsidRPr="00BB56B3" w:rsidRDefault="00BB56B3" w:rsidP="00BB56B3">
      <w:pPr>
        <w:numPr>
          <w:ilvl w:val="0"/>
          <w:numId w:val="1"/>
        </w:numPr>
      </w:pPr>
      <w:r w:rsidRPr="00BB56B3">
        <w:t xml:space="preserve">Convert an </w:t>
      </w:r>
      <w:r w:rsidRPr="00BB56B3">
        <w:rPr>
          <w:b/>
          <w:bCs/>
        </w:rPr>
        <w:t>intra-state supply into inter-state (or vice-versa)</w:t>
      </w:r>
    </w:p>
    <w:p w14:paraId="5297C555" w14:textId="77777777" w:rsidR="00BB56B3" w:rsidRPr="00BB56B3" w:rsidRDefault="00BB56B3" w:rsidP="00BB56B3">
      <w:pPr>
        <w:numPr>
          <w:ilvl w:val="0"/>
          <w:numId w:val="1"/>
        </w:numPr>
      </w:pPr>
      <w:r w:rsidRPr="00BB56B3">
        <w:t xml:space="preserve">Cause </w:t>
      </w:r>
      <w:r w:rsidRPr="00BB56B3">
        <w:rPr>
          <w:b/>
          <w:bCs/>
        </w:rPr>
        <w:t>wrong tax head (IGST vs CGST+SGST)</w:t>
      </w:r>
    </w:p>
    <w:p w14:paraId="237A2FC6" w14:textId="77777777" w:rsidR="00BB56B3" w:rsidRPr="00BB56B3" w:rsidRDefault="00BB56B3" w:rsidP="00BB56B3">
      <w:pPr>
        <w:numPr>
          <w:ilvl w:val="0"/>
          <w:numId w:val="1"/>
        </w:numPr>
      </w:pPr>
      <w:r w:rsidRPr="00BB56B3">
        <w:t xml:space="preserve">Lead to </w:t>
      </w:r>
      <w:r w:rsidRPr="00BB56B3">
        <w:rPr>
          <w:b/>
          <w:bCs/>
        </w:rPr>
        <w:t>recipient ITC ineligibility or ITC disputes</w:t>
      </w:r>
    </w:p>
    <w:p w14:paraId="218791A7" w14:textId="77777777" w:rsidR="00BB56B3" w:rsidRPr="00BB56B3" w:rsidRDefault="00BB56B3" w:rsidP="00BB56B3">
      <w:r w:rsidRPr="00BB56B3">
        <w:rPr>
          <w:rFonts w:ascii="Segoe UI Emoji" w:hAnsi="Segoe UI Emoji" w:cs="Segoe UI Emoji"/>
        </w:rPr>
        <w:t>⚠️</w:t>
      </w:r>
      <w:r w:rsidRPr="00BB56B3">
        <w:t xml:space="preserve"> </w:t>
      </w:r>
      <w:r w:rsidRPr="00BB56B3">
        <w:rPr>
          <w:b/>
          <w:bCs/>
        </w:rPr>
        <w:t>Important framing</w:t>
      </w:r>
    </w:p>
    <w:p w14:paraId="68EB7B86" w14:textId="77777777" w:rsidR="00BB56B3" w:rsidRPr="00BB56B3" w:rsidRDefault="00BB56B3" w:rsidP="00BB56B3">
      <w:r w:rsidRPr="00BB56B3">
        <w:t xml:space="preserve">This engine </w:t>
      </w:r>
      <w:r w:rsidRPr="00BB56B3">
        <w:rPr>
          <w:b/>
          <w:bCs/>
        </w:rPr>
        <w:t>does NOT determine tax short-payment for the supplier</w:t>
      </w:r>
      <w:r w:rsidRPr="00BB56B3">
        <w:br/>
        <w:t xml:space="preserve">It </w:t>
      </w:r>
      <w:r w:rsidRPr="00BB56B3">
        <w:rPr>
          <w:b/>
          <w:bCs/>
        </w:rPr>
        <w:t>flags downstream ITC risk for recipients</w:t>
      </w:r>
    </w:p>
    <w:p w14:paraId="2CEEA4F0" w14:textId="77777777" w:rsidR="00BB56B3" w:rsidRPr="00BB56B3" w:rsidRDefault="00BB56B3" w:rsidP="00BB56B3">
      <w:r w:rsidRPr="00BB56B3">
        <w:pict w14:anchorId="07FC99E2">
          <v:rect id="_x0000_i1157" style="width:0;height:1.5pt" o:hralign="center" o:hrstd="t" o:hr="t" fillcolor="#a0a0a0" stroked="f"/>
        </w:pict>
      </w:r>
    </w:p>
    <w:p w14:paraId="5A3A5C2F"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Legal Grounding (Must Be Clear)</w:t>
      </w:r>
    </w:p>
    <w:p w14:paraId="0BEF5E7B" w14:textId="77777777" w:rsidR="00BB56B3" w:rsidRPr="00BB56B3" w:rsidRDefault="00BB56B3" w:rsidP="00BB56B3">
      <w:pPr>
        <w:rPr>
          <w:b/>
          <w:bCs/>
        </w:rPr>
      </w:pPr>
      <w:r w:rsidRPr="00BB56B3">
        <w:rPr>
          <w:b/>
          <w:bCs/>
        </w:rPr>
        <w:t>Why POS matters in GSTR-1</w:t>
      </w:r>
    </w:p>
    <w:p w14:paraId="79083B45" w14:textId="77777777" w:rsidR="00BB56B3" w:rsidRPr="00BB56B3" w:rsidRDefault="00BB56B3" w:rsidP="00BB56B3">
      <w:r w:rsidRPr="00BB56B3">
        <w:t>Under GST:</w:t>
      </w:r>
    </w:p>
    <w:p w14:paraId="4BD6B4CF" w14:textId="77777777" w:rsidR="00BB56B3" w:rsidRPr="00BB56B3" w:rsidRDefault="00BB56B3" w:rsidP="00BB56B3">
      <w:pPr>
        <w:numPr>
          <w:ilvl w:val="0"/>
          <w:numId w:val="2"/>
        </w:numPr>
      </w:pPr>
      <w:r w:rsidRPr="00BB56B3">
        <w:rPr>
          <w:b/>
          <w:bCs/>
        </w:rPr>
        <w:t>POS determines tax type</w:t>
      </w:r>
    </w:p>
    <w:p w14:paraId="06E35506" w14:textId="77777777" w:rsidR="00BB56B3" w:rsidRPr="00BB56B3" w:rsidRDefault="00BB56B3" w:rsidP="00BB56B3">
      <w:pPr>
        <w:numPr>
          <w:ilvl w:val="0"/>
          <w:numId w:val="2"/>
        </w:numPr>
      </w:pPr>
      <w:r w:rsidRPr="00BB56B3">
        <w:rPr>
          <w:b/>
          <w:bCs/>
        </w:rPr>
        <w:t>Tax type determines recipient ITC eligibility</w:t>
      </w:r>
    </w:p>
    <w:p w14:paraId="5A418944" w14:textId="77777777" w:rsidR="00BB56B3" w:rsidRPr="00BB56B3" w:rsidRDefault="00BB56B3" w:rsidP="00BB56B3">
      <w:pPr>
        <w:numPr>
          <w:ilvl w:val="0"/>
          <w:numId w:val="2"/>
        </w:numPr>
      </w:pPr>
      <w:r w:rsidRPr="00BB56B3">
        <w:t xml:space="preserve">Wrong POS → </w:t>
      </w:r>
      <w:r w:rsidRPr="00BB56B3">
        <w:rPr>
          <w:b/>
          <w:bCs/>
        </w:rPr>
        <w:t>recipient gets wrong tax credit</w:t>
      </w:r>
      <w:r w:rsidRPr="00BB56B3">
        <w:t>, even if supplier paid tax</w:t>
      </w:r>
    </w:p>
    <w:p w14:paraId="1F3BD77D" w14:textId="77777777" w:rsidR="00BB56B3" w:rsidRPr="00BB56B3" w:rsidRDefault="00BB56B3" w:rsidP="00BB56B3">
      <w:r w:rsidRPr="00BB56B3">
        <w:pict w14:anchorId="00A83831">
          <v:rect id="_x0000_i1158" style="width:0;height:1.5pt" o:hralign="center" o:hrstd="t" o:hr="t" fillcolor="#a0a0a0" stroked="f"/>
        </w:pict>
      </w:r>
    </w:p>
    <w:p w14:paraId="55C68B75" w14:textId="77777777" w:rsidR="00BB56B3" w:rsidRPr="00BB56B3" w:rsidRDefault="00BB56B3" w:rsidP="00BB56B3">
      <w:pPr>
        <w:rPr>
          <w:b/>
          <w:bCs/>
        </w:rPr>
      </w:pPr>
      <w:r w:rsidRPr="00BB56B3">
        <w:rPr>
          <w:b/>
          <w:bCs/>
        </w:rPr>
        <w:t>Core Legal Rules Used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434"/>
      </w:tblGrid>
      <w:tr w:rsidR="00BB56B3" w:rsidRPr="00BB56B3" w14:paraId="2E22D94B" w14:textId="77777777">
        <w:trPr>
          <w:tblHeader/>
          <w:tblCellSpacing w:w="15" w:type="dxa"/>
        </w:trPr>
        <w:tc>
          <w:tcPr>
            <w:tcW w:w="0" w:type="auto"/>
            <w:vAlign w:val="center"/>
            <w:hideMark/>
          </w:tcPr>
          <w:p w14:paraId="3CE0F86C" w14:textId="77777777" w:rsidR="00BB56B3" w:rsidRPr="00BB56B3" w:rsidRDefault="00BB56B3" w:rsidP="00BB56B3">
            <w:pPr>
              <w:rPr>
                <w:b/>
                <w:bCs/>
              </w:rPr>
            </w:pPr>
            <w:r w:rsidRPr="00BB56B3">
              <w:rPr>
                <w:b/>
                <w:bCs/>
              </w:rPr>
              <w:t>Scenario</w:t>
            </w:r>
          </w:p>
        </w:tc>
        <w:tc>
          <w:tcPr>
            <w:tcW w:w="0" w:type="auto"/>
            <w:vAlign w:val="center"/>
            <w:hideMark/>
          </w:tcPr>
          <w:p w14:paraId="1DA716D0" w14:textId="77777777" w:rsidR="00BB56B3" w:rsidRPr="00BB56B3" w:rsidRDefault="00BB56B3" w:rsidP="00BB56B3">
            <w:pPr>
              <w:rPr>
                <w:b/>
                <w:bCs/>
              </w:rPr>
            </w:pPr>
            <w:r w:rsidRPr="00BB56B3">
              <w:rPr>
                <w:b/>
                <w:bCs/>
              </w:rPr>
              <w:t>Correct Tax</w:t>
            </w:r>
          </w:p>
        </w:tc>
      </w:tr>
      <w:tr w:rsidR="00BB56B3" w:rsidRPr="00BB56B3" w14:paraId="7BE1B2A7" w14:textId="77777777">
        <w:trPr>
          <w:tblCellSpacing w:w="15" w:type="dxa"/>
        </w:trPr>
        <w:tc>
          <w:tcPr>
            <w:tcW w:w="0" w:type="auto"/>
            <w:vAlign w:val="center"/>
            <w:hideMark/>
          </w:tcPr>
          <w:p w14:paraId="09F6E0C6" w14:textId="77777777" w:rsidR="00BB56B3" w:rsidRPr="00BB56B3" w:rsidRDefault="00BB56B3" w:rsidP="00BB56B3">
            <w:r w:rsidRPr="00BB56B3">
              <w:t>Supplier state = POS</w:t>
            </w:r>
          </w:p>
        </w:tc>
        <w:tc>
          <w:tcPr>
            <w:tcW w:w="0" w:type="auto"/>
            <w:vAlign w:val="center"/>
            <w:hideMark/>
          </w:tcPr>
          <w:p w14:paraId="5F19CD31" w14:textId="77777777" w:rsidR="00BB56B3" w:rsidRPr="00BB56B3" w:rsidRDefault="00BB56B3" w:rsidP="00BB56B3">
            <w:r w:rsidRPr="00BB56B3">
              <w:t>CGST + SGST</w:t>
            </w:r>
          </w:p>
        </w:tc>
      </w:tr>
      <w:tr w:rsidR="00BB56B3" w:rsidRPr="00BB56B3" w14:paraId="44FA165F" w14:textId="77777777">
        <w:trPr>
          <w:tblCellSpacing w:w="15" w:type="dxa"/>
        </w:trPr>
        <w:tc>
          <w:tcPr>
            <w:tcW w:w="0" w:type="auto"/>
            <w:vAlign w:val="center"/>
            <w:hideMark/>
          </w:tcPr>
          <w:p w14:paraId="1C8FB96A" w14:textId="77777777" w:rsidR="00BB56B3" w:rsidRPr="00BB56B3" w:rsidRDefault="00BB56B3" w:rsidP="00BB56B3">
            <w:r w:rsidRPr="00BB56B3">
              <w:t>Supplier state ≠ POS</w:t>
            </w:r>
          </w:p>
        </w:tc>
        <w:tc>
          <w:tcPr>
            <w:tcW w:w="0" w:type="auto"/>
            <w:vAlign w:val="center"/>
            <w:hideMark/>
          </w:tcPr>
          <w:p w14:paraId="50C8DE04" w14:textId="77777777" w:rsidR="00BB56B3" w:rsidRPr="00BB56B3" w:rsidRDefault="00BB56B3" w:rsidP="00BB56B3">
            <w:r w:rsidRPr="00BB56B3">
              <w:t>IGST</w:t>
            </w:r>
          </w:p>
        </w:tc>
      </w:tr>
    </w:tbl>
    <w:p w14:paraId="493908F6" w14:textId="77777777" w:rsidR="00BB56B3" w:rsidRPr="00BB56B3" w:rsidRDefault="00BB56B3" w:rsidP="00BB56B3">
      <w:r w:rsidRPr="00BB56B3">
        <w:pict w14:anchorId="50805A8C">
          <v:rect id="_x0000_i1159" style="width:0;height:1.5pt" o:hralign="center" o:hrstd="t" o:hr="t" fillcolor="#a0a0a0" stroked="f"/>
        </w:pict>
      </w:r>
    </w:p>
    <w:p w14:paraId="2C19A607"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Product Philosophy (Critical)</w:t>
      </w:r>
    </w:p>
    <w:p w14:paraId="6F031A28" w14:textId="77777777" w:rsidR="00BB56B3" w:rsidRPr="00BB56B3" w:rsidRDefault="00BB56B3" w:rsidP="00BB56B3">
      <w:r w:rsidRPr="00BB56B3">
        <w:rPr>
          <w:b/>
          <w:bCs/>
        </w:rPr>
        <w:t>This is a “Recipient Risk Advisory Engine”, not a Compliance Violation Engine</w:t>
      </w:r>
    </w:p>
    <w:p w14:paraId="650F5289" w14:textId="77777777" w:rsidR="00BB56B3" w:rsidRPr="00BB56B3" w:rsidRDefault="00BB56B3" w:rsidP="00BB56B3">
      <w:r w:rsidRPr="00BB56B3">
        <w:t>Therefore:</w:t>
      </w:r>
    </w:p>
    <w:p w14:paraId="17DE4217" w14:textId="77777777" w:rsidR="00BB56B3" w:rsidRPr="00BB56B3" w:rsidRDefault="00BB56B3" w:rsidP="00BB56B3">
      <w:pPr>
        <w:numPr>
          <w:ilvl w:val="0"/>
          <w:numId w:val="3"/>
        </w:numPr>
      </w:pPr>
      <w:r w:rsidRPr="00BB56B3">
        <w:t>No “non-compliance” language</w:t>
      </w:r>
    </w:p>
    <w:p w14:paraId="449A2A8C" w14:textId="77777777" w:rsidR="00BB56B3" w:rsidRPr="00BB56B3" w:rsidRDefault="00BB56B3" w:rsidP="00BB56B3">
      <w:pPr>
        <w:numPr>
          <w:ilvl w:val="0"/>
          <w:numId w:val="3"/>
        </w:numPr>
      </w:pPr>
      <w:r w:rsidRPr="00BB56B3">
        <w:lastRenderedPageBreak/>
        <w:t>No tax liability computation</w:t>
      </w:r>
    </w:p>
    <w:p w14:paraId="695F0D8E" w14:textId="77777777" w:rsidR="00BB56B3" w:rsidRPr="00BB56B3" w:rsidRDefault="00BB56B3" w:rsidP="00BB56B3">
      <w:pPr>
        <w:numPr>
          <w:ilvl w:val="0"/>
          <w:numId w:val="3"/>
        </w:numPr>
      </w:pPr>
      <w:r w:rsidRPr="00BB56B3">
        <w:t>No interest / penalty logic</w:t>
      </w:r>
    </w:p>
    <w:p w14:paraId="7E97F279" w14:textId="77777777" w:rsidR="00BB56B3" w:rsidRPr="00BB56B3" w:rsidRDefault="00BB56B3" w:rsidP="00BB56B3">
      <w:pPr>
        <w:numPr>
          <w:ilvl w:val="0"/>
          <w:numId w:val="3"/>
        </w:numPr>
      </w:pPr>
      <w:r w:rsidRPr="00BB56B3">
        <w:t xml:space="preserve">Clear disclaimer: </w:t>
      </w:r>
      <w:r w:rsidRPr="00BB56B3">
        <w:rPr>
          <w:i/>
          <w:iCs/>
        </w:rPr>
        <w:t>“May impact recipient ITC”</w:t>
      </w:r>
    </w:p>
    <w:p w14:paraId="263E0FC2" w14:textId="77777777" w:rsidR="00BB56B3" w:rsidRPr="00BB56B3" w:rsidRDefault="00BB56B3" w:rsidP="00BB56B3">
      <w:r w:rsidRPr="00BB56B3">
        <w:t xml:space="preserve">This is how </w:t>
      </w:r>
      <w:r w:rsidRPr="00BB56B3">
        <w:rPr>
          <w:b/>
          <w:bCs/>
        </w:rPr>
        <w:t>ClearTax-grade tools avoid disputes</w:t>
      </w:r>
      <w:r w:rsidRPr="00BB56B3">
        <w:t>.</w:t>
      </w:r>
    </w:p>
    <w:p w14:paraId="35EF4C6F" w14:textId="77777777" w:rsidR="00BB56B3" w:rsidRPr="00BB56B3" w:rsidRDefault="00BB56B3" w:rsidP="00BB56B3">
      <w:r w:rsidRPr="00BB56B3">
        <w:pict w14:anchorId="671E8B88">
          <v:rect id="_x0000_i1160" style="width:0;height:1.5pt" o:hralign="center" o:hrstd="t" o:hr="t" fillcolor="#a0a0a0" stroked="f"/>
        </w:pict>
      </w:r>
    </w:p>
    <w:p w14:paraId="385418B0"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High-Level Architecture</w:t>
      </w:r>
    </w:p>
    <w:p w14:paraId="0D43F407" w14:textId="77777777" w:rsidR="00BB56B3" w:rsidRPr="00BB56B3" w:rsidRDefault="00BB56B3" w:rsidP="00BB56B3">
      <w:r w:rsidRPr="00BB56B3">
        <w:t>Layer 0 → GSTR-1 Ingestion</w:t>
      </w:r>
    </w:p>
    <w:p w14:paraId="02F56D17" w14:textId="77777777" w:rsidR="00BB56B3" w:rsidRPr="00BB56B3" w:rsidRDefault="00BB56B3" w:rsidP="00BB56B3">
      <w:r w:rsidRPr="00BB56B3">
        <w:t>Layer 1 → Canonical Supply Model</w:t>
      </w:r>
    </w:p>
    <w:p w14:paraId="1C66B5D8" w14:textId="77777777" w:rsidR="00BB56B3" w:rsidRPr="00BB56B3" w:rsidRDefault="00BB56B3" w:rsidP="00BB56B3">
      <w:r w:rsidRPr="00BB56B3">
        <w:t>Layer 2 → POS Derivation Engine (Expected POS)</w:t>
      </w:r>
    </w:p>
    <w:p w14:paraId="2B5AD293" w14:textId="77777777" w:rsidR="00BB56B3" w:rsidRPr="00BB56B3" w:rsidRDefault="00BB56B3" w:rsidP="00BB56B3">
      <w:r w:rsidRPr="00BB56B3">
        <w:t>Layer 3 → Declared POS Extraction</w:t>
      </w:r>
    </w:p>
    <w:p w14:paraId="564D173C" w14:textId="77777777" w:rsidR="00BB56B3" w:rsidRPr="00BB56B3" w:rsidRDefault="00BB56B3" w:rsidP="00BB56B3">
      <w:r w:rsidRPr="00BB56B3">
        <w:t>Layer 4 → Tax-Type Consistency Check</w:t>
      </w:r>
    </w:p>
    <w:p w14:paraId="66813DB9" w14:textId="77777777" w:rsidR="00BB56B3" w:rsidRPr="00BB56B3" w:rsidRDefault="00BB56B3" w:rsidP="00BB56B3">
      <w:r w:rsidRPr="00BB56B3">
        <w:t>Layer 5 → POS Mismatch Detection</w:t>
      </w:r>
    </w:p>
    <w:p w14:paraId="0729D5C0" w14:textId="77777777" w:rsidR="00BB56B3" w:rsidRPr="00BB56B3" w:rsidRDefault="00BB56B3" w:rsidP="00BB56B3">
      <w:r w:rsidRPr="00BB56B3">
        <w:t>Layer 6 → Recipient ITC Impact Assessment</w:t>
      </w:r>
    </w:p>
    <w:p w14:paraId="6AF9DDAC" w14:textId="77777777" w:rsidR="00BB56B3" w:rsidRPr="00BB56B3" w:rsidRDefault="00BB56B3" w:rsidP="00BB56B3">
      <w:r w:rsidRPr="00BB56B3">
        <w:t>Layer 7 → Risk Classification &amp; Messaging</w:t>
      </w:r>
    </w:p>
    <w:p w14:paraId="0EB9EECC" w14:textId="77777777" w:rsidR="00BB56B3" w:rsidRPr="00BB56B3" w:rsidRDefault="00BB56B3" w:rsidP="00BB56B3">
      <w:r w:rsidRPr="00BB56B3">
        <w:pict w14:anchorId="19DBC5DD">
          <v:rect id="_x0000_i1161" style="width:0;height:1.5pt" o:hralign="center" o:hrstd="t" o:hr="t" fillcolor="#a0a0a0" stroked="f"/>
        </w:pict>
      </w:r>
    </w:p>
    <w:p w14:paraId="0E0ABD63"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0: GSTR-1 Ingestion</w:t>
      </w:r>
    </w:p>
    <w:p w14:paraId="4D10380F" w14:textId="77777777" w:rsidR="00BB56B3" w:rsidRPr="00BB56B3" w:rsidRDefault="00BB56B3" w:rsidP="00BB56B3">
      <w:pPr>
        <w:rPr>
          <w:b/>
          <w:bCs/>
        </w:rPr>
      </w:pPr>
      <w:r w:rsidRPr="00BB56B3">
        <w:rPr>
          <w:b/>
          <w:bCs/>
        </w:rPr>
        <w:t>Inputs Supported</w:t>
      </w:r>
    </w:p>
    <w:p w14:paraId="02438107" w14:textId="77777777" w:rsidR="00BB56B3" w:rsidRPr="00BB56B3" w:rsidRDefault="00BB56B3" w:rsidP="00BB56B3">
      <w:pPr>
        <w:numPr>
          <w:ilvl w:val="0"/>
          <w:numId w:val="4"/>
        </w:numPr>
      </w:pPr>
      <w:r w:rsidRPr="00BB56B3">
        <w:t>GSTR-1 JSON (portal / API)</w:t>
      </w:r>
    </w:p>
    <w:p w14:paraId="72B99A65" w14:textId="77777777" w:rsidR="00BB56B3" w:rsidRPr="00BB56B3" w:rsidRDefault="00BB56B3" w:rsidP="00BB56B3">
      <w:pPr>
        <w:numPr>
          <w:ilvl w:val="0"/>
          <w:numId w:val="4"/>
        </w:numPr>
      </w:pPr>
      <w:r w:rsidRPr="00BB56B3">
        <w:t>GSTR-1 Excel (offline utility)</w:t>
      </w:r>
    </w:p>
    <w:p w14:paraId="5564FF04" w14:textId="77777777" w:rsidR="00BB56B3" w:rsidRPr="00BB56B3" w:rsidRDefault="00BB56B3" w:rsidP="00BB56B3">
      <w:pPr>
        <w:rPr>
          <w:b/>
          <w:bCs/>
        </w:rPr>
      </w:pPr>
      <w:r w:rsidRPr="00BB56B3">
        <w:rPr>
          <w:b/>
          <w:bCs/>
        </w:rPr>
        <w:t>Tables Covered</w:t>
      </w:r>
    </w:p>
    <w:p w14:paraId="1E9823A2" w14:textId="77777777" w:rsidR="00BB56B3" w:rsidRPr="00BB56B3" w:rsidRDefault="00BB56B3" w:rsidP="00BB56B3">
      <w:pPr>
        <w:numPr>
          <w:ilvl w:val="0"/>
          <w:numId w:val="5"/>
        </w:numPr>
      </w:pPr>
      <w:r w:rsidRPr="00BB56B3">
        <w:t>B2B</w:t>
      </w:r>
    </w:p>
    <w:p w14:paraId="4D9BB5E6" w14:textId="77777777" w:rsidR="00BB56B3" w:rsidRPr="00BB56B3" w:rsidRDefault="00BB56B3" w:rsidP="00BB56B3">
      <w:pPr>
        <w:numPr>
          <w:ilvl w:val="0"/>
          <w:numId w:val="5"/>
        </w:numPr>
      </w:pPr>
      <w:r w:rsidRPr="00BB56B3">
        <w:t>B2C Large</w:t>
      </w:r>
    </w:p>
    <w:p w14:paraId="699E0D4C" w14:textId="77777777" w:rsidR="00BB56B3" w:rsidRPr="00BB56B3" w:rsidRDefault="00BB56B3" w:rsidP="00BB56B3">
      <w:pPr>
        <w:numPr>
          <w:ilvl w:val="0"/>
          <w:numId w:val="5"/>
        </w:numPr>
      </w:pPr>
      <w:r w:rsidRPr="00BB56B3">
        <w:t>Export (limited checks)</w:t>
      </w:r>
    </w:p>
    <w:p w14:paraId="6F710728" w14:textId="77777777" w:rsidR="00BB56B3" w:rsidRPr="00BB56B3" w:rsidRDefault="00BB56B3" w:rsidP="00BB56B3">
      <w:pPr>
        <w:numPr>
          <w:ilvl w:val="0"/>
          <w:numId w:val="5"/>
        </w:numPr>
      </w:pPr>
      <w:r w:rsidRPr="00BB56B3">
        <w:t>Credit / Debit Notes (linked to original)</w:t>
      </w:r>
    </w:p>
    <w:p w14:paraId="5E2C6E9C" w14:textId="77777777" w:rsidR="00BB56B3" w:rsidRPr="00BB56B3" w:rsidRDefault="00BB56B3" w:rsidP="00BB56B3">
      <w:r w:rsidRPr="00BB56B3">
        <w:rPr>
          <w:rFonts w:ascii="Segoe UI Emoji" w:hAnsi="Segoe UI Emoji" w:cs="Segoe UI Emoji"/>
        </w:rPr>
        <w:t>⚠️</w:t>
      </w:r>
      <w:r w:rsidRPr="00BB56B3">
        <w:t xml:space="preserve"> POS checks are </w:t>
      </w:r>
      <w:r w:rsidRPr="00BB56B3">
        <w:rPr>
          <w:b/>
          <w:bCs/>
        </w:rPr>
        <w:t>most meaningful for B2B</w:t>
      </w:r>
    </w:p>
    <w:p w14:paraId="699C31DB" w14:textId="77777777" w:rsidR="00BB56B3" w:rsidRPr="00BB56B3" w:rsidRDefault="00BB56B3" w:rsidP="00BB56B3">
      <w:r w:rsidRPr="00BB56B3">
        <w:pict w14:anchorId="1F426084">
          <v:rect id="_x0000_i1162" style="width:0;height:1.5pt" o:hralign="center" o:hrstd="t" o:hr="t" fillcolor="#a0a0a0" stroked="f"/>
        </w:pict>
      </w:r>
    </w:p>
    <w:p w14:paraId="2831A0F0" w14:textId="77777777" w:rsidR="00BB56B3" w:rsidRPr="00BB56B3" w:rsidRDefault="00BB56B3" w:rsidP="00BB56B3">
      <w:pPr>
        <w:rPr>
          <w:b/>
          <w:bCs/>
        </w:rPr>
      </w:pPr>
      <w:r w:rsidRPr="00BB56B3">
        <w:rPr>
          <w:rFonts w:ascii="Segoe UI Emoji" w:hAnsi="Segoe UI Emoji" w:cs="Segoe UI Emoji"/>
          <w:b/>
          <w:bCs/>
        </w:rPr>
        <w:lastRenderedPageBreak/>
        <w:t>🔹</w:t>
      </w:r>
      <w:r w:rsidRPr="00BB56B3">
        <w:rPr>
          <w:b/>
          <w:bCs/>
        </w:rPr>
        <w:t xml:space="preserve"> Layer 1: Canonical Supply Model</w:t>
      </w:r>
    </w:p>
    <w:p w14:paraId="12F7CCC4" w14:textId="77777777" w:rsidR="00BB56B3" w:rsidRPr="00BB56B3" w:rsidRDefault="00BB56B3" w:rsidP="00BB56B3">
      <w:r w:rsidRPr="00BB56B3">
        <w:t>Normalize each invoice into:</w:t>
      </w:r>
    </w:p>
    <w:p w14:paraId="477729CF" w14:textId="77777777" w:rsidR="00BB56B3" w:rsidRPr="00BB56B3" w:rsidRDefault="00BB56B3" w:rsidP="00BB56B3">
      <w:r w:rsidRPr="00BB56B3">
        <w:t>{</w:t>
      </w:r>
    </w:p>
    <w:p w14:paraId="418BC34A" w14:textId="77777777" w:rsidR="00BB56B3" w:rsidRPr="00BB56B3" w:rsidRDefault="00BB56B3" w:rsidP="00BB56B3">
      <w:r w:rsidRPr="00BB56B3">
        <w:t xml:space="preserve">  "supplier_state": "27",</w:t>
      </w:r>
    </w:p>
    <w:p w14:paraId="29CFC699" w14:textId="77777777" w:rsidR="00BB56B3" w:rsidRPr="00BB56B3" w:rsidRDefault="00BB56B3" w:rsidP="00BB56B3">
      <w:r w:rsidRPr="00BB56B3">
        <w:t xml:space="preserve">  "recipient_gstin": "29ABCDE1234F1Z5",</w:t>
      </w:r>
    </w:p>
    <w:p w14:paraId="2302B7D2" w14:textId="77777777" w:rsidR="00BB56B3" w:rsidRPr="00BB56B3" w:rsidRDefault="00BB56B3" w:rsidP="00BB56B3">
      <w:r w:rsidRPr="00BB56B3">
        <w:t xml:space="preserve">  "recipient_state": "29",</w:t>
      </w:r>
    </w:p>
    <w:p w14:paraId="3A52BDC5" w14:textId="77777777" w:rsidR="00BB56B3" w:rsidRPr="00BB56B3" w:rsidRDefault="00BB56B3" w:rsidP="00BB56B3">
      <w:r w:rsidRPr="00BB56B3">
        <w:t xml:space="preserve">  "invoice_no": "INV-101",</w:t>
      </w:r>
    </w:p>
    <w:p w14:paraId="1346F72D" w14:textId="77777777" w:rsidR="00BB56B3" w:rsidRPr="00BB56B3" w:rsidRDefault="00BB56B3" w:rsidP="00BB56B3">
      <w:r w:rsidRPr="00BB56B3">
        <w:t xml:space="preserve">  "invoice_date": "2023-08-12",</w:t>
      </w:r>
    </w:p>
    <w:p w14:paraId="24852D33" w14:textId="77777777" w:rsidR="00BB56B3" w:rsidRPr="00BB56B3" w:rsidRDefault="00BB56B3" w:rsidP="00BB56B3">
      <w:r w:rsidRPr="00BB56B3">
        <w:t xml:space="preserve">  "declared_pos": "27",</w:t>
      </w:r>
    </w:p>
    <w:p w14:paraId="2423CBAE" w14:textId="77777777" w:rsidR="00BB56B3" w:rsidRPr="00BB56B3" w:rsidRDefault="00BB56B3" w:rsidP="00BB56B3">
      <w:r w:rsidRPr="00BB56B3">
        <w:t xml:space="preserve">  "tax_type": "CGST_SGST",</w:t>
      </w:r>
    </w:p>
    <w:p w14:paraId="0C499700" w14:textId="77777777" w:rsidR="00BB56B3" w:rsidRPr="00BB56B3" w:rsidRDefault="00BB56B3" w:rsidP="00BB56B3">
      <w:r w:rsidRPr="00BB56B3">
        <w:t xml:space="preserve">  "igst": 0,</w:t>
      </w:r>
    </w:p>
    <w:p w14:paraId="7E3284BB" w14:textId="77777777" w:rsidR="00BB56B3" w:rsidRPr="00BB56B3" w:rsidRDefault="00BB56B3" w:rsidP="00BB56B3">
      <w:r w:rsidRPr="00BB56B3">
        <w:t xml:space="preserve">  "cgst": 9000,</w:t>
      </w:r>
    </w:p>
    <w:p w14:paraId="731B00CD" w14:textId="77777777" w:rsidR="00BB56B3" w:rsidRPr="00BB56B3" w:rsidRDefault="00BB56B3" w:rsidP="00BB56B3">
      <w:r w:rsidRPr="00BB56B3">
        <w:t xml:space="preserve">  "sgst": 9000,</w:t>
      </w:r>
    </w:p>
    <w:p w14:paraId="6DFAB6E0" w14:textId="77777777" w:rsidR="00BB56B3" w:rsidRPr="00BB56B3" w:rsidRDefault="00BB56B3" w:rsidP="00BB56B3">
      <w:r w:rsidRPr="00BB56B3">
        <w:t xml:space="preserve">  "supply_type": "B2B"</w:t>
      </w:r>
    </w:p>
    <w:p w14:paraId="464699B3" w14:textId="77777777" w:rsidR="00BB56B3" w:rsidRPr="00BB56B3" w:rsidRDefault="00BB56B3" w:rsidP="00BB56B3">
      <w:r w:rsidRPr="00BB56B3">
        <w:t>}</w:t>
      </w:r>
    </w:p>
    <w:p w14:paraId="1D833847" w14:textId="77777777" w:rsidR="00BB56B3" w:rsidRPr="00BB56B3" w:rsidRDefault="00BB56B3" w:rsidP="00BB56B3">
      <w:r w:rsidRPr="00BB56B3">
        <w:pict w14:anchorId="507D6864">
          <v:rect id="_x0000_i1163" style="width:0;height:1.5pt" o:hralign="center" o:hrstd="t" o:hr="t" fillcolor="#a0a0a0" stroked="f"/>
        </w:pict>
      </w:r>
    </w:p>
    <w:p w14:paraId="4E12C3E0"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2: Expected POS Derivation Engine</w:t>
      </w:r>
    </w:p>
    <w:p w14:paraId="40F1382D" w14:textId="77777777" w:rsidR="00BB56B3" w:rsidRPr="00BB56B3" w:rsidRDefault="00BB56B3" w:rsidP="00BB56B3">
      <w:r w:rsidRPr="00BB56B3">
        <w:t xml:space="preserve">This is </w:t>
      </w:r>
      <w:r w:rsidRPr="00BB56B3">
        <w:rPr>
          <w:b/>
          <w:bCs/>
        </w:rPr>
        <w:t>the heart of the logic</w:t>
      </w:r>
      <w:r w:rsidRPr="00BB56B3">
        <w:t>.</w:t>
      </w:r>
    </w:p>
    <w:p w14:paraId="0104DAFC" w14:textId="77777777" w:rsidR="00BB56B3" w:rsidRPr="00BB56B3" w:rsidRDefault="00BB56B3" w:rsidP="00BB56B3">
      <w:pPr>
        <w:rPr>
          <w:b/>
          <w:bCs/>
        </w:rPr>
      </w:pPr>
      <w:r w:rsidRPr="00BB56B3">
        <w:rPr>
          <w:b/>
          <w:bCs/>
        </w:rPr>
        <w:t>Expected POS (Simplified Rule for Goods)</w:t>
      </w:r>
    </w:p>
    <w:p w14:paraId="3251B7B6" w14:textId="77777777" w:rsidR="00BB56B3" w:rsidRPr="00BB56B3" w:rsidRDefault="00BB56B3" w:rsidP="00BB56B3">
      <w:r w:rsidRPr="00BB56B3">
        <w:t>expected_pos = recipient_state</w:t>
      </w:r>
    </w:p>
    <w:p w14:paraId="04018382" w14:textId="77777777" w:rsidR="00BB56B3" w:rsidRPr="00BB56B3" w:rsidRDefault="00BB56B3" w:rsidP="00BB56B3">
      <w:r w:rsidRPr="00BB56B3">
        <w:t>(Valid for most B2B goods supplies)</w:t>
      </w:r>
    </w:p>
    <w:p w14:paraId="491ECEA8" w14:textId="77777777" w:rsidR="00BB56B3" w:rsidRPr="00BB56B3" w:rsidRDefault="00BB56B3" w:rsidP="00BB56B3">
      <w:r w:rsidRPr="00BB56B3">
        <w:rPr>
          <w:rFonts w:ascii="Segoe UI Emoji" w:hAnsi="Segoe UI Emoji" w:cs="Segoe UI Emoji"/>
        </w:rPr>
        <w:t>⚠️</w:t>
      </w:r>
      <w:r w:rsidRPr="00BB56B3">
        <w:t xml:space="preserve"> Services / special cases can be layered later</w:t>
      </w:r>
      <w:r w:rsidRPr="00BB56B3">
        <w:br/>
        <w:t xml:space="preserve">This PRD intentionally keeps </w:t>
      </w:r>
      <w:r w:rsidRPr="00BB56B3">
        <w:rPr>
          <w:b/>
          <w:bCs/>
        </w:rPr>
        <w:t>Phase-1 safe &amp; conservative</w:t>
      </w:r>
    </w:p>
    <w:p w14:paraId="3DEADC9C" w14:textId="77777777" w:rsidR="00BB56B3" w:rsidRPr="00BB56B3" w:rsidRDefault="00BB56B3" w:rsidP="00BB56B3">
      <w:r w:rsidRPr="00BB56B3">
        <w:pict w14:anchorId="761AA642">
          <v:rect id="_x0000_i1164" style="width:0;height:1.5pt" o:hralign="center" o:hrstd="t" o:hr="t" fillcolor="#a0a0a0" stroked="f"/>
        </w:pict>
      </w:r>
    </w:p>
    <w:p w14:paraId="761E1919"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3: Declared POS Extraction</w:t>
      </w:r>
    </w:p>
    <w:p w14:paraId="7BB5B868" w14:textId="77777777" w:rsidR="00BB56B3" w:rsidRPr="00BB56B3" w:rsidRDefault="00BB56B3" w:rsidP="00BB56B3">
      <w:r w:rsidRPr="00BB56B3">
        <w:t>From GSTR-1:</w:t>
      </w:r>
    </w:p>
    <w:p w14:paraId="05707661" w14:textId="77777777" w:rsidR="00BB56B3" w:rsidRPr="00BB56B3" w:rsidRDefault="00BB56B3" w:rsidP="00BB56B3">
      <w:pPr>
        <w:numPr>
          <w:ilvl w:val="0"/>
          <w:numId w:val="6"/>
        </w:numPr>
      </w:pPr>
      <w:r w:rsidRPr="00BB56B3">
        <w:lastRenderedPageBreak/>
        <w:t xml:space="preserve">Read </w:t>
      </w:r>
      <w:r w:rsidRPr="00BB56B3">
        <w:rPr>
          <w:b/>
          <w:bCs/>
        </w:rPr>
        <w:t>POS field</w:t>
      </w:r>
      <w:r w:rsidRPr="00BB56B3">
        <w:t xml:space="preserve"> (state code)</w:t>
      </w:r>
    </w:p>
    <w:p w14:paraId="467A1FCF" w14:textId="77777777" w:rsidR="00BB56B3" w:rsidRPr="00BB56B3" w:rsidRDefault="00BB56B3" w:rsidP="00BB56B3">
      <w:pPr>
        <w:numPr>
          <w:ilvl w:val="0"/>
          <w:numId w:val="6"/>
        </w:numPr>
      </w:pPr>
      <w:r w:rsidRPr="00BB56B3">
        <w:t>If missing:</w:t>
      </w:r>
    </w:p>
    <w:p w14:paraId="5623275B" w14:textId="77777777" w:rsidR="00BB56B3" w:rsidRPr="00BB56B3" w:rsidRDefault="00BB56B3" w:rsidP="00BB56B3">
      <w:pPr>
        <w:numPr>
          <w:ilvl w:val="1"/>
          <w:numId w:val="6"/>
        </w:numPr>
      </w:pPr>
      <w:r w:rsidRPr="00BB56B3">
        <w:t>Infer from tax type (fallback)</w:t>
      </w:r>
    </w:p>
    <w:p w14:paraId="1DA9C220" w14:textId="77777777" w:rsidR="00BB56B3" w:rsidRPr="00BB56B3" w:rsidRDefault="00BB56B3" w:rsidP="00BB56B3">
      <w:pPr>
        <w:numPr>
          <w:ilvl w:val="1"/>
          <w:numId w:val="6"/>
        </w:numPr>
      </w:pPr>
      <w:r w:rsidRPr="00BB56B3">
        <w:t xml:space="preserve">Mark </w:t>
      </w:r>
      <w:r w:rsidRPr="00BB56B3">
        <w:rPr>
          <w:b/>
          <w:bCs/>
        </w:rPr>
        <w:t>low confidence</w:t>
      </w:r>
    </w:p>
    <w:p w14:paraId="148906F7" w14:textId="77777777" w:rsidR="00BB56B3" w:rsidRPr="00BB56B3" w:rsidRDefault="00BB56B3" w:rsidP="00BB56B3">
      <w:r w:rsidRPr="00BB56B3">
        <w:pict w14:anchorId="77691B53">
          <v:rect id="_x0000_i1165" style="width:0;height:1.5pt" o:hralign="center" o:hrstd="t" o:hr="t" fillcolor="#a0a0a0" stroked="f"/>
        </w:pict>
      </w:r>
    </w:p>
    <w:p w14:paraId="67DCF431"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4: Tax-Type Consistency Check</w:t>
      </w:r>
    </w:p>
    <w:p w14:paraId="2290DA10" w14:textId="77777777" w:rsidR="00BB56B3" w:rsidRPr="00BB56B3" w:rsidRDefault="00BB56B3" w:rsidP="00BB56B3">
      <w:pPr>
        <w:rPr>
          <w:b/>
          <w:bCs/>
        </w:rPr>
      </w:pPr>
      <w:r w:rsidRPr="00BB56B3">
        <w:rPr>
          <w:b/>
          <w:bCs/>
        </w:rPr>
        <w:t>Determine expected tax type:</w:t>
      </w:r>
    </w:p>
    <w:p w14:paraId="2A0A5E9F" w14:textId="77777777" w:rsidR="00BB56B3" w:rsidRPr="00BB56B3" w:rsidRDefault="00BB56B3" w:rsidP="00BB56B3">
      <w:r w:rsidRPr="00BB56B3">
        <w:t>IF supplier_state == expected_pos</w:t>
      </w:r>
    </w:p>
    <w:p w14:paraId="6ADCC630" w14:textId="77777777" w:rsidR="00BB56B3" w:rsidRPr="00BB56B3" w:rsidRDefault="00BB56B3" w:rsidP="00BB56B3">
      <w:r w:rsidRPr="00BB56B3">
        <w:t xml:space="preserve">  expected_tax = CGST_SGST</w:t>
      </w:r>
    </w:p>
    <w:p w14:paraId="32AC03C5" w14:textId="77777777" w:rsidR="00BB56B3" w:rsidRPr="00BB56B3" w:rsidRDefault="00BB56B3" w:rsidP="00BB56B3">
      <w:r w:rsidRPr="00BB56B3">
        <w:t>ELSE</w:t>
      </w:r>
    </w:p>
    <w:p w14:paraId="0C195870" w14:textId="77777777" w:rsidR="00BB56B3" w:rsidRPr="00BB56B3" w:rsidRDefault="00BB56B3" w:rsidP="00BB56B3">
      <w:r w:rsidRPr="00BB56B3">
        <w:t xml:space="preserve">  expected_tax = IGST</w:t>
      </w:r>
    </w:p>
    <w:p w14:paraId="4362792F" w14:textId="77777777" w:rsidR="00BB56B3" w:rsidRPr="00BB56B3" w:rsidRDefault="00BB56B3" w:rsidP="00BB56B3">
      <w:r w:rsidRPr="00BB56B3">
        <w:pict w14:anchorId="164A27FB">
          <v:rect id="_x0000_i1166" style="width:0;height:1.5pt" o:hralign="center" o:hrstd="t" o:hr="t" fillcolor="#a0a0a0" stroked="f"/>
        </w:pict>
      </w:r>
    </w:p>
    <w:p w14:paraId="33CFD844" w14:textId="77777777" w:rsidR="00BB56B3" w:rsidRPr="00BB56B3" w:rsidRDefault="00BB56B3" w:rsidP="00BB56B3">
      <w:pPr>
        <w:rPr>
          <w:b/>
          <w:bCs/>
        </w:rPr>
      </w:pPr>
      <w:r w:rsidRPr="00BB56B3">
        <w:rPr>
          <w:b/>
          <w:bCs/>
        </w:rPr>
        <w:t>Compare with declared tax type:</w:t>
      </w:r>
    </w:p>
    <w:p w14:paraId="47A87A86" w14:textId="77777777" w:rsidR="00BB56B3" w:rsidRPr="00BB56B3" w:rsidRDefault="00BB56B3" w:rsidP="00BB56B3">
      <w:r w:rsidRPr="00BB56B3">
        <w:t>IF expected_tax != actual_tax</w:t>
      </w:r>
    </w:p>
    <w:p w14:paraId="25714E02" w14:textId="77777777" w:rsidR="00BB56B3" w:rsidRPr="00BB56B3" w:rsidRDefault="00BB56B3" w:rsidP="00BB56B3">
      <w:r w:rsidRPr="00BB56B3">
        <w:t xml:space="preserve">  POS_MISMATCH_POSSIBLE = true</w:t>
      </w:r>
    </w:p>
    <w:p w14:paraId="06CA68B7" w14:textId="77777777" w:rsidR="00BB56B3" w:rsidRPr="00BB56B3" w:rsidRDefault="00BB56B3" w:rsidP="00BB56B3">
      <w:r w:rsidRPr="00BB56B3">
        <w:pict w14:anchorId="35EC8028">
          <v:rect id="_x0000_i1167" style="width:0;height:1.5pt" o:hralign="center" o:hrstd="t" o:hr="t" fillcolor="#a0a0a0" stroked="f"/>
        </w:pict>
      </w:r>
    </w:p>
    <w:p w14:paraId="1E1FDA9F"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5: POS Mismatch Detection Rules</w:t>
      </w:r>
    </w:p>
    <w:p w14:paraId="4712CAB2" w14:textId="77777777" w:rsidR="00BB56B3" w:rsidRPr="00BB56B3" w:rsidRDefault="00BB56B3" w:rsidP="00BB56B3">
      <w:pPr>
        <w:rPr>
          <w:b/>
          <w:bCs/>
        </w:rPr>
      </w:pPr>
      <w:r w:rsidRPr="00BB56B3">
        <w:rPr>
          <w:b/>
          <w:bCs/>
        </w:rPr>
        <w:t>Rule 1 — Declared POS ≠ Expected POS</w:t>
      </w:r>
    </w:p>
    <w:p w14:paraId="36F6ECB3" w14:textId="77777777" w:rsidR="00BB56B3" w:rsidRPr="00BB56B3" w:rsidRDefault="00BB56B3" w:rsidP="00BB56B3">
      <w:r w:rsidRPr="00BB56B3">
        <w:t>IF declared_pos != expected_pos</w:t>
      </w:r>
    </w:p>
    <w:p w14:paraId="39E3674B" w14:textId="77777777" w:rsidR="00BB56B3" w:rsidRPr="00BB56B3" w:rsidRDefault="00BB56B3" w:rsidP="00BB56B3">
      <w:r w:rsidRPr="00BB56B3">
        <w:t xml:space="preserve">  FLAG_POS_ISSUE</w:t>
      </w:r>
    </w:p>
    <w:p w14:paraId="63FE8109" w14:textId="77777777" w:rsidR="00BB56B3" w:rsidRPr="00BB56B3" w:rsidRDefault="00BB56B3" w:rsidP="00BB56B3">
      <w:r w:rsidRPr="00BB56B3">
        <w:pict w14:anchorId="4CFD4C4E">
          <v:rect id="_x0000_i1168" style="width:0;height:1.5pt" o:hralign="center" o:hrstd="t" o:hr="t" fillcolor="#a0a0a0" stroked="f"/>
        </w:pict>
      </w:r>
    </w:p>
    <w:p w14:paraId="35A9197A" w14:textId="77777777" w:rsidR="00BB56B3" w:rsidRPr="00BB56B3" w:rsidRDefault="00BB56B3" w:rsidP="00BB56B3">
      <w:pPr>
        <w:rPr>
          <w:b/>
          <w:bCs/>
        </w:rPr>
      </w:pPr>
      <w:r w:rsidRPr="00BB56B3">
        <w:rPr>
          <w:b/>
          <w:bCs/>
        </w:rPr>
        <w:t>Rule 2 — POS implies wrong tax type</w:t>
      </w:r>
    </w:p>
    <w:p w14:paraId="334323AE" w14:textId="77777777" w:rsidR="00BB56B3" w:rsidRPr="00BB56B3" w:rsidRDefault="00BB56B3" w:rsidP="00BB56B3">
      <w:r w:rsidRPr="00BB56B3">
        <w:t>IF declared_pos == supplier_state AND IGST &gt; 0</w:t>
      </w:r>
    </w:p>
    <w:p w14:paraId="31BC9331" w14:textId="77777777" w:rsidR="00BB56B3" w:rsidRPr="00BB56B3" w:rsidRDefault="00BB56B3" w:rsidP="00BB56B3">
      <w:r w:rsidRPr="00BB56B3">
        <w:t xml:space="preserve">  FLAG_POS_ISSUE</w:t>
      </w:r>
    </w:p>
    <w:p w14:paraId="2A67957F" w14:textId="77777777" w:rsidR="00BB56B3" w:rsidRPr="00BB56B3" w:rsidRDefault="00BB56B3" w:rsidP="00BB56B3">
      <w:r w:rsidRPr="00BB56B3">
        <w:t>IF declared_pos != supplier_state AND CGST+SGST &gt; 0</w:t>
      </w:r>
    </w:p>
    <w:p w14:paraId="62DEE2AE" w14:textId="77777777" w:rsidR="00BB56B3" w:rsidRPr="00BB56B3" w:rsidRDefault="00BB56B3" w:rsidP="00BB56B3">
      <w:r w:rsidRPr="00BB56B3">
        <w:t xml:space="preserve">  FLAG_POS_ISSUE</w:t>
      </w:r>
    </w:p>
    <w:p w14:paraId="1BAB1A3C" w14:textId="77777777" w:rsidR="00BB56B3" w:rsidRPr="00BB56B3" w:rsidRDefault="00BB56B3" w:rsidP="00BB56B3">
      <w:r w:rsidRPr="00BB56B3">
        <w:lastRenderedPageBreak/>
        <w:pict w14:anchorId="2C653B02">
          <v:rect id="_x0000_i1169" style="width:0;height:1.5pt" o:hralign="center" o:hrstd="t" o:hr="t" fillcolor="#a0a0a0" stroked="f"/>
        </w:pict>
      </w:r>
    </w:p>
    <w:p w14:paraId="0E1A2E4A" w14:textId="77777777" w:rsidR="00BB56B3" w:rsidRPr="00BB56B3" w:rsidRDefault="00BB56B3" w:rsidP="00BB56B3">
      <w:pPr>
        <w:rPr>
          <w:b/>
          <w:bCs/>
        </w:rPr>
      </w:pPr>
      <w:r w:rsidRPr="00BB56B3">
        <w:rPr>
          <w:b/>
          <w:bCs/>
        </w:rPr>
        <w:t>Rule 3 — Recipient GSTIN vs POS mismatch</w:t>
      </w:r>
    </w:p>
    <w:p w14:paraId="1D6E9318" w14:textId="77777777" w:rsidR="00BB56B3" w:rsidRPr="00BB56B3" w:rsidRDefault="00BB56B3" w:rsidP="00BB56B3">
      <w:r w:rsidRPr="00BB56B3">
        <w:t>IF recipient_state != declared_pos</w:t>
      </w:r>
    </w:p>
    <w:p w14:paraId="360DBAC3" w14:textId="77777777" w:rsidR="00BB56B3" w:rsidRPr="00BB56B3" w:rsidRDefault="00BB56B3" w:rsidP="00BB56B3">
      <w:r w:rsidRPr="00BB56B3">
        <w:t xml:space="preserve">  FLAG_POS_ISSUE</w:t>
      </w:r>
    </w:p>
    <w:p w14:paraId="47C2A9C6" w14:textId="77777777" w:rsidR="00BB56B3" w:rsidRPr="00BB56B3" w:rsidRDefault="00BB56B3" w:rsidP="00BB56B3">
      <w:r w:rsidRPr="00BB56B3">
        <w:pict w14:anchorId="42957A11">
          <v:rect id="_x0000_i1170" style="width:0;height:1.5pt" o:hralign="center" o:hrstd="t" o:hr="t" fillcolor="#a0a0a0" stroked="f"/>
        </w:pict>
      </w:r>
    </w:p>
    <w:p w14:paraId="11F7F017"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6: Recipient ITC Impact Assessment</w:t>
      </w:r>
    </w:p>
    <w:p w14:paraId="6FC2700E" w14:textId="77777777" w:rsidR="00BB56B3" w:rsidRPr="00BB56B3" w:rsidRDefault="00BB56B3" w:rsidP="00BB56B3">
      <w:r w:rsidRPr="00BB56B3">
        <w:t xml:space="preserve">This is </w:t>
      </w:r>
      <w:r w:rsidRPr="00BB56B3">
        <w:rPr>
          <w:b/>
          <w:bCs/>
        </w:rPr>
        <w:t>what makes this logic valuable</w:t>
      </w:r>
      <w:r w:rsidRPr="00BB56B3">
        <w:t>.</w:t>
      </w:r>
    </w:p>
    <w:p w14:paraId="1151B0CA" w14:textId="77777777" w:rsidR="00BB56B3" w:rsidRPr="00BB56B3" w:rsidRDefault="00BB56B3" w:rsidP="00BB56B3">
      <w:pPr>
        <w:rPr>
          <w:b/>
          <w:bCs/>
        </w:rPr>
      </w:pPr>
      <w:r w:rsidRPr="00BB56B3">
        <w:rPr>
          <w:b/>
          <w:bCs/>
        </w:rPr>
        <w:t>Mapping POS issue → Recipient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4236"/>
      </w:tblGrid>
      <w:tr w:rsidR="00BB56B3" w:rsidRPr="00BB56B3" w14:paraId="3B8B87BE" w14:textId="77777777">
        <w:trPr>
          <w:tblHeader/>
          <w:tblCellSpacing w:w="15" w:type="dxa"/>
        </w:trPr>
        <w:tc>
          <w:tcPr>
            <w:tcW w:w="0" w:type="auto"/>
            <w:vAlign w:val="center"/>
            <w:hideMark/>
          </w:tcPr>
          <w:p w14:paraId="05F7F7D9" w14:textId="77777777" w:rsidR="00BB56B3" w:rsidRPr="00BB56B3" w:rsidRDefault="00BB56B3" w:rsidP="00BB56B3">
            <w:pPr>
              <w:rPr>
                <w:b/>
                <w:bCs/>
              </w:rPr>
            </w:pPr>
            <w:r w:rsidRPr="00BB56B3">
              <w:rPr>
                <w:b/>
                <w:bCs/>
              </w:rPr>
              <w:t>Supplier Action</w:t>
            </w:r>
          </w:p>
        </w:tc>
        <w:tc>
          <w:tcPr>
            <w:tcW w:w="0" w:type="auto"/>
            <w:vAlign w:val="center"/>
            <w:hideMark/>
          </w:tcPr>
          <w:p w14:paraId="14EBF7BB" w14:textId="77777777" w:rsidR="00BB56B3" w:rsidRPr="00BB56B3" w:rsidRDefault="00BB56B3" w:rsidP="00BB56B3">
            <w:pPr>
              <w:rPr>
                <w:b/>
                <w:bCs/>
              </w:rPr>
            </w:pPr>
            <w:r w:rsidRPr="00BB56B3">
              <w:rPr>
                <w:b/>
                <w:bCs/>
              </w:rPr>
              <w:t>Recipient Impact</w:t>
            </w:r>
          </w:p>
        </w:tc>
      </w:tr>
      <w:tr w:rsidR="00BB56B3" w:rsidRPr="00BB56B3" w14:paraId="244C5E0B" w14:textId="77777777">
        <w:trPr>
          <w:tblCellSpacing w:w="15" w:type="dxa"/>
        </w:trPr>
        <w:tc>
          <w:tcPr>
            <w:tcW w:w="0" w:type="auto"/>
            <w:vAlign w:val="center"/>
            <w:hideMark/>
          </w:tcPr>
          <w:p w14:paraId="72E35073" w14:textId="77777777" w:rsidR="00BB56B3" w:rsidRPr="00BB56B3" w:rsidRDefault="00BB56B3" w:rsidP="00BB56B3">
            <w:r w:rsidRPr="00BB56B3">
              <w:t>IGST charged instead of CGST+SGST</w:t>
            </w:r>
          </w:p>
        </w:tc>
        <w:tc>
          <w:tcPr>
            <w:tcW w:w="0" w:type="auto"/>
            <w:vAlign w:val="center"/>
            <w:hideMark/>
          </w:tcPr>
          <w:p w14:paraId="1592301C" w14:textId="77777777" w:rsidR="00BB56B3" w:rsidRPr="00BB56B3" w:rsidRDefault="00BB56B3" w:rsidP="00BB56B3">
            <w:r w:rsidRPr="00BB56B3">
              <w:t>Recipient may not get SGST credit</w:t>
            </w:r>
          </w:p>
        </w:tc>
      </w:tr>
      <w:tr w:rsidR="00BB56B3" w:rsidRPr="00BB56B3" w14:paraId="7FC9AE8C" w14:textId="77777777">
        <w:trPr>
          <w:tblCellSpacing w:w="15" w:type="dxa"/>
        </w:trPr>
        <w:tc>
          <w:tcPr>
            <w:tcW w:w="0" w:type="auto"/>
            <w:vAlign w:val="center"/>
            <w:hideMark/>
          </w:tcPr>
          <w:p w14:paraId="20C0847F" w14:textId="77777777" w:rsidR="00BB56B3" w:rsidRPr="00BB56B3" w:rsidRDefault="00BB56B3" w:rsidP="00BB56B3">
            <w:r w:rsidRPr="00BB56B3">
              <w:t>CGST+SGST instead of IGST</w:t>
            </w:r>
          </w:p>
        </w:tc>
        <w:tc>
          <w:tcPr>
            <w:tcW w:w="0" w:type="auto"/>
            <w:vAlign w:val="center"/>
            <w:hideMark/>
          </w:tcPr>
          <w:p w14:paraId="14A7ADF8" w14:textId="77777777" w:rsidR="00BB56B3" w:rsidRPr="00BB56B3" w:rsidRDefault="00BB56B3" w:rsidP="00BB56B3">
            <w:r w:rsidRPr="00BB56B3">
              <w:t>Recipient cannot use credit in their state</w:t>
            </w:r>
          </w:p>
        </w:tc>
      </w:tr>
      <w:tr w:rsidR="00BB56B3" w:rsidRPr="00BB56B3" w14:paraId="5D3336B3" w14:textId="77777777">
        <w:trPr>
          <w:tblCellSpacing w:w="15" w:type="dxa"/>
        </w:trPr>
        <w:tc>
          <w:tcPr>
            <w:tcW w:w="0" w:type="auto"/>
            <w:vAlign w:val="center"/>
            <w:hideMark/>
          </w:tcPr>
          <w:p w14:paraId="773A3E8C" w14:textId="77777777" w:rsidR="00BB56B3" w:rsidRPr="00BB56B3" w:rsidRDefault="00BB56B3" w:rsidP="00BB56B3">
            <w:r w:rsidRPr="00BB56B3">
              <w:t>Wrong POS</w:t>
            </w:r>
          </w:p>
        </w:tc>
        <w:tc>
          <w:tcPr>
            <w:tcW w:w="0" w:type="auto"/>
            <w:vAlign w:val="center"/>
            <w:hideMark/>
          </w:tcPr>
          <w:p w14:paraId="107E6D49" w14:textId="77777777" w:rsidR="00BB56B3" w:rsidRPr="00BB56B3" w:rsidRDefault="00BB56B3" w:rsidP="00BB56B3">
            <w:r w:rsidRPr="00BB56B3">
              <w:t>Invoice may be rejected in scrutiny</w:t>
            </w:r>
          </w:p>
        </w:tc>
      </w:tr>
    </w:tbl>
    <w:p w14:paraId="10C65F2D" w14:textId="77777777" w:rsidR="00BB56B3" w:rsidRPr="00BB56B3" w:rsidRDefault="00BB56B3" w:rsidP="00BB56B3">
      <w:r w:rsidRPr="00BB56B3">
        <w:pict w14:anchorId="7B78BCCF">
          <v:rect id="_x0000_i1171" style="width:0;height:1.5pt" o:hralign="center" o:hrstd="t" o:hr="t" fillcolor="#a0a0a0" stroked="f"/>
        </w:pict>
      </w:r>
    </w:p>
    <w:p w14:paraId="253DF546" w14:textId="77777777" w:rsidR="00BB56B3" w:rsidRPr="00BB56B3" w:rsidRDefault="00BB56B3" w:rsidP="00BB56B3">
      <w:pPr>
        <w:rPr>
          <w:b/>
          <w:bCs/>
        </w:rPr>
      </w:pPr>
      <w:r w:rsidRPr="00BB56B3">
        <w:rPr>
          <w:b/>
          <w:bCs/>
        </w:rPr>
        <w:t>Impact Tagging</w:t>
      </w:r>
    </w:p>
    <w:p w14:paraId="54F7538C" w14:textId="77777777" w:rsidR="00BB56B3" w:rsidRPr="00BB56B3" w:rsidRDefault="00BB56B3" w:rsidP="00BB56B3">
      <w:r w:rsidRPr="00BB56B3">
        <w:t>{</w:t>
      </w:r>
    </w:p>
    <w:p w14:paraId="2F4D08E3" w14:textId="77777777" w:rsidR="00BB56B3" w:rsidRPr="00BB56B3" w:rsidRDefault="00BB56B3" w:rsidP="00BB56B3">
      <w:r w:rsidRPr="00BB56B3">
        <w:t xml:space="preserve">  "issue": "POS_MISMATCH",</w:t>
      </w:r>
    </w:p>
    <w:p w14:paraId="395ABCF0" w14:textId="77777777" w:rsidR="00BB56B3" w:rsidRPr="00BB56B3" w:rsidRDefault="00BB56B3" w:rsidP="00BB56B3">
      <w:r w:rsidRPr="00BB56B3">
        <w:t xml:space="preserve">  "impact": "Recipient ITC eligibility may be affected",</w:t>
      </w:r>
    </w:p>
    <w:p w14:paraId="690F202C" w14:textId="77777777" w:rsidR="00BB56B3" w:rsidRPr="00BB56B3" w:rsidRDefault="00BB56B3" w:rsidP="00BB56B3">
      <w:r w:rsidRPr="00BB56B3">
        <w:t xml:space="preserve">  "severity": "HIGH"</w:t>
      </w:r>
    </w:p>
    <w:p w14:paraId="045221C9" w14:textId="77777777" w:rsidR="00BB56B3" w:rsidRPr="00BB56B3" w:rsidRDefault="00BB56B3" w:rsidP="00BB56B3">
      <w:r w:rsidRPr="00BB56B3">
        <w:t>}</w:t>
      </w:r>
    </w:p>
    <w:p w14:paraId="5DE6E1C7" w14:textId="77777777" w:rsidR="00BB56B3" w:rsidRPr="00BB56B3" w:rsidRDefault="00BB56B3" w:rsidP="00BB56B3">
      <w:r w:rsidRPr="00BB56B3">
        <w:pict w14:anchorId="61F03AD9">
          <v:rect id="_x0000_i1172" style="width:0;height:1.5pt" o:hralign="center" o:hrstd="t" o:hr="t" fillcolor="#a0a0a0" stroked="f"/>
        </w:pict>
      </w:r>
    </w:p>
    <w:p w14:paraId="7D706D40"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Layer 7: Risk Classification &amp; Messaging</w:t>
      </w:r>
    </w:p>
    <w:p w14:paraId="5D1C27E9" w14:textId="77777777" w:rsidR="00BB56B3" w:rsidRPr="00BB56B3" w:rsidRDefault="00BB56B3" w:rsidP="00BB56B3">
      <w:pPr>
        <w:rPr>
          <w:b/>
          <w:bCs/>
        </w:rPr>
      </w:pPr>
      <w:r w:rsidRPr="00BB56B3">
        <w:rPr>
          <w:b/>
          <w:bCs/>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1300"/>
      </w:tblGrid>
      <w:tr w:rsidR="00BB56B3" w:rsidRPr="00BB56B3" w14:paraId="037B80A5" w14:textId="77777777">
        <w:trPr>
          <w:tblHeader/>
          <w:tblCellSpacing w:w="15" w:type="dxa"/>
        </w:trPr>
        <w:tc>
          <w:tcPr>
            <w:tcW w:w="0" w:type="auto"/>
            <w:vAlign w:val="center"/>
            <w:hideMark/>
          </w:tcPr>
          <w:p w14:paraId="1C33F2A2" w14:textId="77777777" w:rsidR="00BB56B3" w:rsidRPr="00BB56B3" w:rsidRDefault="00BB56B3" w:rsidP="00BB56B3">
            <w:pPr>
              <w:rPr>
                <w:b/>
                <w:bCs/>
              </w:rPr>
            </w:pPr>
            <w:r w:rsidRPr="00BB56B3">
              <w:rPr>
                <w:b/>
                <w:bCs/>
              </w:rPr>
              <w:t>Condition</w:t>
            </w:r>
          </w:p>
        </w:tc>
        <w:tc>
          <w:tcPr>
            <w:tcW w:w="0" w:type="auto"/>
            <w:vAlign w:val="center"/>
            <w:hideMark/>
          </w:tcPr>
          <w:p w14:paraId="0FEFF44A" w14:textId="77777777" w:rsidR="00BB56B3" w:rsidRPr="00BB56B3" w:rsidRDefault="00BB56B3" w:rsidP="00BB56B3">
            <w:pPr>
              <w:rPr>
                <w:b/>
                <w:bCs/>
              </w:rPr>
            </w:pPr>
            <w:r w:rsidRPr="00BB56B3">
              <w:rPr>
                <w:b/>
                <w:bCs/>
              </w:rPr>
              <w:t>Risk</w:t>
            </w:r>
          </w:p>
        </w:tc>
      </w:tr>
      <w:tr w:rsidR="00BB56B3" w:rsidRPr="00BB56B3" w14:paraId="405EB4DF" w14:textId="77777777">
        <w:trPr>
          <w:tblCellSpacing w:w="15" w:type="dxa"/>
        </w:trPr>
        <w:tc>
          <w:tcPr>
            <w:tcW w:w="0" w:type="auto"/>
            <w:vAlign w:val="center"/>
            <w:hideMark/>
          </w:tcPr>
          <w:p w14:paraId="3402F18A" w14:textId="77777777" w:rsidR="00BB56B3" w:rsidRPr="00BB56B3" w:rsidRDefault="00BB56B3" w:rsidP="00BB56B3">
            <w:r w:rsidRPr="00BB56B3">
              <w:t>Wrong tax head due to POS</w:t>
            </w:r>
          </w:p>
        </w:tc>
        <w:tc>
          <w:tcPr>
            <w:tcW w:w="0" w:type="auto"/>
            <w:vAlign w:val="center"/>
            <w:hideMark/>
          </w:tcPr>
          <w:p w14:paraId="6FF90C6D" w14:textId="77777777" w:rsidR="00BB56B3" w:rsidRPr="00BB56B3" w:rsidRDefault="00BB56B3" w:rsidP="00BB56B3">
            <w:r w:rsidRPr="00BB56B3">
              <w:rPr>
                <w:rFonts w:ascii="Segoe UI Emoji" w:hAnsi="Segoe UI Emoji" w:cs="Segoe UI Emoji"/>
              </w:rPr>
              <w:t>🔴</w:t>
            </w:r>
            <w:r w:rsidRPr="00BB56B3">
              <w:t xml:space="preserve"> High</w:t>
            </w:r>
          </w:p>
        </w:tc>
      </w:tr>
      <w:tr w:rsidR="00BB56B3" w:rsidRPr="00BB56B3" w14:paraId="421EB4EB" w14:textId="77777777">
        <w:trPr>
          <w:tblCellSpacing w:w="15" w:type="dxa"/>
        </w:trPr>
        <w:tc>
          <w:tcPr>
            <w:tcW w:w="0" w:type="auto"/>
            <w:vAlign w:val="center"/>
            <w:hideMark/>
          </w:tcPr>
          <w:p w14:paraId="0C4DB1D8" w14:textId="77777777" w:rsidR="00BB56B3" w:rsidRPr="00BB56B3" w:rsidRDefault="00BB56B3" w:rsidP="00BB56B3">
            <w:r w:rsidRPr="00BB56B3">
              <w:lastRenderedPageBreak/>
              <w:t>POS mismatch but tax neutral</w:t>
            </w:r>
          </w:p>
        </w:tc>
        <w:tc>
          <w:tcPr>
            <w:tcW w:w="0" w:type="auto"/>
            <w:vAlign w:val="center"/>
            <w:hideMark/>
          </w:tcPr>
          <w:p w14:paraId="1BAC755A" w14:textId="77777777" w:rsidR="00BB56B3" w:rsidRPr="00BB56B3" w:rsidRDefault="00BB56B3" w:rsidP="00BB56B3">
            <w:r w:rsidRPr="00BB56B3">
              <w:rPr>
                <w:rFonts w:ascii="Segoe UI Emoji" w:hAnsi="Segoe UI Emoji" w:cs="Segoe UI Emoji"/>
              </w:rPr>
              <w:t>🟠</w:t>
            </w:r>
            <w:r w:rsidRPr="00BB56B3">
              <w:t xml:space="preserve"> Medium</w:t>
            </w:r>
          </w:p>
        </w:tc>
      </w:tr>
      <w:tr w:rsidR="00BB56B3" w:rsidRPr="00BB56B3" w14:paraId="575CBB99" w14:textId="77777777">
        <w:trPr>
          <w:tblCellSpacing w:w="15" w:type="dxa"/>
        </w:trPr>
        <w:tc>
          <w:tcPr>
            <w:tcW w:w="0" w:type="auto"/>
            <w:vAlign w:val="center"/>
            <w:hideMark/>
          </w:tcPr>
          <w:p w14:paraId="2F0F7031" w14:textId="77777777" w:rsidR="00BB56B3" w:rsidRPr="00BB56B3" w:rsidRDefault="00BB56B3" w:rsidP="00BB56B3">
            <w:r w:rsidRPr="00BB56B3">
              <w:t>Missing POS</w:t>
            </w:r>
          </w:p>
        </w:tc>
        <w:tc>
          <w:tcPr>
            <w:tcW w:w="0" w:type="auto"/>
            <w:vAlign w:val="center"/>
            <w:hideMark/>
          </w:tcPr>
          <w:p w14:paraId="7E4FD2F3" w14:textId="77777777" w:rsidR="00BB56B3" w:rsidRPr="00BB56B3" w:rsidRDefault="00BB56B3" w:rsidP="00BB56B3">
            <w:r w:rsidRPr="00BB56B3">
              <w:rPr>
                <w:rFonts w:ascii="Segoe UI Emoji" w:hAnsi="Segoe UI Emoji" w:cs="Segoe UI Emoji"/>
              </w:rPr>
              <w:t>🟡</w:t>
            </w:r>
            <w:r w:rsidRPr="00BB56B3">
              <w:t xml:space="preserve"> Review</w:t>
            </w:r>
          </w:p>
        </w:tc>
      </w:tr>
    </w:tbl>
    <w:p w14:paraId="1B95B839" w14:textId="77777777" w:rsidR="00BB56B3" w:rsidRPr="00BB56B3" w:rsidRDefault="00BB56B3" w:rsidP="00BB56B3">
      <w:r w:rsidRPr="00BB56B3">
        <w:pict w14:anchorId="580E752A">
          <v:rect id="_x0000_i1173" style="width:0;height:1.5pt" o:hralign="center" o:hrstd="t" o:hr="t" fillcolor="#a0a0a0" stroked="f"/>
        </w:pict>
      </w:r>
    </w:p>
    <w:p w14:paraId="59C91BCD" w14:textId="77777777" w:rsidR="00BB56B3" w:rsidRPr="00BB56B3" w:rsidRDefault="00BB56B3" w:rsidP="00BB56B3">
      <w:pPr>
        <w:rPr>
          <w:b/>
          <w:bCs/>
        </w:rPr>
      </w:pPr>
      <w:r w:rsidRPr="00BB56B3">
        <w:rPr>
          <w:b/>
          <w:bCs/>
        </w:rPr>
        <w:t>User-Facing Explanation (Very Important)</w:t>
      </w:r>
    </w:p>
    <w:p w14:paraId="133C710D" w14:textId="77777777" w:rsidR="00BB56B3" w:rsidRPr="00BB56B3" w:rsidRDefault="00BB56B3" w:rsidP="00BB56B3">
      <w:r w:rsidRPr="00BB56B3">
        <w:t>“The place of supply reported in this invoice does not match the recipient’s GST registration state. This may cause the recipient to receive incorrect tax credit and could lead to ITC disputes for them.”</w:t>
      </w:r>
    </w:p>
    <w:p w14:paraId="10C9B094" w14:textId="77777777" w:rsidR="00BB56B3" w:rsidRPr="00BB56B3" w:rsidRDefault="00BB56B3" w:rsidP="00BB56B3">
      <w:r w:rsidRPr="00BB56B3">
        <w:rPr>
          <w:rFonts w:ascii="Segoe UI Emoji" w:hAnsi="Segoe UI Emoji" w:cs="Segoe UI Emoji"/>
        </w:rPr>
        <w:t>⚠️</w:t>
      </w:r>
      <w:r w:rsidRPr="00BB56B3">
        <w:t xml:space="preserve"> </w:t>
      </w:r>
      <w:r w:rsidRPr="00BB56B3">
        <w:rPr>
          <w:b/>
          <w:bCs/>
        </w:rPr>
        <w:t>Never say:</w:t>
      </w:r>
      <w:r w:rsidRPr="00BB56B3">
        <w:t xml:space="preserve"> “You have paid wrong tax”</w:t>
      </w:r>
      <w:r w:rsidRPr="00BB56B3">
        <w:br/>
      </w:r>
      <w:r w:rsidRPr="00BB56B3">
        <w:rPr>
          <w:rFonts w:ascii="Segoe UI Emoji" w:hAnsi="Segoe UI Emoji" w:cs="Segoe UI Emoji"/>
        </w:rPr>
        <w:t>⚠️</w:t>
      </w:r>
      <w:r w:rsidRPr="00BB56B3">
        <w:t xml:space="preserve"> </w:t>
      </w:r>
      <w:r w:rsidRPr="00BB56B3">
        <w:rPr>
          <w:b/>
          <w:bCs/>
        </w:rPr>
        <w:t>Always say:</w:t>
      </w:r>
      <w:r w:rsidRPr="00BB56B3">
        <w:t xml:space="preserve"> “May impact recipient ITC”</w:t>
      </w:r>
    </w:p>
    <w:p w14:paraId="2487E1BA" w14:textId="77777777" w:rsidR="00BB56B3" w:rsidRPr="00BB56B3" w:rsidRDefault="00BB56B3" w:rsidP="00BB56B3">
      <w:r w:rsidRPr="00BB56B3">
        <w:pict w14:anchorId="3DB1C066">
          <v:rect id="_x0000_i1174" style="width:0;height:1.5pt" o:hralign="center" o:hrstd="t" o:hr="t" fillcolor="#a0a0a0" stroked="f"/>
        </w:pict>
      </w:r>
    </w:p>
    <w:p w14:paraId="0BEB6CBF"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Example Scenarios (Critical)</w:t>
      </w:r>
    </w:p>
    <w:p w14:paraId="61B79C7F" w14:textId="77777777" w:rsidR="00BB56B3" w:rsidRPr="00BB56B3" w:rsidRDefault="00BB56B3" w:rsidP="00BB56B3">
      <w:r w:rsidRPr="00BB56B3">
        <w:pict w14:anchorId="672ED15C">
          <v:rect id="_x0000_i1175" style="width:0;height:1.5pt" o:hralign="center" o:hrstd="t" o:hr="t" fillcolor="#a0a0a0" stroked="f"/>
        </w:pict>
      </w:r>
    </w:p>
    <w:p w14:paraId="5BFBAE6B"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Example 1: Correct POS</w:t>
      </w:r>
    </w:p>
    <w:p w14:paraId="615F297E" w14:textId="77777777" w:rsidR="00BB56B3" w:rsidRPr="00BB56B3" w:rsidRDefault="00BB56B3" w:rsidP="00BB56B3">
      <w:pPr>
        <w:numPr>
          <w:ilvl w:val="0"/>
          <w:numId w:val="7"/>
        </w:numPr>
      </w:pPr>
      <w:r w:rsidRPr="00BB56B3">
        <w:t>Supplier: Maharashtra (27)</w:t>
      </w:r>
    </w:p>
    <w:p w14:paraId="1AC7B2D3" w14:textId="77777777" w:rsidR="00BB56B3" w:rsidRPr="00BB56B3" w:rsidRDefault="00BB56B3" w:rsidP="00BB56B3">
      <w:pPr>
        <w:numPr>
          <w:ilvl w:val="0"/>
          <w:numId w:val="7"/>
        </w:numPr>
      </w:pPr>
      <w:r w:rsidRPr="00BB56B3">
        <w:t>Recipient: Karnataka (29)</w:t>
      </w:r>
    </w:p>
    <w:p w14:paraId="7A23F947" w14:textId="77777777" w:rsidR="00BB56B3" w:rsidRPr="00BB56B3" w:rsidRDefault="00BB56B3" w:rsidP="00BB56B3">
      <w:pPr>
        <w:numPr>
          <w:ilvl w:val="0"/>
          <w:numId w:val="7"/>
        </w:numPr>
      </w:pPr>
      <w:r w:rsidRPr="00BB56B3">
        <w:t>POS: 29</w:t>
      </w:r>
    </w:p>
    <w:p w14:paraId="511F1493" w14:textId="77777777" w:rsidR="00BB56B3" w:rsidRPr="00BB56B3" w:rsidRDefault="00BB56B3" w:rsidP="00BB56B3">
      <w:pPr>
        <w:numPr>
          <w:ilvl w:val="0"/>
          <w:numId w:val="7"/>
        </w:numPr>
      </w:pPr>
      <w:r w:rsidRPr="00BB56B3">
        <w:t>Tax: IGST</w:t>
      </w:r>
    </w:p>
    <w:p w14:paraId="306527F1" w14:textId="77777777" w:rsidR="00BB56B3" w:rsidRPr="00BB56B3" w:rsidRDefault="00BB56B3" w:rsidP="00BB56B3">
      <w:r w:rsidRPr="00BB56B3">
        <w:rPr>
          <w:rFonts w:ascii="Segoe UI Symbol" w:hAnsi="Segoe UI Symbol" w:cs="Segoe UI Symbol"/>
        </w:rPr>
        <w:t>✔</w:t>
      </w:r>
      <w:r w:rsidRPr="00BB56B3">
        <w:t xml:space="preserve"> No issue</w:t>
      </w:r>
    </w:p>
    <w:p w14:paraId="33BA088A" w14:textId="77777777" w:rsidR="00BB56B3" w:rsidRPr="00BB56B3" w:rsidRDefault="00BB56B3" w:rsidP="00BB56B3">
      <w:r w:rsidRPr="00BB56B3">
        <w:pict w14:anchorId="0A229B21">
          <v:rect id="_x0000_i1176" style="width:0;height:1.5pt" o:hralign="center" o:hrstd="t" o:hr="t" fillcolor="#a0a0a0" stroked="f"/>
        </w:pict>
      </w:r>
    </w:p>
    <w:p w14:paraId="02E6749F"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Example 2: Wrong POS (Classic Error)</w:t>
      </w:r>
    </w:p>
    <w:p w14:paraId="5E14AD1C" w14:textId="77777777" w:rsidR="00BB56B3" w:rsidRPr="00BB56B3" w:rsidRDefault="00BB56B3" w:rsidP="00BB56B3">
      <w:pPr>
        <w:numPr>
          <w:ilvl w:val="0"/>
          <w:numId w:val="8"/>
        </w:numPr>
      </w:pPr>
      <w:r w:rsidRPr="00BB56B3">
        <w:t>Supplier: Maharashtra (27)</w:t>
      </w:r>
    </w:p>
    <w:p w14:paraId="5A41F19A" w14:textId="77777777" w:rsidR="00BB56B3" w:rsidRPr="00BB56B3" w:rsidRDefault="00BB56B3" w:rsidP="00BB56B3">
      <w:pPr>
        <w:numPr>
          <w:ilvl w:val="0"/>
          <w:numId w:val="8"/>
        </w:numPr>
      </w:pPr>
      <w:r w:rsidRPr="00BB56B3">
        <w:t>Recipient: Karnataka (29)</w:t>
      </w:r>
    </w:p>
    <w:p w14:paraId="2EDE770A" w14:textId="77777777" w:rsidR="00BB56B3" w:rsidRPr="00BB56B3" w:rsidRDefault="00BB56B3" w:rsidP="00BB56B3">
      <w:pPr>
        <w:numPr>
          <w:ilvl w:val="0"/>
          <w:numId w:val="8"/>
        </w:numPr>
      </w:pPr>
      <w:r w:rsidRPr="00BB56B3">
        <w:t>POS: 27</w:t>
      </w:r>
    </w:p>
    <w:p w14:paraId="27898929" w14:textId="77777777" w:rsidR="00BB56B3" w:rsidRPr="00BB56B3" w:rsidRDefault="00BB56B3" w:rsidP="00BB56B3">
      <w:pPr>
        <w:numPr>
          <w:ilvl w:val="0"/>
          <w:numId w:val="8"/>
        </w:numPr>
      </w:pPr>
      <w:r w:rsidRPr="00BB56B3">
        <w:t>Tax: CGST+SGST</w:t>
      </w:r>
    </w:p>
    <w:p w14:paraId="625FAB28" w14:textId="77777777" w:rsidR="00BB56B3" w:rsidRPr="00BB56B3" w:rsidRDefault="00BB56B3" w:rsidP="00BB56B3">
      <w:r w:rsidRPr="00BB56B3">
        <w:rPr>
          <w:rFonts w:ascii="Segoe UI Emoji" w:hAnsi="Segoe UI Emoji" w:cs="Segoe UI Emoji"/>
        </w:rPr>
        <w:t>🔴</w:t>
      </w:r>
      <w:r w:rsidRPr="00BB56B3">
        <w:t xml:space="preserve"> Flag:</w:t>
      </w:r>
    </w:p>
    <w:p w14:paraId="0B35FF64" w14:textId="77777777" w:rsidR="00BB56B3" w:rsidRPr="00BB56B3" w:rsidRDefault="00BB56B3" w:rsidP="00BB56B3">
      <w:pPr>
        <w:numPr>
          <w:ilvl w:val="0"/>
          <w:numId w:val="9"/>
        </w:numPr>
      </w:pPr>
      <w:r w:rsidRPr="00BB56B3">
        <w:lastRenderedPageBreak/>
        <w:t>Wrong POS</w:t>
      </w:r>
    </w:p>
    <w:p w14:paraId="31935B59" w14:textId="77777777" w:rsidR="00BB56B3" w:rsidRPr="00BB56B3" w:rsidRDefault="00BB56B3" w:rsidP="00BB56B3">
      <w:pPr>
        <w:numPr>
          <w:ilvl w:val="0"/>
          <w:numId w:val="9"/>
        </w:numPr>
      </w:pPr>
      <w:r w:rsidRPr="00BB56B3">
        <w:t>Recipient ITC may be ineligible</w:t>
      </w:r>
    </w:p>
    <w:p w14:paraId="7D242BC3" w14:textId="77777777" w:rsidR="00BB56B3" w:rsidRPr="00BB56B3" w:rsidRDefault="00BB56B3" w:rsidP="00BB56B3">
      <w:r w:rsidRPr="00BB56B3">
        <w:pict w14:anchorId="6CA5F942">
          <v:rect id="_x0000_i1177" style="width:0;height:1.5pt" o:hralign="center" o:hrstd="t" o:hr="t" fillcolor="#a0a0a0" stroked="f"/>
        </w:pict>
      </w:r>
    </w:p>
    <w:p w14:paraId="6FAFCE26"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Example 3: Tax-Type Inconsistency</w:t>
      </w:r>
    </w:p>
    <w:p w14:paraId="468480D0" w14:textId="77777777" w:rsidR="00BB56B3" w:rsidRPr="00BB56B3" w:rsidRDefault="00BB56B3" w:rsidP="00BB56B3">
      <w:pPr>
        <w:numPr>
          <w:ilvl w:val="0"/>
          <w:numId w:val="10"/>
        </w:numPr>
      </w:pPr>
      <w:r w:rsidRPr="00BB56B3">
        <w:t>Supplier: Maharashtra (27)</w:t>
      </w:r>
    </w:p>
    <w:p w14:paraId="644E92E3" w14:textId="77777777" w:rsidR="00BB56B3" w:rsidRPr="00BB56B3" w:rsidRDefault="00BB56B3" w:rsidP="00BB56B3">
      <w:pPr>
        <w:numPr>
          <w:ilvl w:val="0"/>
          <w:numId w:val="10"/>
        </w:numPr>
      </w:pPr>
      <w:r w:rsidRPr="00BB56B3">
        <w:t>Recipient: Gujarat (24)</w:t>
      </w:r>
    </w:p>
    <w:p w14:paraId="3565FAD0" w14:textId="77777777" w:rsidR="00BB56B3" w:rsidRPr="00BB56B3" w:rsidRDefault="00BB56B3" w:rsidP="00BB56B3">
      <w:pPr>
        <w:numPr>
          <w:ilvl w:val="0"/>
          <w:numId w:val="10"/>
        </w:numPr>
      </w:pPr>
      <w:r w:rsidRPr="00BB56B3">
        <w:t>POS: 24</w:t>
      </w:r>
    </w:p>
    <w:p w14:paraId="2453CA11" w14:textId="77777777" w:rsidR="00BB56B3" w:rsidRPr="00BB56B3" w:rsidRDefault="00BB56B3" w:rsidP="00BB56B3">
      <w:pPr>
        <w:numPr>
          <w:ilvl w:val="0"/>
          <w:numId w:val="10"/>
        </w:numPr>
      </w:pPr>
      <w:r w:rsidRPr="00BB56B3">
        <w:t>Tax: CGST+SGST</w:t>
      </w:r>
    </w:p>
    <w:p w14:paraId="3D7BB31C" w14:textId="77777777" w:rsidR="00BB56B3" w:rsidRPr="00BB56B3" w:rsidRDefault="00BB56B3" w:rsidP="00BB56B3">
      <w:r w:rsidRPr="00BB56B3">
        <w:rPr>
          <w:rFonts w:ascii="Segoe UI Emoji" w:hAnsi="Segoe UI Emoji" w:cs="Segoe UI Emoji"/>
        </w:rPr>
        <w:t>🔴</w:t>
      </w:r>
      <w:r w:rsidRPr="00BB56B3">
        <w:t xml:space="preserve"> Flag:</w:t>
      </w:r>
    </w:p>
    <w:p w14:paraId="4D931735" w14:textId="77777777" w:rsidR="00BB56B3" w:rsidRPr="00BB56B3" w:rsidRDefault="00BB56B3" w:rsidP="00BB56B3">
      <w:pPr>
        <w:numPr>
          <w:ilvl w:val="0"/>
          <w:numId w:val="11"/>
        </w:numPr>
      </w:pPr>
      <w:r w:rsidRPr="00BB56B3">
        <w:t>Should be IGST</w:t>
      </w:r>
    </w:p>
    <w:p w14:paraId="1EEE2486" w14:textId="77777777" w:rsidR="00BB56B3" w:rsidRPr="00BB56B3" w:rsidRDefault="00BB56B3" w:rsidP="00BB56B3">
      <w:pPr>
        <w:numPr>
          <w:ilvl w:val="0"/>
          <w:numId w:val="11"/>
        </w:numPr>
      </w:pPr>
      <w:r w:rsidRPr="00BB56B3">
        <w:t>Recipient cannot use credit</w:t>
      </w:r>
    </w:p>
    <w:p w14:paraId="30FBDB1C" w14:textId="77777777" w:rsidR="00BB56B3" w:rsidRPr="00BB56B3" w:rsidRDefault="00BB56B3" w:rsidP="00BB56B3">
      <w:r w:rsidRPr="00BB56B3">
        <w:pict w14:anchorId="365842A0">
          <v:rect id="_x0000_i1178" style="width:0;height:1.5pt" o:hralign="center" o:hrstd="t" o:hr="t" fillcolor="#a0a0a0" stroked="f"/>
        </w:pict>
      </w:r>
    </w:p>
    <w:p w14:paraId="49117E03" w14:textId="77777777" w:rsidR="00BB56B3" w:rsidRPr="00BB56B3" w:rsidRDefault="00BB56B3" w:rsidP="00BB56B3">
      <w:pPr>
        <w:rPr>
          <w:b/>
          <w:bCs/>
        </w:rPr>
      </w:pPr>
      <w:r w:rsidRPr="00BB56B3">
        <w:rPr>
          <w:rFonts w:ascii="Segoe UI Emoji" w:hAnsi="Segoe UI Emoji" w:cs="Segoe UI Emoji"/>
          <w:b/>
          <w:bCs/>
        </w:rPr>
        <w:t>🚨</w:t>
      </w:r>
      <w:r w:rsidRPr="00BB56B3">
        <w:rPr>
          <w:b/>
          <w:bCs/>
        </w:rPr>
        <w:t xml:space="preserve"> What This Engine Deliberately Does NOT Do</w:t>
      </w:r>
    </w:p>
    <w:p w14:paraId="3F1C25D0" w14:textId="77777777" w:rsidR="00BB56B3" w:rsidRPr="00BB56B3" w:rsidRDefault="00BB56B3" w:rsidP="00BB56B3">
      <w:r w:rsidRPr="00BB56B3">
        <w:rPr>
          <w:rFonts w:ascii="Segoe UI Emoji" w:hAnsi="Segoe UI Emoji" w:cs="Segoe UI Emoji"/>
        </w:rPr>
        <w:t>❌</w:t>
      </w:r>
      <w:r w:rsidRPr="00BB56B3">
        <w:t xml:space="preserve"> Recompute supplier tax liability</w:t>
      </w:r>
      <w:r w:rsidRPr="00BB56B3">
        <w:br/>
      </w:r>
      <w:r w:rsidRPr="00BB56B3">
        <w:rPr>
          <w:rFonts w:ascii="Segoe UI Emoji" w:hAnsi="Segoe UI Emoji" w:cs="Segoe UI Emoji"/>
        </w:rPr>
        <w:t>❌</w:t>
      </w:r>
      <w:r w:rsidRPr="00BB56B3">
        <w:t xml:space="preserve"> Suggest interest / penalty</w:t>
      </w:r>
      <w:r w:rsidRPr="00BB56B3">
        <w:br/>
      </w:r>
      <w:r w:rsidRPr="00BB56B3">
        <w:rPr>
          <w:rFonts w:ascii="Segoe UI Emoji" w:hAnsi="Segoe UI Emoji" w:cs="Segoe UI Emoji"/>
        </w:rPr>
        <w:t>❌</w:t>
      </w:r>
      <w:r w:rsidRPr="00BB56B3">
        <w:t xml:space="preserve"> Override legal interpretation</w:t>
      </w:r>
      <w:r w:rsidRPr="00BB56B3">
        <w:br/>
      </w:r>
      <w:r w:rsidRPr="00BB56B3">
        <w:rPr>
          <w:rFonts w:ascii="Segoe UI Emoji" w:hAnsi="Segoe UI Emoji" w:cs="Segoe UI Emoji"/>
        </w:rPr>
        <w:t>❌</w:t>
      </w:r>
      <w:r w:rsidRPr="00BB56B3">
        <w:t xml:space="preserve"> Handle complex service POS rules (Phase-2)</w:t>
      </w:r>
    </w:p>
    <w:p w14:paraId="35E3658B" w14:textId="77777777" w:rsidR="00BB56B3" w:rsidRPr="00BB56B3" w:rsidRDefault="00BB56B3" w:rsidP="00BB56B3">
      <w:r w:rsidRPr="00BB56B3">
        <w:t xml:space="preserve">This is intentional to keep it </w:t>
      </w:r>
      <w:r w:rsidRPr="00BB56B3">
        <w:rPr>
          <w:b/>
          <w:bCs/>
        </w:rPr>
        <w:t>safe and scalable</w:t>
      </w:r>
      <w:r w:rsidRPr="00BB56B3">
        <w:t>.</w:t>
      </w:r>
    </w:p>
    <w:p w14:paraId="0C81E255" w14:textId="77777777" w:rsidR="008C07F6" w:rsidRDefault="008C07F6"/>
    <w:sectPr w:rsidR="008C0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4EAC"/>
    <w:multiLevelType w:val="multilevel"/>
    <w:tmpl w:val="CED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57FAC"/>
    <w:multiLevelType w:val="multilevel"/>
    <w:tmpl w:val="75CC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0535F"/>
    <w:multiLevelType w:val="multilevel"/>
    <w:tmpl w:val="4F1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C0660"/>
    <w:multiLevelType w:val="multilevel"/>
    <w:tmpl w:val="8672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1A55"/>
    <w:multiLevelType w:val="multilevel"/>
    <w:tmpl w:val="B6E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93BF5"/>
    <w:multiLevelType w:val="multilevel"/>
    <w:tmpl w:val="D4D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C03F3"/>
    <w:multiLevelType w:val="multilevel"/>
    <w:tmpl w:val="3EA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C0B85"/>
    <w:multiLevelType w:val="multilevel"/>
    <w:tmpl w:val="5F5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E6B64"/>
    <w:multiLevelType w:val="multilevel"/>
    <w:tmpl w:val="44D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C3460"/>
    <w:multiLevelType w:val="multilevel"/>
    <w:tmpl w:val="20F2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1609E"/>
    <w:multiLevelType w:val="multilevel"/>
    <w:tmpl w:val="8F2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101486">
    <w:abstractNumId w:val="6"/>
  </w:num>
  <w:num w:numId="2" w16cid:durableId="1451167597">
    <w:abstractNumId w:val="0"/>
  </w:num>
  <w:num w:numId="3" w16cid:durableId="808666923">
    <w:abstractNumId w:val="2"/>
  </w:num>
  <w:num w:numId="4" w16cid:durableId="1275094532">
    <w:abstractNumId w:val="8"/>
  </w:num>
  <w:num w:numId="5" w16cid:durableId="1333488984">
    <w:abstractNumId w:val="9"/>
  </w:num>
  <w:num w:numId="6" w16cid:durableId="528877071">
    <w:abstractNumId w:val="1"/>
  </w:num>
  <w:num w:numId="7" w16cid:durableId="1297179426">
    <w:abstractNumId w:val="3"/>
  </w:num>
  <w:num w:numId="8" w16cid:durableId="1073089377">
    <w:abstractNumId w:val="7"/>
  </w:num>
  <w:num w:numId="9" w16cid:durableId="956595543">
    <w:abstractNumId w:val="4"/>
  </w:num>
  <w:num w:numId="10" w16cid:durableId="1998530115">
    <w:abstractNumId w:val="5"/>
  </w:num>
  <w:num w:numId="11" w16cid:durableId="1762674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AF"/>
    <w:rsid w:val="00045370"/>
    <w:rsid w:val="001B4597"/>
    <w:rsid w:val="00792D17"/>
    <w:rsid w:val="008C07F6"/>
    <w:rsid w:val="00BB56B3"/>
    <w:rsid w:val="00D310AF"/>
    <w:rsid w:val="00E66BAC"/>
    <w:rsid w:val="00FE29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901AA-FD71-4410-AB19-B00C27E0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0AF"/>
    <w:rPr>
      <w:rFonts w:eastAsiaTheme="majorEastAsia" w:cstheme="majorBidi"/>
      <w:color w:val="272727" w:themeColor="text1" w:themeTint="D8"/>
    </w:rPr>
  </w:style>
  <w:style w:type="paragraph" w:styleId="Title">
    <w:name w:val="Title"/>
    <w:basedOn w:val="Normal"/>
    <w:next w:val="Normal"/>
    <w:link w:val="TitleChar"/>
    <w:uiPriority w:val="10"/>
    <w:qFormat/>
    <w:rsid w:val="00D31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0AF"/>
    <w:pPr>
      <w:spacing w:before="160"/>
      <w:jc w:val="center"/>
    </w:pPr>
    <w:rPr>
      <w:i/>
      <w:iCs/>
      <w:color w:val="404040" w:themeColor="text1" w:themeTint="BF"/>
    </w:rPr>
  </w:style>
  <w:style w:type="character" w:customStyle="1" w:styleId="QuoteChar">
    <w:name w:val="Quote Char"/>
    <w:basedOn w:val="DefaultParagraphFont"/>
    <w:link w:val="Quote"/>
    <w:uiPriority w:val="29"/>
    <w:rsid w:val="00D310AF"/>
    <w:rPr>
      <w:i/>
      <w:iCs/>
      <w:color w:val="404040" w:themeColor="text1" w:themeTint="BF"/>
    </w:rPr>
  </w:style>
  <w:style w:type="paragraph" w:styleId="ListParagraph">
    <w:name w:val="List Paragraph"/>
    <w:basedOn w:val="Normal"/>
    <w:uiPriority w:val="34"/>
    <w:qFormat/>
    <w:rsid w:val="00D310AF"/>
    <w:pPr>
      <w:ind w:left="720"/>
      <w:contextualSpacing/>
    </w:pPr>
  </w:style>
  <w:style w:type="character" w:styleId="IntenseEmphasis">
    <w:name w:val="Intense Emphasis"/>
    <w:basedOn w:val="DefaultParagraphFont"/>
    <w:uiPriority w:val="21"/>
    <w:qFormat/>
    <w:rsid w:val="00D310AF"/>
    <w:rPr>
      <w:i/>
      <w:iCs/>
      <w:color w:val="0F4761" w:themeColor="accent1" w:themeShade="BF"/>
    </w:rPr>
  </w:style>
  <w:style w:type="paragraph" w:styleId="IntenseQuote">
    <w:name w:val="Intense Quote"/>
    <w:basedOn w:val="Normal"/>
    <w:next w:val="Normal"/>
    <w:link w:val="IntenseQuoteChar"/>
    <w:uiPriority w:val="30"/>
    <w:qFormat/>
    <w:rsid w:val="00D31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0AF"/>
    <w:rPr>
      <w:i/>
      <w:iCs/>
      <w:color w:val="0F4761" w:themeColor="accent1" w:themeShade="BF"/>
    </w:rPr>
  </w:style>
  <w:style w:type="character" w:styleId="IntenseReference">
    <w:name w:val="Intense Reference"/>
    <w:basedOn w:val="DefaultParagraphFont"/>
    <w:uiPriority w:val="32"/>
    <w:qFormat/>
    <w:rsid w:val="00D31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968</Words>
  <Characters>3770</Characters>
  <Application>Microsoft Office Word</Application>
  <DocSecurity>0</DocSecurity>
  <Lines>134</Lines>
  <Paragraphs>157</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k35077</dc:creator>
  <cp:keywords/>
  <dc:description/>
  <cp:lastModifiedBy>k35077</cp:lastModifiedBy>
  <cp:revision>2</cp:revision>
  <dcterms:created xsi:type="dcterms:W3CDTF">2026-01-15T07:14:00Z</dcterms:created>
  <dcterms:modified xsi:type="dcterms:W3CDTF">2026-01-15T07:14:00Z</dcterms:modified>
</cp:coreProperties>
</file>