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E5D9C" w14:textId="77777777" w:rsidR="005B159D" w:rsidRPr="005B159D" w:rsidRDefault="005B159D" w:rsidP="005B159D">
      <w:pPr>
        <w:tabs>
          <w:tab w:val="left" w:pos="270"/>
          <w:tab w:val="left" w:pos="450"/>
          <w:tab w:val="left" w:pos="540"/>
        </w:tabs>
        <w:spacing w:after="0"/>
        <w:ind w:left="450" w:right="180"/>
        <w:jc w:val="center"/>
        <w:rPr>
          <w:rFonts w:ascii="Times New Roman" w:hAnsi="Times New Roman" w:cs="Times New Roman"/>
          <w:b/>
          <w:sz w:val="44"/>
          <w:szCs w:val="44"/>
          <w:lang w:val="en-IN"/>
        </w:rPr>
      </w:pPr>
      <w:r w:rsidRPr="005B159D">
        <w:rPr>
          <w:rFonts w:ascii="Times New Roman" w:hAnsi="Times New Roman" w:cs="Times New Roman"/>
          <w:b/>
          <w:sz w:val="44"/>
          <w:szCs w:val="44"/>
        </w:rPr>
        <w:t>Influence of Charaka Samhita and Sushruta Samhita on Modern Medical Practices</w:t>
      </w:r>
    </w:p>
    <w:p w14:paraId="7509CFBF" w14:textId="77777777" w:rsidR="00F72165" w:rsidRPr="00C31E42" w:rsidRDefault="00F72165" w:rsidP="00F72165">
      <w:pPr>
        <w:tabs>
          <w:tab w:val="left" w:pos="270"/>
          <w:tab w:val="left" w:pos="450"/>
          <w:tab w:val="left" w:pos="540"/>
        </w:tabs>
        <w:spacing w:after="0"/>
        <w:ind w:left="450" w:right="180"/>
        <w:jc w:val="center"/>
        <w:rPr>
          <w:rFonts w:ascii="Times New Roman" w:hAnsi="Times New Roman" w:cs="Times New Roman"/>
          <w:b/>
          <w:sz w:val="44"/>
          <w:szCs w:val="44"/>
        </w:rPr>
      </w:pPr>
    </w:p>
    <w:p w14:paraId="7ECBB762" w14:textId="586986E6" w:rsidR="00C31E42" w:rsidRPr="001A2085" w:rsidRDefault="00C31E42" w:rsidP="00C31E42">
      <w:pPr>
        <w:jc w:val="center"/>
        <w:rPr>
          <w:rFonts w:ascii="Times New Roman" w:hAnsi="Times New Roman" w:cs="Times New Roman"/>
          <w:b/>
          <w:sz w:val="32"/>
          <w:szCs w:val="24"/>
        </w:rPr>
      </w:pPr>
      <w:r w:rsidRPr="001A2085">
        <w:rPr>
          <w:rFonts w:ascii="Times New Roman" w:hAnsi="Times New Roman" w:cs="Times New Roman"/>
          <w:b/>
          <w:sz w:val="32"/>
          <w:szCs w:val="24"/>
        </w:rPr>
        <w:t xml:space="preserve">By Group no. </w:t>
      </w:r>
      <w:r w:rsidR="00F72165">
        <w:rPr>
          <w:rFonts w:ascii="Times New Roman" w:hAnsi="Times New Roman" w:cs="Times New Roman"/>
          <w:b/>
          <w:sz w:val="32"/>
          <w:szCs w:val="24"/>
        </w:rPr>
        <w:t>2 – AIML (C)</w:t>
      </w:r>
    </w:p>
    <w:tbl>
      <w:tblPr>
        <w:tblStyle w:val="TableGrid"/>
        <w:tblW w:w="0" w:type="auto"/>
        <w:tblLook w:val="04A0" w:firstRow="1" w:lastRow="0" w:firstColumn="1" w:lastColumn="0" w:noHBand="0" w:noVBand="1"/>
      </w:tblPr>
      <w:tblGrid>
        <w:gridCol w:w="4675"/>
        <w:gridCol w:w="4675"/>
      </w:tblGrid>
      <w:tr w:rsidR="00C31E42" w:rsidRPr="001A2085" w14:paraId="78FAB1D1" w14:textId="77777777" w:rsidTr="00C31E42">
        <w:tc>
          <w:tcPr>
            <w:tcW w:w="4675" w:type="dxa"/>
          </w:tcPr>
          <w:p w14:paraId="684729FA" w14:textId="3530283A"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1.</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Shreya Shahi</w:t>
            </w:r>
          </w:p>
        </w:tc>
        <w:tc>
          <w:tcPr>
            <w:tcW w:w="4675" w:type="dxa"/>
          </w:tcPr>
          <w:p w14:paraId="0D2253EF" w14:textId="094627BC"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6.</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Pawan Shetty</w:t>
            </w:r>
          </w:p>
        </w:tc>
      </w:tr>
      <w:tr w:rsidR="00C31E42" w:rsidRPr="001A2085" w14:paraId="744FDD9D" w14:textId="77777777" w:rsidTr="00C31E42">
        <w:tc>
          <w:tcPr>
            <w:tcW w:w="4675" w:type="dxa"/>
          </w:tcPr>
          <w:p w14:paraId="44848F65" w14:textId="13840E6B"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2.</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Aayan Shaikh</w:t>
            </w:r>
          </w:p>
        </w:tc>
        <w:tc>
          <w:tcPr>
            <w:tcW w:w="4675" w:type="dxa"/>
          </w:tcPr>
          <w:p w14:paraId="2C7DE1E5" w14:textId="636F1A35"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7.</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Rishith Shetty</w:t>
            </w:r>
          </w:p>
        </w:tc>
      </w:tr>
      <w:tr w:rsidR="00C31E42" w:rsidRPr="001A2085" w14:paraId="5D2E5771" w14:textId="77777777" w:rsidTr="00C31E42">
        <w:tc>
          <w:tcPr>
            <w:tcW w:w="4675" w:type="dxa"/>
          </w:tcPr>
          <w:p w14:paraId="36F5BE8E" w14:textId="4C29CE13"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3.</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Ayan Shaikh</w:t>
            </w:r>
          </w:p>
        </w:tc>
        <w:tc>
          <w:tcPr>
            <w:tcW w:w="4675" w:type="dxa"/>
          </w:tcPr>
          <w:p w14:paraId="0C9C246E" w14:textId="384D44F6"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8.</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Aryan Shinde</w:t>
            </w:r>
          </w:p>
        </w:tc>
      </w:tr>
      <w:tr w:rsidR="00C31E42" w:rsidRPr="001A2085" w14:paraId="12ABB2EE" w14:textId="77777777" w:rsidTr="00C31E42">
        <w:tc>
          <w:tcPr>
            <w:tcW w:w="4675" w:type="dxa"/>
          </w:tcPr>
          <w:p w14:paraId="55DD6ED4" w14:textId="4EB103C8"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4.</w:t>
            </w:r>
            <w:r w:rsidR="00CC568B">
              <w:rPr>
                <w:rFonts w:ascii="Times New Roman" w:hAnsi="Times New Roman" w:cs="Times New Roman"/>
                <w:sz w:val="32"/>
                <w:szCs w:val="24"/>
              </w:rPr>
              <w:t xml:space="preserve"> </w:t>
            </w:r>
            <w:proofErr w:type="spellStart"/>
            <w:r w:rsidR="00820E07">
              <w:rPr>
                <w:rFonts w:ascii="Times New Roman" w:hAnsi="Times New Roman" w:cs="Times New Roman"/>
                <w:sz w:val="32"/>
                <w:szCs w:val="24"/>
              </w:rPr>
              <w:t>Saaem</w:t>
            </w:r>
            <w:proofErr w:type="spellEnd"/>
            <w:r w:rsidR="00820E07">
              <w:rPr>
                <w:rFonts w:ascii="Times New Roman" w:hAnsi="Times New Roman" w:cs="Times New Roman"/>
                <w:sz w:val="32"/>
                <w:szCs w:val="24"/>
              </w:rPr>
              <w:t xml:space="preserve"> Shaikh</w:t>
            </w:r>
          </w:p>
        </w:tc>
        <w:tc>
          <w:tcPr>
            <w:tcW w:w="4675" w:type="dxa"/>
          </w:tcPr>
          <w:p w14:paraId="2AF1A09F" w14:textId="075B65D1"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9</w:t>
            </w:r>
            <w:r w:rsidR="00820E07">
              <w:rPr>
                <w:rFonts w:ascii="Times New Roman" w:hAnsi="Times New Roman" w:cs="Times New Roman"/>
                <w:sz w:val="32"/>
                <w:szCs w:val="24"/>
              </w:rPr>
              <w:t>.</w:t>
            </w:r>
            <w:r w:rsidR="00CC568B">
              <w:rPr>
                <w:rFonts w:ascii="Times New Roman" w:hAnsi="Times New Roman" w:cs="Times New Roman"/>
                <w:sz w:val="32"/>
                <w:szCs w:val="24"/>
              </w:rPr>
              <w:t xml:space="preserve"> </w:t>
            </w:r>
            <w:r w:rsidR="00820E07">
              <w:rPr>
                <w:rFonts w:ascii="Times New Roman" w:hAnsi="Times New Roman" w:cs="Times New Roman"/>
                <w:sz w:val="32"/>
                <w:szCs w:val="24"/>
              </w:rPr>
              <w:t>Rohit Shinde</w:t>
            </w:r>
          </w:p>
        </w:tc>
      </w:tr>
      <w:tr w:rsidR="00C31E42" w:rsidRPr="001A2085" w14:paraId="03F7076D" w14:textId="77777777" w:rsidTr="00C31E42">
        <w:tc>
          <w:tcPr>
            <w:tcW w:w="4675" w:type="dxa"/>
          </w:tcPr>
          <w:p w14:paraId="5FFC0CA8" w14:textId="77EAE452"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5.</w:t>
            </w:r>
            <w:r w:rsidR="00CC568B">
              <w:rPr>
                <w:rFonts w:ascii="Times New Roman" w:hAnsi="Times New Roman" w:cs="Times New Roman"/>
                <w:sz w:val="32"/>
                <w:szCs w:val="24"/>
              </w:rPr>
              <w:t xml:space="preserve"> </w:t>
            </w:r>
            <w:proofErr w:type="spellStart"/>
            <w:r w:rsidR="00820E07">
              <w:rPr>
                <w:rFonts w:ascii="Times New Roman" w:hAnsi="Times New Roman" w:cs="Times New Roman"/>
                <w:sz w:val="32"/>
                <w:szCs w:val="24"/>
              </w:rPr>
              <w:t>Amankumar</w:t>
            </w:r>
            <w:proofErr w:type="spellEnd"/>
            <w:r w:rsidR="00820E07">
              <w:rPr>
                <w:rFonts w:ascii="Times New Roman" w:hAnsi="Times New Roman" w:cs="Times New Roman"/>
                <w:sz w:val="32"/>
                <w:szCs w:val="24"/>
              </w:rPr>
              <w:t xml:space="preserve"> Sharma</w:t>
            </w:r>
          </w:p>
        </w:tc>
        <w:tc>
          <w:tcPr>
            <w:tcW w:w="4675" w:type="dxa"/>
          </w:tcPr>
          <w:p w14:paraId="637E6BB6" w14:textId="585DAB3C" w:rsidR="00C31E42" w:rsidRPr="001A2085" w:rsidRDefault="00C31E42" w:rsidP="00C31E42">
            <w:pPr>
              <w:rPr>
                <w:rFonts w:ascii="Times New Roman" w:hAnsi="Times New Roman" w:cs="Times New Roman"/>
                <w:sz w:val="32"/>
                <w:szCs w:val="24"/>
              </w:rPr>
            </w:pPr>
            <w:r w:rsidRPr="001A2085">
              <w:rPr>
                <w:rFonts w:ascii="Times New Roman" w:hAnsi="Times New Roman" w:cs="Times New Roman"/>
                <w:sz w:val="32"/>
                <w:szCs w:val="24"/>
              </w:rPr>
              <w:t>10.</w:t>
            </w:r>
            <w:r w:rsidR="00CC568B">
              <w:rPr>
                <w:rFonts w:ascii="Times New Roman" w:hAnsi="Times New Roman" w:cs="Times New Roman"/>
                <w:sz w:val="32"/>
                <w:szCs w:val="24"/>
              </w:rPr>
              <w:t xml:space="preserve"> Anmol Shukla</w:t>
            </w:r>
          </w:p>
        </w:tc>
      </w:tr>
    </w:tbl>
    <w:p w14:paraId="36E4A010" w14:textId="77777777" w:rsidR="00C31E42" w:rsidRPr="00C31E42" w:rsidRDefault="00C31E42" w:rsidP="00C31E42">
      <w:pPr>
        <w:jc w:val="center"/>
        <w:rPr>
          <w:rFonts w:ascii="Times New Roman" w:hAnsi="Times New Roman" w:cs="Times New Roman"/>
          <w:b/>
          <w:sz w:val="44"/>
          <w:szCs w:val="44"/>
        </w:rPr>
      </w:pPr>
    </w:p>
    <w:p w14:paraId="7BDD59E1" w14:textId="77777777" w:rsidR="00C31E42" w:rsidRPr="00C31E42" w:rsidRDefault="00C31E42" w:rsidP="00C31E42">
      <w:pPr>
        <w:jc w:val="center"/>
        <w:rPr>
          <w:rFonts w:ascii="Times New Roman" w:hAnsi="Times New Roman" w:cs="Times New Roman"/>
          <w:b/>
          <w:sz w:val="44"/>
          <w:szCs w:val="44"/>
        </w:rPr>
      </w:pPr>
    </w:p>
    <w:p w14:paraId="75CE054C" w14:textId="41D51C97" w:rsidR="00C31E42" w:rsidRPr="00E21366" w:rsidRDefault="00997746" w:rsidP="00E21366">
      <w:pPr>
        <w:spacing w:after="0"/>
        <w:jc w:val="center"/>
        <w:rPr>
          <w:rFonts w:ascii="Times New Roman" w:hAnsi="Times New Roman" w:cs="Times New Roman"/>
          <w:b/>
          <w:sz w:val="36"/>
          <w:szCs w:val="36"/>
        </w:rPr>
      </w:pPr>
      <w:r w:rsidRPr="00E21366">
        <w:rPr>
          <w:rFonts w:ascii="Times New Roman" w:hAnsi="Times New Roman" w:cs="Times New Roman"/>
          <w:b/>
          <w:sz w:val="36"/>
          <w:szCs w:val="36"/>
        </w:rPr>
        <w:t>An</w:t>
      </w:r>
      <w:r w:rsidR="00C31E42" w:rsidRPr="00E21366">
        <w:rPr>
          <w:rFonts w:ascii="Times New Roman" w:hAnsi="Times New Roman" w:cs="Times New Roman"/>
          <w:b/>
          <w:sz w:val="36"/>
          <w:szCs w:val="36"/>
        </w:rPr>
        <w:t xml:space="preserve"> Innovative </w:t>
      </w:r>
      <w:r w:rsidRPr="00E21366">
        <w:rPr>
          <w:rFonts w:ascii="Times New Roman" w:hAnsi="Times New Roman" w:cs="Times New Roman"/>
          <w:b/>
          <w:sz w:val="36"/>
          <w:szCs w:val="36"/>
        </w:rPr>
        <w:t>Examination (</w:t>
      </w:r>
      <w:r w:rsidR="00C31E42" w:rsidRPr="00E21366">
        <w:rPr>
          <w:rFonts w:ascii="Times New Roman" w:hAnsi="Times New Roman" w:cs="Times New Roman"/>
          <w:b/>
          <w:sz w:val="36"/>
          <w:szCs w:val="36"/>
        </w:rPr>
        <w:t xml:space="preserve">IE) Report </w:t>
      </w:r>
    </w:p>
    <w:p w14:paraId="7BAE187C" w14:textId="77777777" w:rsidR="001A2085" w:rsidRDefault="001A2085" w:rsidP="001A2085">
      <w:pPr>
        <w:spacing w:after="0"/>
        <w:jc w:val="center"/>
        <w:rPr>
          <w:rFonts w:ascii="Times New Roman" w:hAnsi="Times New Roman" w:cs="Times New Roman"/>
          <w:b/>
          <w:sz w:val="36"/>
          <w:szCs w:val="36"/>
        </w:rPr>
      </w:pPr>
      <w:r>
        <w:rPr>
          <w:rFonts w:ascii="Times New Roman" w:hAnsi="Times New Roman" w:cs="Times New Roman"/>
          <w:b/>
          <w:sz w:val="36"/>
          <w:szCs w:val="36"/>
        </w:rPr>
        <w:t xml:space="preserve">Submitted </w:t>
      </w:r>
      <w:r w:rsidR="00E21366">
        <w:rPr>
          <w:rFonts w:ascii="Times New Roman" w:hAnsi="Times New Roman" w:cs="Times New Roman"/>
          <w:b/>
          <w:sz w:val="36"/>
          <w:szCs w:val="36"/>
        </w:rPr>
        <w:t xml:space="preserve">for the </w:t>
      </w:r>
    </w:p>
    <w:p w14:paraId="60EE5231" w14:textId="77777777" w:rsidR="00C31E42" w:rsidRDefault="001A2085" w:rsidP="001A2085">
      <w:pPr>
        <w:spacing w:after="0"/>
        <w:jc w:val="center"/>
        <w:rPr>
          <w:rFonts w:ascii="Times New Roman" w:hAnsi="Times New Roman" w:cs="Times New Roman"/>
          <w:b/>
          <w:sz w:val="36"/>
          <w:szCs w:val="36"/>
        </w:rPr>
      </w:pPr>
      <w:r>
        <w:rPr>
          <w:rFonts w:ascii="Times New Roman" w:hAnsi="Times New Roman" w:cs="Times New Roman"/>
          <w:b/>
          <w:sz w:val="36"/>
          <w:szCs w:val="36"/>
        </w:rPr>
        <w:t>S</w:t>
      </w:r>
      <w:r w:rsidR="00E21366">
        <w:rPr>
          <w:rFonts w:ascii="Times New Roman" w:hAnsi="Times New Roman" w:cs="Times New Roman"/>
          <w:b/>
          <w:sz w:val="36"/>
          <w:szCs w:val="36"/>
        </w:rPr>
        <w:t xml:space="preserve">ubject of </w:t>
      </w:r>
    </w:p>
    <w:p w14:paraId="30E1A0C8" w14:textId="08B3D237" w:rsidR="001A2085" w:rsidRDefault="00201D28" w:rsidP="00E21366">
      <w:pPr>
        <w:spacing w:after="0"/>
        <w:jc w:val="center"/>
        <w:rPr>
          <w:rFonts w:ascii="Times New Roman" w:hAnsi="Times New Roman" w:cs="Times New Roman"/>
          <w:b/>
          <w:sz w:val="36"/>
          <w:szCs w:val="36"/>
        </w:rPr>
      </w:pPr>
      <w:r>
        <w:rPr>
          <w:rFonts w:ascii="Times New Roman" w:hAnsi="Times New Roman" w:cs="Times New Roman"/>
          <w:b/>
          <w:sz w:val="36"/>
          <w:szCs w:val="36"/>
        </w:rPr>
        <w:t>Introduction to Indian Knowledge System</w:t>
      </w:r>
    </w:p>
    <w:p w14:paraId="77C76DB8" w14:textId="77777777" w:rsidR="00F72165" w:rsidRDefault="00F72165" w:rsidP="00E21366">
      <w:pPr>
        <w:spacing w:after="0"/>
        <w:jc w:val="center"/>
        <w:rPr>
          <w:rFonts w:ascii="Times New Roman" w:hAnsi="Times New Roman" w:cs="Times New Roman"/>
          <w:b/>
          <w:sz w:val="36"/>
          <w:szCs w:val="36"/>
        </w:rPr>
      </w:pPr>
    </w:p>
    <w:p w14:paraId="5AE1D51F" w14:textId="77777777" w:rsidR="00C31E42" w:rsidRPr="00E21366" w:rsidRDefault="00C31E42" w:rsidP="00E21366">
      <w:pPr>
        <w:spacing w:after="0"/>
        <w:jc w:val="center"/>
        <w:rPr>
          <w:rFonts w:ascii="Times New Roman" w:hAnsi="Times New Roman" w:cs="Times New Roman"/>
          <w:b/>
          <w:sz w:val="36"/>
          <w:szCs w:val="36"/>
        </w:rPr>
      </w:pPr>
      <w:r w:rsidRPr="00E21366">
        <w:rPr>
          <w:rFonts w:ascii="Times New Roman" w:hAnsi="Times New Roman" w:cs="Times New Roman"/>
          <w:b/>
          <w:sz w:val="36"/>
          <w:szCs w:val="36"/>
        </w:rPr>
        <w:t xml:space="preserve">Under the Guidance of </w:t>
      </w:r>
    </w:p>
    <w:p w14:paraId="24B9F682" w14:textId="77777777" w:rsidR="001A2085" w:rsidRDefault="001A2085" w:rsidP="00E21366">
      <w:pPr>
        <w:spacing w:after="0"/>
        <w:jc w:val="center"/>
        <w:rPr>
          <w:rFonts w:ascii="Times New Roman" w:hAnsi="Times New Roman" w:cs="Times New Roman"/>
          <w:b/>
          <w:sz w:val="36"/>
          <w:szCs w:val="36"/>
        </w:rPr>
      </w:pPr>
    </w:p>
    <w:p w14:paraId="0D329074" w14:textId="77777777" w:rsidR="001A2085" w:rsidRDefault="001A2085" w:rsidP="00E21366">
      <w:pPr>
        <w:spacing w:after="0"/>
        <w:jc w:val="center"/>
        <w:rPr>
          <w:rFonts w:ascii="Times New Roman" w:hAnsi="Times New Roman" w:cs="Times New Roman"/>
          <w:b/>
          <w:sz w:val="36"/>
          <w:szCs w:val="36"/>
        </w:rPr>
      </w:pPr>
    </w:p>
    <w:p w14:paraId="3F5FAD06" w14:textId="1F25D5D1" w:rsidR="00997746" w:rsidRDefault="00201D28" w:rsidP="00997746">
      <w:pPr>
        <w:spacing w:after="0"/>
        <w:jc w:val="center"/>
        <w:rPr>
          <w:rFonts w:ascii="Times New Roman" w:hAnsi="Times New Roman" w:cs="Times New Roman"/>
          <w:b/>
          <w:sz w:val="36"/>
          <w:szCs w:val="36"/>
        </w:rPr>
      </w:pPr>
      <w:r>
        <w:rPr>
          <w:rFonts w:ascii="Times New Roman" w:hAnsi="Times New Roman" w:cs="Times New Roman"/>
          <w:b/>
          <w:sz w:val="36"/>
          <w:szCs w:val="36"/>
        </w:rPr>
        <w:t xml:space="preserve">Ms. Laly </w:t>
      </w:r>
      <w:r w:rsidR="00997746">
        <w:rPr>
          <w:rFonts w:ascii="Times New Roman" w:hAnsi="Times New Roman" w:cs="Times New Roman"/>
          <w:b/>
          <w:sz w:val="36"/>
          <w:szCs w:val="36"/>
        </w:rPr>
        <w:t>Saman</w:t>
      </w:r>
    </w:p>
    <w:p w14:paraId="235A4542" w14:textId="2CAE6B32" w:rsidR="00C31E42" w:rsidRDefault="00F72165" w:rsidP="00C31E42">
      <w:pPr>
        <w:jc w:val="center"/>
        <w:rPr>
          <w:rFonts w:ascii="Times New Roman" w:hAnsi="Times New Roman" w:cs="Times New Roman"/>
          <w:b/>
          <w:sz w:val="44"/>
          <w:szCs w:val="44"/>
        </w:rPr>
      </w:pPr>
      <w:r>
        <w:rPr>
          <w:rFonts w:ascii="Times New Roman" w:hAnsi="Times New Roman" w:cs="Times New Roman"/>
          <w:b/>
          <w:sz w:val="44"/>
          <w:szCs w:val="44"/>
        </w:rPr>
        <w:t>Professor</w:t>
      </w:r>
    </w:p>
    <w:p w14:paraId="591FAA19" w14:textId="77777777" w:rsidR="001A2085" w:rsidRPr="00C31E42" w:rsidRDefault="001A2085" w:rsidP="00C31E42">
      <w:pPr>
        <w:jc w:val="center"/>
        <w:rPr>
          <w:rFonts w:ascii="Times New Roman" w:hAnsi="Times New Roman" w:cs="Times New Roman"/>
          <w:b/>
          <w:sz w:val="44"/>
          <w:szCs w:val="44"/>
        </w:rPr>
      </w:pPr>
    </w:p>
    <w:p w14:paraId="2ECD78F8" w14:textId="77777777" w:rsidR="00E21366" w:rsidRDefault="00C31E42" w:rsidP="005D28E5">
      <w:pPr>
        <w:jc w:val="center"/>
        <w:rPr>
          <w:rFonts w:ascii="Times New Roman" w:hAnsi="Times New Roman" w:cs="Times New Roman"/>
          <w:b/>
          <w:sz w:val="28"/>
          <w:szCs w:val="36"/>
        </w:rPr>
      </w:pPr>
      <w:r w:rsidRPr="001A2085">
        <w:rPr>
          <w:rFonts w:ascii="Times New Roman" w:hAnsi="Times New Roman" w:cs="Times New Roman"/>
          <w:b/>
          <w:sz w:val="28"/>
          <w:szCs w:val="36"/>
        </w:rPr>
        <w:t>A.Y.</w:t>
      </w:r>
      <w:r w:rsidR="005D28E5">
        <w:rPr>
          <w:rFonts w:ascii="Times New Roman" w:hAnsi="Times New Roman" w:cs="Times New Roman"/>
          <w:b/>
          <w:sz w:val="28"/>
          <w:szCs w:val="36"/>
        </w:rPr>
        <w:t xml:space="preserve"> 2024-25</w:t>
      </w:r>
    </w:p>
    <w:p w14:paraId="6FE7B558" w14:textId="77777777" w:rsidR="00F72165" w:rsidRDefault="00F72165" w:rsidP="005D28E5">
      <w:pPr>
        <w:jc w:val="center"/>
        <w:rPr>
          <w:rFonts w:ascii="Times New Roman" w:hAnsi="Times New Roman" w:cs="Times New Roman"/>
          <w:b/>
          <w:sz w:val="28"/>
          <w:szCs w:val="36"/>
        </w:rPr>
      </w:pPr>
    </w:p>
    <w:p w14:paraId="5A4DFF72" w14:textId="741E8C22" w:rsidR="00F72165" w:rsidRPr="00F72165" w:rsidRDefault="00F72165" w:rsidP="00F72165">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lastRenderedPageBreak/>
        <w:t>Theoretical Background</w:t>
      </w:r>
      <w:r w:rsidRPr="002F679B">
        <w:rPr>
          <w:rFonts w:ascii="Times New Roman" w:hAnsi="Times New Roman" w:cs="Times New Roman"/>
          <w:b/>
          <w:bCs/>
          <w:sz w:val="32"/>
          <w:szCs w:val="32"/>
          <w:highlight w:val="yellow"/>
          <w:lang w:val="en-IN"/>
        </w:rPr>
        <w:t>:</w:t>
      </w:r>
    </w:p>
    <w:p w14:paraId="14E34801" w14:textId="77777777" w:rsidR="004758B5" w:rsidRPr="004758B5" w:rsidRDefault="004758B5" w:rsidP="004758B5">
      <w:pPr>
        <w:pBdr>
          <w:bottom w:val="single" w:sz="6" w:space="1" w:color="auto"/>
        </w:pBdr>
        <w:rPr>
          <w:rFonts w:ascii="Times New Roman" w:hAnsi="Times New Roman" w:cs="Times New Roman"/>
          <w:b/>
          <w:sz w:val="24"/>
          <w:szCs w:val="24"/>
          <w:lang w:val="en-IN"/>
        </w:rPr>
      </w:pPr>
      <w:r w:rsidRPr="004758B5">
        <w:rPr>
          <w:rFonts w:ascii="Times New Roman" w:hAnsi="Times New Roman" w:cs="Times New Roman"/>
          <w:b/>
          <w:sz w:val="24"/>
          <w:szCs w:val="24"/>
          <w:lang w:val="en-IN"/>
        </w:rPr>
        <w:t xml:space="preserve">The </w:t>
      </w:r>
      <w:r w:rsidRPr="004758B5">
        <w:rPr>
          <w:rFonts w:ascii="Times New Roman" w:hAnsi="Times New Roman" w:cs="Times New Roman"/>
          <w:b/>
          <w:i/>
          <w:iCs/>
          <w:sz w:val="24"/>
          <w:szCs w:val="24"/>
          <w:lang w:val="en-IN"/>
        </w:rPr>
        <w:t>Charaka Samhita</w:t>
      </w:r>
      <w:r w:rsidRPr="004758B5">
        <w:rPr>
          <w:rFonts w:ascii="Times New Roman" w:hAnsi="Times New Roman" w:cs="Times New Roman"/>
          <w:b/>
          <w:sz w:val="24"/>
          <w:szCs w:val="24"/>
          <w:lang w:val="en-IN"/>
        </w:rPr>
        <w:t xml:space="preserve"> and </w:t>
      </w:r>
      <w:r w:rsidRPr="004758B5">
        <w:rPr>
          <w:rFonts w:ascii="Times New Roman" w:hAnsi="Times New Roman" w:cs="Times New Roman"/>
          <w:b/>
          <w:i/>
          <w:iCs/>
          <w:sz w:val="24"/>
          <w:szCs w:val="24"/>
          <w:lang w:val="en-IN"/>
        </w:rPr>
        <w:t>Sushruta Samhita</w:t>
      </w:r>
      <w:r w:rsidRPr="004758B5">
        <w:rPr>
          <w:rFonts w:ascii="Times New Roman" w:hAnsi="Times New Roman" w:cs="Times New Roman"/>
          <w:b/>
          <w:sz w:val="24"/>
          <w:szCs w:val="24"/>
          <w:lang w:val="en-IN"/>
        </w:rPr>
        <w:t xml:space="preserve"> are seminal texts in Ayurveda, the ancient Indian system of medicine, offering extensive insights into health and healing. The </w:t>
      </w:r>
      <w:r w:rsidRPr="004758B5">
        <w:rPr>
          <w:rFonts w:ascii="Times New Roman" w:hAnsi="Times New Roman" w:cs="Times New Roman"/>
          <w:b/>
          <w:i/>
          <w:iCs/>
          <w:sz w:val="24"/>
          <w:szCs w:val="24"/>
          <w:lang w:val="en-IN"/>
        </w:rPr>
        <w:t>Charaka Samhita</w:t>
      </w:r>
      <w:r w:rsidRPr="004758B5">
        <w:rPr>
          <w:rFonts w:ascii="Times New Roman" w:hAnsi="Times New Roman" w:cs="Times New Roman"/>
          <w:b/>
          <w:sz w:val="24"/>
          <w:szCs w:val="24"/>
          <w:lang w:val="en-IN"/>
        </w:rPr>
        <w:t xml:space="preserve"> focuses on general medicine, encompassing diagnostics, herbal therapies, and a holistic approach to well-being. In contrast, the </w:t>
      </w:r>
      <w:r w:rsidRPr="004758B5">
        <w:rPr>
          <w:rFonts w:ascii="Times New Roman" w:hAnsi="Times New Roman" w:cs="Times New Roman"/>
          <w:b/>
          <w:i/>
          <w:iCs/>
          <w:sz w:val="24"/>
          <w:szCs w:val="24"/>
          <w:lang w:val="en-IN"/>
        </w:rPr>
        <w:t>Sushruta Samhita</w:t>
      </w:r>
      <w:r w:rsidRPr="004758B5">
        <w:rPr>
          <w:rFonts w:ascii="Times New Roman" w:hAnsi="Times New Roman" w:cs="Times New Roman"/>
          <w:b/>
          <w:sz w:val="24"/>
          <w:szCs w:val="24"/>
          <w:lang w:val="en-IN"/>
        </w:rPr>
        <w:t xml:space="preserve"> is celebrated for its pioneering contributions to surgery and detailed anatomical knowledge. Together, these texts provide a theoretical framework that integrates the physical, mental, and spiritual aspects of health, emphasizing balance as the key to wellness.</w:t>
      </w:r>
    </w:p>
    <w:p w14:paraId="6E4E05D8" w14:textId="77777777" w:rsidR="004758B5" w:rsidRPr="004758B5" w:rsidRDefault="004758B5" w:rsidP="004758B5">
      <w:pPr>
        <w:pBdr>
          <w:bottom w:val="single" w:sz="6" w:space="1" w:color="auto"/>
        </w:pBdr>
        <w:rPr>
          <w:rFonts w:ascii="Times New Roman" w:hAnsi="Times New Roman" w:cs="Times New Roman"/>
          <w:b/>
          <w:sz w:val="24"/>
          <w:szCs w:val="24"/>
          <w:lang w:val="en-IN"/>
        </w:rPr>
      </w:pPr>
      <w:r w:rsidRPr="004758B5">
        <w:rPr>
          <w:rFonts w:ascii="Times New Roman" w:hAnsi="Times New Roman" w:cs="Times New Roman"/>
          <w:b/>
          <w:sz w:val="24"/>
          <w:szCs w:val="24"/>
          <w:lang w:val="en-IN"/>
        </w:rPr>
        <w:t xml:space="preserve">The </w:t>
      </w:r>
      <w:r w:rsidRPr="004758B5">
        <w:rPr>
          <w:rFonts w:ascii="Times New Roman" w:hAnsi="Times New Roman" w:cs="Times New Roman"/>
          <w:b/>
          <w:i/>
          <w:iCs/>
          <w:sz w:val="24"/>
          <w:szCs w:val="24"/>
          <w:lang w:val="en-IN"/>
        </w:rPr>
        <w:t>Charaka Samhita</w:t>
      </w:r>
      <w:r w:rsidRPr="004758B5">
        <w:rPr>
          <w:rFonts w:ascii="Times New Roman" w:hAnsi="Times New Roman" w:cs="Times New Roman"/>
          <w:b/>
          <w:sz w:val="24"/>
          <w:szCs w:val="24"/>
          <w:lang w:val="en-IN"/>
        </w:rPr>
        <w:t xml:space="preserve"> outlines the principles of diagnosis based on doshas (biological energies) and prescribes treatments involving natural remedies, diet regulation, and lifestyle adjustments. It also underscores the preventive aspects of healthcare, aligning closely with modern principles of wellness and disease prevention. Meanwhile, the </w:t>
      </w:r>
      <w:r w:rsidRPr="004758B5">
        <w:rPr>
          <w:rFonts w:ascii="Times New Roman" w:hAnsi="Times New Roman" w:cs="Times New Roman"/>
          <w:b/>
          <w:i/>
          <w:iCs/>
          <w:sz w:val="24"/>
          <w:szCs w:val="24"/>
          <w:lang w:val="en-IN"/>
        </w:rPr>
        <w:t>Sushruta Samhita</w:t>
      </w:r>
      <w:r w:rsidRPr="004758B5">
        <w:rPr>
          <w:rFonts w:ascii="Times New Roman" w:hAnsi="Times New Roman" w:cs="Times New Roman"/>
          <w:b/>
          <w:sz w:val="24"/>
          <w:szCs w:val="24"/>
          <w:lang w:val="en-IN"/>
        </w:rPr>
        <w:t xml:space="preserve"> describes advanced surgical procedures such as rhinoplasty, cataract removal, and wound management, alongside precise anatomical descriptions that remain relevant today.</w:t>
      </w:r>
    </w:p>
    <w:p w14:paraId="42432FDC" w14:textId="77777777" w:rsidR="004758B5" w:rsidRPr="004758B5" w:rsidRDefault="004758B5" w:rsidP="004758B5">
      <w:pPr>
        <w:pBdr>
          <w:bottom w:val="single" w:sz="6" w:space="1" w:color="auto"/>
        </w:pBdr>
        <w:rPr>
          <w:rFonts w:ascii="Times New Roman" w:hAnsi="Times New Roman" w:cs="Times New Roman"/>
          <w:b/>
          <w:sz w:val="24"/>
          <w:szCs w:val="24"/>
          <w:lang w:val="en-IN"/>
        </w:rPr>
      </w:pPr>
      <w:r w:rsidRPr="004758B5">
        <w:rPr>
          <w:rFonts w:ascii="Times New Roman" w:hAnsi="Times New Roman" w:cs="Times New Roman"/>
          <w:b/>
          <w:sz w:val="24"/>
          <w:szCs w:val="24"/>
          <w:lang w:val="en-IN"/>
        </w:rPr>
        <w:t>These Ayurvedic foundations share remarkable parallels with modern medical practices, particularly in areas like personalized medicine, holistic treatment approaches, and surgical innovations. While Ayurveda emphasizes natural and preventive care, contemporary medicine complements this with advanced technologies, pharmacological interventions, and evidence-based treatments, collectively contributing to a comprehensive and integrative approach to health management.</w:t>
      </w:r>
    </w:p>
    <w:p w14:paraId="715EE842" w14:textId="77777777" w:rsidR="004F721D" w:rsidRPr="00F72165" w:rsidRDefault="004F721D" w:rsidP="00F72165">
      <w:pPr>
        <w:pBdr>
          <w:bottom w:val="single" w:sz="6" w:space="1" w:color="auto"/>
        </w:pBdr>
        <w:rPr>
          <w:rFonts w:ascii="Times New Roman" w:hAnsi="Times New Roman" w:cs="Times New Roman"/>
          <w:b/>
          <w:sz w:val="24"/>
          <w:szCs w:val="24"/>
          <w:lang w:val="en-IN"/>
        </w:rPr>
      </w:pPr>
    </w:p>
    <w:p w14:paraId="736DDA91" w14:textId="77777777" w:rsidR="00F72165" w:rsidRPr="00F72165" w:rsidRDefault="00F72165" w:rsidP="00F72165">
      <w:pPr>
        <w:rPr>
          <w:rFonts w:ascii="Times New Roman" w:hAnsi="Times New Roman" w:cs="Times New Roman"/>
          <w:b/>
          <w:sz w:val="24"/>
          <w:szCs w:val="24"/>
          <w:lang w:val="en-IN"/>
        </w:rPr>
      </w:pPr>
    </w:p>
    <w:p w14:paraId="43D398CA" w14:textId="52F2F740" w:rsidR="00F72165" w:rsidRPr="00F72165" w:rsidRDefault="00F72165" w:rsidP="00F72165">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Introduction</w:t>
      </w:r>
      <w:r w:rsidRPr="002F679B">
        <w:rPr>
          <w:rFonts w:ascii="Times New Roman" w:hAnsi="Times New Roman" w:cs="Times New Roman"/>
          <w:b/>
          <w:bCs/>
          <w:sz w:val="32"/>
          <w:szCs w:val="32"/>
          <w:highlight w:val="yellow"/>
          <w:lang w:val="en-IN"/>
        </w:rPr>
        <w:t>:</w:t>
      </w:r>
    </w:p>
    <w:p w14:paraId="02F4D27E" w14:textId="79112F87" w:rsidR="00B64737" w:rsidRDefault="00343717" w:rsidP="002F679B">
      <w:pPr>
        <w:pBdr>
          <w:bottom w:val="single" w:sz="4" w:space="1" w:color="auto"/>
        </w:pBdr>
        <w:rPr>
          <w:rFonts w:ascii="Times New Roman" w:hAnsi="Times New Roman" w:cs="Times New Roman"/>
          <w:b/>
          <w:sz w:val="24"/>
          <w:szCs w:val="24"/>
        </w:rPr>
      </w:pPr>
      <w:r w:rsidRPr="00343717">
        <w:rPr>
          <w:rFonts w:ascii="Times New Roman" w:hAnsi="Times New Roman" w:cs="Times New Roman"/>
          <w:b/>
          <w:sz w:val="24"/>
          <w:szCs w:val="24"/>
        </w:rPr>
        <w:t xml:space="preserve">Modern medical practices are deeply influenced by ancient systems of healing, with Ayurveda standing out as one of the most significant. The </w:t>
      </w:r>
      <w:r w:rsidRPr="00343717">
        <w:rPr>
          <w:rFonts w:ascii="Times New Roman" w:hAnsi="Times New Roman" w:cs="Times New Roman"/>
          <w:b/>
          <w:i/>
          <w:iCs/>
          <w:sz w:val="24"/>
          <w:szCs w:val="24"/>
        </w:rPr>
        <w:t>Charaka Samhita</w:t>
      </w:r>
      <w:r w:rsidRPr="00343717">
        <w:rPr>
          <w:rFonts w:ascii="Times New Roman" w:hAnsi="Times New Roman" w:cs="Times New Roman"/>
          <w:b/>
          <w:sz w:val="24"/>
          <w:szCs w:val="24"/>
        </w:rPr>
        <w:t xml:space="preserve"> lays the foundation for internal medicine, patient care, and pharmacology, emphasizing a holistic approach to health. The </w:t>
      </w:r>
      <w:r w:rsidRPr="00343717">
        <w:rPr>
          <w:rFonts w:ascii="Times New Roman" w:hAnsi="Times New Roman" w:cs="Times New Roman"/>
          <w:b/>
          <w:i/>
          <w:iCs/>
          <w:sz w:val="24"/>
          <w:szCs w:val="24"/>
        </w:rPr>
        <w:t>Sushruta Samhita</w:t>
      </w:r>
      <w:r w:rsidRPr="00343717">
        <w:rPr>
          <w:rFonts w:ascii="Times New Roman" w:hAnsi="Times New Roman" w:cs="Times New Roman"/>
          <w:b/>
          <w:sz w:val="24"/>
          <w:szCs w:val="24"/>
        </w:rPr>
        <w:t>, on the other hand, is renowned for its groundbreaking surgical techniques and detailed anatomical studies. This report examines the enduring impact of these classical texts on contemporary medicine, highlighting how their principles align with and diverge from modern medical treatments, creating a bridge between ancient wisdom and scientific advancements.</w:t>
      </w:r>
    </w:p>
    <w:p w14:paraId="6F37D52E" w14:textId="77777777" w:rsidR="00343717" w:rsidRDefault="00343717" w:rsidP="002F679B">
      <w:pPr>
        <w:pBdr>
          <w:bottom w:val="single" w:sz="4" w:space="1" w:color="auto"/>
        </w:pBdr>
        <w:rPr>
          <w:rFonts w:ascii="Times New Roman" w:hAnsi="Times New Roman" w:cs="Times New Roman"/>
          <w:bCs/>
          <w:sz w:val="24"/>
          <w:szCs w:val="24"/>
          <w:lang w:val="en-IN"/>
        </w:rPr>
      </w:pPr>
    </w:p>
    <w:p w14:paraId="36F346AC" w14:textId="77777777" w:rsidR="002F679B" w:rsidRDefault="002F679B" w:rsidP="00F72165">
      <w:pPr>
        <w:rPr>
          <w:rFonts w:ascii="Times New Roman" w:hAnsi="Times New Roman" w:cs="Times New Roman"/>
          <w:bCs/>
          <w:sz w:val="32"/>
          <w:szCs w:val="32"/>
          <w:lang w:val="en-IN"/>
        </w:rPr>
      </w:pPr>
    </w:p>
    <w:p w14:paraId="57903F69" w14:textId="77777777" w:rsidR="00343717" w:rsidRDefault="00343717" w:rsidP="00F72165">
      <w:pPr>
        <w:rPr>
          <w:rFonts w:ascii="Times New Roman" w:hAnsi="Times New Roman" w:cs="Times New Roman"/>
          <w:b/>
          <w:sz w:val="32"/>
          <w:szCs w:val="32"/>
          <w:highlight w:val="yellow"/>
          <w:lang w:val="en-IN"/>
        </w:rPr>
      </w:pPr>
    </w:p>
    <w:p w14:paraId="6C3EFF62" w14:textId="4BFA2CA9" w:rsidR="00F72165" w:rsidRDefault="00F72165" w:rsidP="00F72165">
      <w:pPr>
        <w:rPr>
          <w:rFonts w:ascii="Times New Roman" w:hAnsi="Times New Roman" w:cs="Times New Roman"/>
          <w:b/>
          <w:sz w:val="32"/>
          <w:szCs w:val="32"/>
          <w:lang w:val="en-IN"/>
        </w:rPr>
      </w:pPr>
      <w:r w:rsidRPr="00F72165">
        <w:rPr>
          <w:rFonts w:ascii="Times New Roman" w:hAnsi="Times New Roman" w:cs="Times New Roman"/>
          <w:b/>
          <w:sz w:val="32"/>
          <w:szCs w:val="32"/>
          <w:highlight w:val="yellow"/>
          <w:lang w:val="en-IN"/>
        </w:rPr>
        <w:lastRenderedPageBreak/>
        <w:t>Literature Survey</w:t>
      </w:r>
      <w:r w:rsidR="002F679B" w:rsidRPr="002F679B">
        <w:rPr>
          <w:rFonts w:ascii="Times New Roman" w:hAnsi="Times New Roman" w:cs="Times New Roman"/>
          <w:b/>
          <w:sz w:val="32"/>
          <w:szCs w:val="32"/>
          <w:highlight w:val="yellow"/>
          <w:lang w:val="en-IN"/>
        </w:rPr>
        <w:t>:</w:t>
      </w:r>
    </w:p>
    <w:p w14:paraId="031E8689" w14:textId="77777777" w:rsidR="0015451F" w:rsidRPr="00CB4FFF" w:rsidRDefault="0015451F" w:rsidP="00F72165">
      <w:pPr>
        <w:rPr>
          <w:rFonts w:ascii="Times New Roman" w:hAnsi="Times New Roman" w:cs="Times New Roman"/>
          <w:b/>
          <w:sz w:val="32"/>
          <w:szCs w:val="32"/>
          <w:u w:val="single"/>
          <w:lang w:val="en-IN"/>
        </w:rPr>
      </w:pPr>
    </w:p>
    <w:p w14:paraId="7C2FDD75" w14:textId="30A49B30" w:rsidR="0015451F" w:rsidRPr="0015451F" w:rsidRDefault="0015451F" w:rsidP="0015451F">
      <w:pPr>
        <w:pBdr>
          <w:bottom w:val="single" w:sz="6" w:space="1" w:color="auto"/>
        </w:pBdr>
        <w:rPr>
          <w:rFonts w:ascii="Times New Roman" w:hAnsi="Times New Roman" w:cs="Times New Roman"/>
          <w:bCs/>
          <w:sz w:val="24"/>
          <w:szCs w:val="24"/>
          <w:lang w:val="en-IN"/>
        </w:rPr>
      </w:pPr>
      <w:r w:rsidRPr="0015451F">
        <w:rPr>
          <w:rFonts w:ascii="Times New Roman" w:hAnsi="Times New Roman" w:cs="Times New Roman"/>
          <w:bCs/>
          <w:sz w:val="24"/>
          <w:szCs w:val="24"/>
          <w:highlight w:val="cyan"/>
          <w:lang w:val="en-IN"/>
        </w:rPr>
        <w:t xml:space="preserve">1. </w:t>
      </w:r>
      <w:r w:rsidRPr="0015451F">
        <w:rPr>
          <w:rFonts w:ascii="Times New Roman" w:hAnsi="Times New Roman" w:cs="Times New Roman"/>
          <w:bCs/>
          <w:sz w:val="24"/>
          <w:szCs w:val="24"/>
          <w:highlight w:val="cyan"/>
          <w:lang w:val="en-IN"/>
        </w:rPr>
        <w:t xml:space="preserve"> </w:t>
      </w:r>
      <w:r w:rsidRPr="0015451F">
        <w:rPr>
          <w:rFonts w:ascii="Times New Roman" w:hAnsi="Times New Roman" w:cs="Times New Roman"/>
          <w:b/>
          <w:bCs/>
          <w:sz w:val="24"/>
          <w:szCs w:val="24"/>
          <w:highlight w:val="cyan"/>
          <w:lang w:val="en-IN"/>
        </w:rPr>
        <w:t>Charaka Samhita:</w:t>
      </w:r>
      <w:r w:rsidRPr="0015451F">
        <w:rPr>
          <w:rFonts w:ascii="Times New Roman" w:hAnsi="Times New Roman" w:cs="Times New Roman"/>
          <w:bCs/>
          <w:sz w:val="24"/>
          <w:szCs w:val="24"/>
          <w:lang w:val="en-IN"/>
        </w:rPr>
        <w:br/>
        <w:t xml:space="preserve">The </w:t>
      </w:r>
      <w:r w:rsidRPr="0015451F">
        <w:rPr>
          <w:rFonts w:ascii="Times New Roman" w:hAnsi="Times New Roman" w:cs="Times New Roman"/>
          <w:bCs/>
          <w:i/>
          <w:iCs/>
          <w:sz w:val="24"/>
          <w:szCs w:val="24"/>
          <w:lang w:val="en-IN"/>
        </w:rPr>
        <w:t>Charaka Samhita</w:t>
      </w:r>
      <w:r w:rsidRPr="0015451F">
        <w:rPr>
          <w:rFonts w:ascii="Times New Roman" w:hAnsi="Times New Roman" w:cs="Times New Roman"/>
          <w:bCs/>
          <w:sz w:val="24"/>
          <w:szCs w:val="24"/>
          <w:lang w:val="en-IN"/>
        </w:rPr>
        <w:t xml:space="preserve"> introduces the concept of </w:t>
      </w:r>
      <w:proofErr w:type="spellStart"/>
      <w:r w:rsidRPr="0015451F">
        <w:rPr>
          <w:rFonts w:ascii="Times New Roman" w:hAnsi="Times New Roman" w:cs="Times New Roman"/>
          <w:bCs/>
          <w:i/>
          <w:iCs/>
          <w:sz w:val="24"/>
          <w:szCs w:val="24"/>
          <w:lang w:val="en-IN"/>
        </w:rPr>
        <w:t>Tridosha</w:t>
      </w:r>
      <w:proofErr w:type="spellEnd"/>
      <w:r w:rsidRPr="0015451F">
        <w:rPr>
          <w:rFonts w:ascii="Times New Roman" w:hAnsi="Times New Roman" w:cs="Times New Roman"/>
          <w:bCs/>
          <w:sz w:val="24"/>
          <w:szCs w:val="24"/>
          <w:lang w:val="en-IN"/>
        </w:rPr>
        <w:t xml:space="preserve">—Vata (movement), Pitta (metabolism), and Kapha (structure)—as the fundamental forces governing human health and disease. This personalized approach to health mirrors modern medicine's focus on understanding individual differences, such as genetics and lifestyle, to tailor treatments. Preventive care, which is central to </w:t>
      </w:r>
      <w:r w:rsidRPr="0015451F">
        <w:rPr>
          <w:rFonts w:ascii="Times New Roman" w:hAnsi="Times New Roman" w:cs="Times New Roman"/>
          <w:bCs/>
          <w:i/>
          <w:iCs/>
          <w:sz w:val="24"/>
          <w:szCs w:val="24"/>
          <w:lang w:val="en-IN"/>
        </w:rPr>
        <w:t>Charaka Samhita</w:t>
      </w:r>
      <w:r w:rsidRPr="0015451F">
        <w:rPr>
          <w:rFonts w:ascii="Times New Roman" w:hAnsi="Times New Roman" w:cs="Times New Roman"/>
          <w:bCs/>
          <w:sz w:val="24"/>
          <w:szCs w:val="24"/>
          <w:lang w:val="en-IN"/>
        </w:rPr>
        <w:t>, aligns closely with contemporary emphasis on early detection and disease prevention through lifestyle modifications, vaccinations, and regular screenings.</w:t>
      </w:r>
    </w:p>
    <w:p w14:paraId="534FBE99" w14:textId="77777777" w:rsidR="0015451F" w:rsidRDefault="0015451F" w:rsidP="0015451F">
      <w:pPr>
        <w:pBdr>
          <w:bottom w:val="single" w:sz="6" w:space="1" w:color="auto"/>
        </w:pBdr>
        <w:rPr>
          <w:rFonts w:ascii="Times New Roman" w:hAnsi="Times New Roman" w:cs="Times New Roman"/>
          <w:bCs/>
          <w:sz w:val="24"/>
          <w:szCs w:val="24"/>
          <w:lang w:val="en-IN"/>
        </w:rPr>
      </w:pPr>
      <w:r w:rsidRPr="0015451F">
        <w:rPr>
          <w:rFonts w:ascii="Times New Roman" w:hAnsi="Times New Roman" w:cs="Times New Roman"/>
          <w:bCs/>
          <w:sz w:val="24"/>
          <w:szCs w:val="24"/>
          <w:lang w:val="en-IN"/>
        </w:rPr>
        <w:t xml:space="preserve">Moreover, the text underscores the importance of balanced nutrition and holistic well-being, principles that resonate with modern nutritional sciences and integrative medicine. Ethical practice and patient-centric care, as emphasized in the </w:t>
      </w:r>
      <w:r w:rsidRPr="0015451F">
        <w:rPr>
          <w:rFonts w:ascii="Times New Roman" w:hAnsi="Times New Roman" w:cs="Times New Roman"/>
          <w:bCs/>
          <w:i/>
          <w:iCs/>
          <w:sz w:val="24"/>
          <w:szCs w:val="24"/>
          <w:lang w:val="en-IN"/>
        </w:rPr>
        <w:t>Charaka Samhita</w:t>
      </w:r>
      <w:r w:rsidRPr="0015451F">
        <w:rPr>
          <w:rFonts w:ascii="Times New Roman" w:hAnsi="Times New Roman" w:cs="Times New Roman"/>
          <w:bCs/>
          <w:sz w:val="24"/>
          <w:szCs w:val="24"/>
          <w:lang w:val="en-IN"/>
        </w:rPr>
        <w:t>, are foundational in modern healthcare ethics, as evidenced by frameworks like the Hippocratic Oath and the principles of autonomy, beneficence, and justice. The holistic view of health integrating body, mind, and spirit in Ayurveda also finds a parallel in contemporary approaches to mental health and wellness, which emphasize the interplay of physical and psychological factors.</w:t>
      </w:r>
    </w:p>
    <w:p w14:paraId="7BAED572" w14:textId="77777777" w:rsidR="0015451F" w:rsidRPr="0015451F" w:rsidRDefault="0015451F" w:rsidP="0015451F">
      <w:pPr>
        <w:pBdr>
          <w:bottom w:val="single" w:sz="6" w:space="1" w:color="auto"/>
        </w:pBdr>
        <w:rPr>
          <w:rFonts w:ascii="Times New Roman" w:hAnsi="Times New Roman" w:cs="Times New Roman"/>
          <w:bCs/>
          <w:sz w:val="24"/>
          <w:szCs w:val="24"/>
          <w:lang w:val="en-IN"/>
        </w:rPr>
      </w:pPr>
    </w:p>
    <w:p w14:paraId="354FDF68" w14:textId="39A82124" w:rsidR="0015451F" w:rsidRPr="0015451F" w:rsidRDefault="0015451F" w:rsidP="0015451F">
      <w:pPr>
        <w:pBdr>
          <w:bottom w:val="single" w:sz="6" w:space="1" w:color="auto"/>
        </w:pBdr>
        <w:rPr>
          <w:rFonts w:ascii="Times New Roman" w:hAnsi="Times New Roman" w:cs="Times New Roman"/>
          <w:bCs/>
          <w:sz w:val="24"/>
          <w:szCs w:val="24"/>
          <w:lang w:val="en-IN"/>
        </w:rPr>
      </w:pPr>
      <w:r w:rsidRPr="0015451F">
        <w:rPr>
          <w:rFonts w:ascii="Times New Roman" w:hAnsi="Times New Roman" w:cs="Times New Roman"/>
          <w:bCs/>
          <w:sz w:val="24"/>
          <w:szCs w:val="24"/>
          <w:highlight w:val="cyan"/>
          <w:lang w:val="en-IN"/>
        </w:rPr>
        <w:t>2.</w:t>
      </w:r>
      <w:r w:rsidRPr="0015451F">
        <w:rPr>
          <w:rFonts w:ascii="Times New Roman" w:hAnsi="Times New Roman" w:cs="Times New Roman"/>
          <w:bCs/>
          <w:sz w:val="24"/>
          <w:szCs w:val="24"/>
          <w:highlight w:val="cyan"/>
          <w:lang w:val="en-IN"/>
        </w:rPr>
        <w:t xml:space="preserve">  </w:t>
      </w:r>
      <w:r w:rsidRPr="0015451F">
        <w:rPr>
          <w:rFonts w:ascii="Times New Roman" w:hAnsi="Times New Roman" w:cs="Times New Roman"/>
          <w:b/>
          <w:bCs/>
          <w:sz w:val="24"/>
          <w:szCs w:val="24"/>
          <w:highlight w:val="cyan"/>
          <w:lang w:val="en-IN"/>
        </w:rPr>
        <w:t>Sushruta Samhita:</w:t>
      </w:r>
      <w:r w:rsidRPr="0015451F">
        <w:rPr>
          <w:rFonts w:ascii="Times New Roman" w:hAnsi="Times New Roman" w:cs="Times New Roman"/>
          <w:bCs/>
          <w:sz w:val="24"/>
          <w:szCs w:val="24"/>
          <w:lang w:val="en-IN"/>
        </w:rPr>
        <w:br/>
        <w:t xml:space="preserve">The </w:t>
      </w:r>
      <w:r w:rsidRPr="0015451F">
        <w:rPr>
          <w:rFonts w:ascii="Times New Roman" w:hAnsi="Times New Roman" w:cs="Times New Roman"/>
          <w:bCs/>
          <w:i/>
          <w:iCs/>
          <w:sz w:val="24"/>
          <w:szCs w:val="24"/>
          <w:lang w:val="en-IN"/>
        </w:rPr>
        <w:t>Sushruta Samhita</w:t>
      </w:r>
      <w:r w:rsidRPr="0015451F">
        <w:rPr>
          <w:rFonts w:ascii="Times New Roman" w:hAnsi="Times New Roman" w:cs="Times New Roman"/>
          <w:bCs/>
          <w:sz w:val="24"/>
          <w:szCs w:val="24"/>
          <w:lang w:val="en-IN"/>
        </w:rPr>
        <w:t xml:space="preserve"> is a cornerstone of ancient surgical knowledge, detailing over 120 surgical instruments and 300 surgical procedures. This meticulous documentation of tools and techniques reflects a systematic approach akin to modern surgical manuals and protocols. The text’s coverage of plastic surgery, such as rhinoplasty, is particularly notable, as it predates similar techniques in modern reconstructive surgery by centuries.</w:t>
      </w:r>
    </w:p>
    <w:p w14:paraId="543A5ADE" w14:textId="77777777" w:rsidR="0015451F" w:rsidRPr="0015451F" w:rsidRDefault="0015451F" w:rsidP="0015451F">
      <w:pPr>
        <w:pBdr>
          <w:bottom w:val="single" w:sz="6" w:space="1" w:color="auto"/>
        </w:pBdr>
        <w:rPr>
          <w:rFonts w:ascii="Times New Roman" w:hAnsi="Times New Roman" w:cs="Times New Roman"/>
          <w:bCs/>
          <w:sz w:val="24"/>
          <w:szCs w:val="24"/>
          <w:lang w:val="en-IN"/>
        </w:rPr>
      </w:pPr>
      <w:r w:rsidRPr="0015451F">
        <w:rPr>
          <w:rFonts w:ascii="Times New Roman" w:hAnsi="Times New Roman" w:cs="Times New Roman"/>
          <w:bCs/>
          <w:sz w:val="24"/>
          <w:szCs w:val="24"/>
          <w:lang w:val="en-IN"/>
        </w:rPr>
        <w:t xml:space="preserve">Its description of cataract removal techniques demonstrates an advanced understanding of ophthalmology, with modern parallels in procedures like phacoemulsification. Similarly, wound management principles in the </w:t>
      </w:r>
      <w:r w:rsidRPr="0015451F">
        <w:rPr>
          <w:rFonts w:ascii="Times New Roman" w:hAnsi="Times New Roman" w:cs="Times New Roman"/>
          <w:bCs/>
          <w:i/>
          <w:iCs/>
          <w:sz w:val="24"/>
          <w:szCs w:val="24"/>
          <w:lang w:val="en-IN"/>
        </w:rPr>
        <w:t>Sushruta Samhita</w:t>
      </w:r>
      <w:r w:rsidRPr="0015451F">
        <w:rPr>
          <w:rFonts w:ascii="Times New Roman" w:hAnsi="Times New Roman" w:cs="Times New Roman"/>
          <w:bCs/>
          <w:sz w:val="24"/>
          <w:szCs w:val="24"/>
          <w:lang w:val="en-IN"/>
        </w:rPr>
        <w:t>, including the use of natural antiseptics and suturing techniques, bear striking resemblance to modern surgical wound care practices, which emphasize sterility, infection control, and proper closure methods.</w:t>
      </w:r>
    </w:p>
    <w:p w14:paraId="5DBCD86E" w14:textId="77777777" w:rsidR="0015451F" w:rsidRDefault="0015451F" w:rsidP="0015451F">
      <w:pPr>
        <w:pBdr>
          <w:bottom w:val="single" w:sz="6" w:space="1" w:color="auto"/>
        </w:pBdr>
        <w:rPr>
          <w:rFonts w:ascii="Times New Roman" w:hAnsi="Times New Roman" w:cs="Times New Roman"/>
          <w:bCs/>
          <w:sz w:val="24"/>
          <w:szCs w:val="24"/>
          <w:lang w:val="en-IN"/>
        </w:rPr>
      </w:pPr>
      <w:r w:rsidRPr="0015451F">
        <w:rPr>
          <w:rFonts w:ascii="Times New Roman" w:hAnsi="Times New Roman" w:cs="Times New Roman"/>
          <w:bCs/>
          <w:sz w:val="24"/>
          <w:szCs w:val="24"/>
          <w:lang w:val="en-IN"/>
        </w:rPr>
        <w:t xml:space="preserve">Additionally, the </w:t>
      </w:r>
      <w:r w:rsidRPr="0015451F">
        <w:rPr>
          <w:rFonts w:ascii="Times New Roman" w:hAnsi="Times New Roman" w:cs="Times New Roman"/>
          <w:bCs/>
          <w:i/>
          <w:iCs/>
          <w:sz w:val="24"/>
          <w:szCs w:val="24"/>
          <w:lang w:val="en-IN"/>
        </w:rPr>
        <w:t>Sushruta Samhita</w:t>
      </w:r>
      <w:r w:rsidRPr="0015451F">
        <w:rPr>
          <w:rFonts w:ascii="Times New Roman" w:hAnsi="Times New Roman" w:cs="Times New Roman"/>
          <w:bCs/>
          <w:sz w:val="24"/>
          <w:szCs w:val="24"/>
          <w:lang w:val="en-IN"/>
        </w:rPr>
        <w:t xml:space="preserve"> provides an in-depth exploration of human anatomy and physiology, derived from detailed dissections—a practice that has become the foundation of medical education and surgical training in the modern era.</w:t>
      </w:r>
    </w:p>
    <w:p w14:paraId="1A318402" w14:textId="77777777" w:rsidR="0015451F" w:rsidRPr="0015451F" w:rsidRDefault="0015451F" w:rsidP="0015451F">
      <w:pPr>
        <w:pBdr>
          <w:bottom w:val="single" w:sz="6" w:space="1" w:color="auto"/>
        </w:pBdr>
        <w:rPr>
          <w:rFonts w:ascii="Times New Roman" w:hAnsi="Times New Roman" w:cs="Times New Roman"/>
          <w:bCs/>
          <w:sz w:val="24"/>
          <w:szCs w:val="24"/>
          <w:lang w:val="en-IN"/>
        </w:rPr>
      </w:pPr>
    </w:p>
    <w:p w14:paraId="30C7CF60" w14:textId="27557B70" w:rsidR="0015451F" w:rsidRPr="0015451F" w:rsidRDefault="0015451F" w:rsidP="0015451F">
      <w:pPr>
        <w:pBdr>
          <w:bottom w:val="single" w:sz="6" w:space="1" w:color="auto"/>
        </w:pBdr>
        <w:rPr>
          <w:rFonts w:ascii="Times New Roman" w:hAnsi="Times New Roman" w:cs="Times New Roman"/>
          <w:bCs/>
          <w:sz w:val="24"/>
          <w:szCs w:val="24"/>
          <w:lang w:val="en-IN"/>
        </w:rPr>
      </w:pPr>
      <w:r w:rsidRPr="0015451F">
        <w:rPr>
          <w:rFonts w:ascii="Times New Roman" w:hAnsi="Times New Roman" w:cs="Times New Roman"/>
          <w:bCs/>
          <w:sz w:val="24"/>
          <w:szCs w:val="24"/>
          <w:highlight w:val="cyan"/>
          <w:lang w:val="en-IN"/>
        </w:rPr>
        <w:t>3.</w:t>
      </w:r>
      <w:r w:rsidRPr="0015451F">
        <w:rPr>
          <w:rFonts w:ascii="Times New Roman" w:hAnsi="Times New Roman" w:cs="Times New Roman"/>
          <w:bCs/>
          <w:sz w:val="24"/>
          <w:szCs w:val="24"/>
          <w:highlight w:val="cyan"/>
          <w:lang w:val="en-IN"/>
        </w:rPr>
        <w:t xml:space="preserve"> </w:t>
      </w:r>
      <w:r w:rsidRPr="0015451F">
        <w:rPr>
          <w:rFonts w:ascii="Times New Roman" w:hAnsi="Times New Roman" w:cs="Times New Roman"/>
          <w:b/>
          <w:bCs/>
          <w:sz w:val="24"/>
          <w:szCs w:val="24"/>
          <w:highlight w:val="cyan"/>
          <w:lang w:val="en-IN"/>
        </w:rPr>
        <w:t>Comparative Studies:</w:t>
      </w:r>
      <w:r w:rsidRPr="0015451F">
        <w:rPr>
          <w:rFonts w:ascii="Times New Roman" w:hAnsi="Times New Roman" w:cs="Times New Roman"/>
          <w:bCs/>
          <w:sz w:val="24"/>
          <w:szCs w:val="24"/>
          <w:lang w:val="en-IN"/>
        </w:rPr>
        <w:br/>
        <w:t xml:space="preserve">Research highlights significant parallels between Ayurvedic principles and contemporary medical practices. For instance, the detoxification therapies of </w:t>
      </w:r>
      <w:r w:rsidRPr="0015451F">
        <w:rPr>
          <w:rFonts w:ascii="Times New Roman" w:hAnsi="Times New Roman" w:cs="Times New Roman"/>
          <w:bCs/>
          <w:i/>
          <w:iCs/>
          <w:sz w:val="24"/>
          <w:szCs w:val="24"/>
          <w:lang w:val="en-IN"/>
        </w:rPr>
        <w:t>Panchakarma</w:t>
      </w:r>
      <w:r w:rsidRPr="0015451F">
        <w:rPr>
          <w:rFonts w:ascii="Times New Roman" w:hAnsi="Times New Roman" w:cs="Times New Roman"/>
          <w:bCs/>
          <w:sz w:val="24"/>
          <w:szCs w:val="24"/>
          <w:lang w:val="en-IN"/>
        </w:rPr>
        <w:t xml:space="preserve"> share similarities with modern </w:t>
      </w:r>
      <w:r w:rsidRPr="0015451F">
        <w:rPr>
          <w:rFonts w:ascii="Times New Roman" w:hAnsi="Times New Roman" w:cs="Times New Roman"/>
          <w:bCs/>
          <w:sz w:val="24"/>
          <w:szCs w:val="24"/>
          <w:lang w:val="en-IN"/>
        </w:rPr>
        <w:lastRenderedPageBreak/>
        <w:t>detoxification protocols, such as chelation therapy for heavy metal poisoning and liver detox programs aimed at clearing toxins from the body.</w:t>
      </w:r>
    </w:p>
    <w:p w14:paraId="7C6B606D" w14:textId="77777777" w:rsidR="0015451F" w:rsidRPr="0015451F" w:rsidRDefault="0015451F" w:rsidP="0015451F">
      <w:pPr>
        <w:pBdr>
          <w:bottom w:val="single" w:sz="6" w:space="1" w:color="auto"/>
        </w:pBdr>
        <w:rPr>
          <w:rFonts w:ascii="Times New Roman" w:hAnsi="Times New Roman" w:cs="Times New Roman"/>
          <w:bCs/>
          <w:sz w:val="24"/>
          <w:szCs w:val="24"/>
          <w:lang w:val="en-IN"/>
        </w:rPr>
      </w:pPr>
      <w:r w:rsidRPr="0015451F">
        <w:rPr>
          <w:rFonts w:ascii="Times New Roman" w:hAnsi="Times New Roman" w:cs="Times New Roman"/>
          <w:bCs/>
          <w:sz w:val="24"/>
          <w:szCs w:val="24"/>
          <w:lang w:val="en-IN"/>
        </w:rPr>
        <w:t xml:space="preserve">Both systems emphasize the importance of personalized care. Ayurveda's focus on </w:t>
      </w:r>
      <w:r w:rsidRPr="0015451F">
        <w:rPr>
          <w:rFonts w:ascii="Times New Roman" w:hAnsi="Times New Roman" w:cs="Times New Roman"/>
          <w:bCs/>
          <w:i/>
          <w:iCs/>
          <w:sz w:val="24"/>
          <w:szCs w:val="24"/>
          <w:lang w:val="en-IN"/>
        </w:rPr>
        <w:t>Prakriti</w:t>
      </w:r>
      <w:r w:rsidRPr="0015451F">
        <w:rPr>
          <w:rFonts w:ascii="Times New Roman" w:hAnsi="Times New Roman" w:cs="Times New Roman"/>
          <w:bCs/>
          <w:sz w:val="24"/>
          <w:szCs w:val="24"/>
          <w:lang w:val="en-IN"/>
        </w:rPr>
        <w:t xml:space="preserve"> (an individual's unique constitution) aligns with the modern movement toward precision medicine, which </w:t>
      </w:r>
      <w:proofErr w:type="gramStart"/>
      <w:r w:rsidRPr="0015451F">
        <w:rPr>
          <w:rFonts w:ascii="Times New Roman" w:hAnsi="Times New Roman" w:cs="Times New Roman"/>
          <w:bCs/>
          <w:sz w:val="24"/>
          <w:szCs w:val="24"/>
          <w:lang w:val="en-IN"/>
        </w:rPr>
        <w:t>tailors</w:t>
      </w:r>
      <w:proofErr w:type="gramEnd"/>
      <w:r w:rsidRPr="0015451F">
        <w:rPr>
          <w:rFonts w:ascii="Times New Roman" w:hAnsi="Times New Roman" w:cs="Times New Roman"/>
          <w:bCs/>
          <w:sz w:val="24"/>
          <w:szCs w:val="24"/>
          <w:lang w:val="en-IN"/>
        </w:rPr>
        <w:t xml:space="preserve"> interventions based on genetic, environmental, and lifestyle factors. Preventive strategies in Ayurveda, such as seasonal routines (</w:t>
      </w:r>
      <w:proofErr w:type="spellStart"/>
      <w:r w:rsidRPr="0015451F">
        <w:rPr>
          <w:rFonts w:ascii="Times New Roman" w:hAnsi="Times New Roman" w:cs="Times New Roman"/>
          <w:bCs/>
          <w:i/>
          <w:iCs/>
          <w:sz w:val="24"/>
          <w:szCs w:val="24"/>
          <w:lang w:val="en-IN"/>
        </w:rPr>
        <w:t>Ritucharya</w:t>
      </w:r>
      <w:proofErr w:type="spellEnd"/>
      <w:r w:rsidRPr="0015451F">
        <w:rPr>
          <w:rFonts w:ascii="Times New Roman" w:hAnsi="Times New Roman" w:cs="Times New Roman"/>
          <w:bCs/>
          <w:sz w:val="24"/>
          <w:szCs w:val="24"/>
          <w:lang w:val="en-IN"/>
        </w:rPr>
        <w:t>) and daily regimens (</w:t>
      </w:r>
      <w:proofErr w:type="spellStart"/>
      <w:r w:rsidRPr="0015451F">
        <w:rPr>
          <w:rFonts w:ascii="Times New Roman" w:hAnsi="Times New Roman" w:cs="Times New Roman"/>
          <w:bCs/>
          <w:i/>
          <w:iCs/>
          <w:sz w:val="24"/>
          <w:szCs w:val="24"/>
          <w:lang w:val="en-IN"/>
        </w:rPr>
        <w:t>Dinacharya</w:t>
      </w:r>
      <w:proofErr w:type="spellEnd"/>
      <w:r w:rsidRPr="0015451F">
        <w:rPr>
          <w:rFonts w:ascii="Times New Roman" w:hAnsi="Times New Roman" w:cs="Times New Roman"/>
          <w:bCs/>
          <w:sz w:val="24"/>
          <w:szCs w:val="24"/>
          <w:lang w:val="en-IN"/>
        </w:rPr>
        <w:t>), echo modern guidelines for healthy living, which include exercise, balanced diet, and stress management.</w:t>
      </w:r>
    </w:p>
    <w:p w14:paraId="3E5F2B89" w14:textId="77777777" w:rsidR="0015451F" w:rsidRPr="0015451F" w:rsidRDefault="0015451F" w:rsidP="0015451F">
      <w:pPr>
        <w:pBdr>
          <w:bottom w:val="single" w:sz="6" w:space="1" w:color="auto"/>
        </w:pBdr>
        <w:rPr>
          <w:rFonts w:ascii="Times New Roman" w:hAnsi="Times New Roman" w:cs="Times New Roman"/>
          <w:bCs/>
          <w:sz w:val="24"/>
          <w:szCs w:val="24"/>
          <w:lang w:val="en-IN"/>
        </w:rPr>
      </w:pPr>
      <w:r w:rsidRPr="0015451F">
        <w:rPr>
          <w:rFonts w:ascii="Times New Roman" w:hAnsi="Times New Roman" w:cs="Times New Roman"/>
          <w:bCs/>
          <w:sz w:val="24"/>
          <w:szCs w:val="24"/>
          <w:lang w:val="en-IN"/>
        </w:rPr>
        <w:t>Despite these overlaps, there are differences in methodology and evidence-based validation. Modern medicine relies heavily on empirical data and controlled studies to substantiate its practices, while Ayurvedic methods are rooted in experiential wisdom and holistic observations. However, interdisciplinary research is increasingly bridging this gap, integrating Ayurvedic principles like yoga, meditation, and herbal medicine into complementary and alternative therapies within modern healthcare settings.</w:t>
      </w:r>
    </w:p>
    <w:p w14:paraId="6415FD03" w14:textId="77777777" w:rsidR="0015451F" w:rsidRPr="0015451F" w:rsidRDefault="0015451F" w:rsidP="0015451F">
      <w:pPr>
        <w:pBdr>
          <w:bottom w:val="single" w:sz="6" w:space="1" w:color="auto"/>
        </w:pBdr>
        <w:rPr>
          <w:rFonts w:ascii="Times New Roman" w:hAnsi="Times New Roman" w:cs="Times New Roman"/>
          <w:bCs/>
          <w:sz w:val="24"/>
          <w:szCs w:val="24"/>
          <w:lang w:val="en-IN"/>
        </w:rPr>
      </w:pPr>
      <w:r w:rsidRPr="0015451F">
        <w:rPr>
          <w:rFonts w:ascii="Times New Roman" w:hAnsi="Times New Roman" w:cs="Times New Roman"/>
          <w:bCs/>
          <w:sz w:val="24"/>
          <w:szCs w:val="24"/>
          <w:lang w:val="en-IN"/>
        </w:rPr>
        <w:t xml:space="preserve">Together, the </w:t>
      </w:r>
      <w:r w:rsidRPr="0015451F">
        <w:rPr>
          <w:rFonts w:ascii="Times New Roman" w:hAnsi="Times New Roman" w:cs="Times New Roman"/>
          <w:bCs/>
          <w:i/>
          <w:iCs/>
          <w:sz w:val="24"/>
          <w:szCs w:val="24"/>
          <w:lang w:val="en-IN"/>
        </w:rPr>
        <w:t>Charaka Samhita</w:t>
      </w:r>
      <w:r w:rsidRPr="0015451F">
        <w:rPr>
          <w:rFonts w:ascii="Times New Roman" w:hAnsi="Times New Roman" w:cs="Times New Roman"/>
          <w:bCs/>
          <w:sz w:val="24"/>
          <w:szCs w:val="24"/>
          <w:lang w:val="en-IN"/>
        </w:rPr>
        <w:t xml:space="preserve"> and </w:t>
      </w:r>
      <w:r w:rsidRPr="0015451F">
        <w:rPr>
          <w:rFonts w:ascii="Times New Roman" w:hAnsi="Times New Roman" w:cs="Times New Roman"/>
          <w:bCs/>
          <w:i/>
          <w:iCs/>
          <w:sz w:val="24"/>
          <w:szCs w:val="24"/>
          <w:lang w:val="en-IN"/>
        </w:rPr>
        <w:t>Sushruta Samhita</w:t>
      </w:r>
      <w:r w:rsidRPr="0015451F">
        <w:rPr>
          <w:rFonts w:ascii="Times New Roman" w:hAnsi="Times New Roman" w:cs="Times New Roman"/>
          <w:bCs/>
          <w:sz w:val="24"/>
          <w:szCs w:val="24"/>
          <w:lang w:val="en-IN"/>
        </w:rPr>
        <w:t xml:space="preserve"> provide timeless insights into health and healing, many of which continue to influence and enhance contemporary medical practices, offering a harmonious blend of ancient wisdom and modern science.</w:t>
      </w:r>
    </w:p>
    <w:p w14:paraId="34A391DF" w14:textId="77777777" w:rsidR="00F72165" w:rsidRPr="00F72165" w:rsidRDefault="00F72165" w:rsidP="00F72165">
      <w:pPr>
        <w:pBdr>
          <w:bottom w:val="single" w:sz="6" w:space="1" w:color="auto"/>
        </w:pBdr>
        <w:rPr>
          <w:rFonts w:ascii="Times New Roman" w:hAnsi="Times New Roman" w:cs="Times New Roman"/>
          <w:b/>
          <w:sz w:val="24"/>
          <w:szCs w:val="24"/>
          <w:lang w:val="en-IN"/>
        </w:rPr>
      </w:pPr>
    </w:p>
    <w:p w14:paraId="2DD9EE82" w14:textId="77777777" w:rsidR="00F72165" w:rsidRPr="00F72165" w:rsidRDefault="00F72165" w:rsidP="00F72165">
      <w:pPr>
        <w:rPr>
          <w:rFonts w:ascii="Times New Roman" w:hAnsi="Times New Roman" w:cs="Times New Roman"/>
          <w:b/>
          <w:sz w:val="24"/>
          <w:szCs w:val="24"/>
          <w:lang w:val="en-IN"/>
        </w:rPr>
      </w:pPr>
    </w:p>
    <w:p w14:paraId="00C77801" w14:textId="50E6F295" w:rsidR="004257F4" w:rsidRDefault="00F72165" w:rsidP="004257F4">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Methodology Used / Current Trends:</w:t>
      </w:r>
    </w:p>
    <w:p w14:paraId="0C4FF5F9" w14:textId="77777777" w:rsidR="009D69E9" w:rsidRPr="00512E0E" w:rsidRDefault="009D69E9" w:rsidP="004257F4">
      <w:pPr>
        <w:rPr>
          <w:rFonts w:ascii="Times New Roman" w:hAnsi="Times New Roman" w:cs="Times New Roman"/>
          <w:sz w:val="32"/>
          <w:szCs w:val="32"/>
          <w:lang w:val="en-IN"/>
        </w:rPr>
      </w:pPr>
    </w:p>
    <w:p w14:paraId="6E431B9C" w14:textId="28B313AA" w:rsidR="00512E0E" w:rsidRPr="00512E0E" w:rsidRDefault="00512E0E" w:rsidP="00512E0E">
      <w:pPr>
        <w:pBdr>
          <w:bottom w:val="single" w:sz="4" w:space="1" w:color="auto"/>
        </w:pBdr>
        <w:ind w:left="360"/>
        <w:rPr>
          <w:rFonts w:ascii="Times New Roman" w:eastAsiaTheme="minorEastAsia" w:hAnsi="Times New Roman" w:cs="Times New Roman"/>
          <w:sz w:val="24"/>
          <w:szCs w:val="24"/>
          <w:lang w:val="en-IN"/>
        </w:rPr>
      </w:pPr>
      <w:r w:rsidRPr="00512E0E">
        <w:rPr>
          <w:rFonts w:ascii="Times New Roman" w:eastAsiaTheme="minorEastAsia" w:hAnsi="Times New Roman" w:cs="Times New Roman"/>
          <w:sz w:val="24"/>
          <w:szCs w:val="24"/>
          <w:highlight w:val="cyan"/>
          <w:lang w:val="en-IN"/>
        </w:rPr>
        <w:t>1.</w:t>
      </w:r>
      <w:r w:rsidRPr="00512E0E">
        <w:rPr>
          <w:rFonts w:ascii="Times New Roman" w:eastAsiaTheme="minorEastAsia" w:hAnsi="Times New Roman" w:cs="Times New Roman"/>
          <w:sz w:val="24"/>
          <w:szCs w:val="24"/>
          <w:highlight w:val="cyan"/>
          <w:lang w:val="en-IN"/>
        </w:rPr>
        <w:t xml:space="preserve">  </w:t>
      </w:r>
      <w:r w:rsidRPr="00512E0E">
        <w:rPr>
          <w:rFonts w:ascii="Times New Roman" w:eastAsiaTheme="minorEastAsia" w:hAnsi="Times New Roman" w:cs="Times New Roman"/>
          <w:b/>
          <w:bCs/>
          <w:sz w:val="24"/>
          <w:szCs w:val="24"/>
          <w:highlight w:val="cyan"/>
          <w:lang w:val="en-IN"/>
        </w:rPr>
        <w:t>Methodology:</w:t>
      </w:r>
    </w:p>
    <w:p w14:paraId="1F871EA5" w14:textId="77777777" w:rsidR="00512E0E" w:rsidRPr="00512E0E" w:rsidRDefault="00512E0E" w:rsidP="00512E0E">
      <w:pPr>
        <w:numPr>
          <w:ilvl w:val="0"/>
          <w:numId w:val="19"/>
        </w:numPr>
        <w:pBdr>
          <w:bottom w:val="single" w:sz="4" w:space="1" w:color="auto"/>
        </w:pBdr>
        <w:rPr>
          <w:rFonts w:ascii="Times New Roman" w:eastAsiaTheme="minorEastAsia" w:hAnsi="Times New Roman" w:cs="Times New Roman"/>
          <w:sz w:val="24"/>
          <w:szCs w:val="24"/>
          <w:lang w:val="en-IN"/>
        </w:rPr>
      </w:pPr>
      <w:r w:rsidRPr="00512E0E">
        <w:rPr>
          <w:rFonts w:ascii="Times New Roman" w:eastAsiaTheme="minorEastAsia" w:hAnsi="Times New Roman" w:cs="Times New Roman"/>
          <w:sz w:val="24"/>
          <w:szCs w:val="24"/>
          <w:lang w:val="en-IN"/>
        </w:rPr>
        <w:t>Conducting comparative studies between ancient surgical techniques and modern advancements to identify overlaps and innovations.</w:t>
      </w:r>
    </w:p>
    <w:p w14:paraId="1DAF53DE" w14:textId="77777777" w:rsidR="00512E0E" w:rsidRPr="00512E0E" w:rsidRDefault="00512E0E" w:rsidP="00512E0E">
      <w:pPr>
        <w:numPr>
          <w:ilvl w:val="0"/>
          <w:numId w:val="19"/>
        </w:numPr>
        <w:pBdr>
          <w:bottom w:val="single" w:sz="4" w:space="1" w:color="auto"/>
        </w:pBdr>
        <w:rPr>
          <w:rFonts w:ascii="Times New Roman" w:eastAsiaTheme="minorEastAsia" w:hAnsi="Times New Roman" w:cs="Times New Roman"/>
          <w:sz w:val="24"/>
          <w:szCs w:val="24"/>
          <w:lang w:val="en-IN"/>
        </w:rPr>
      </w:pPr>
      <w:r w:rsidRPr="00512E0E">
        <w:rPr>
          <w:rFonts w:ascii="Times New Roman" w:eastAsiaTheme="minorEastAsia" w:hAnsi="Times New Roman" w:cs="Times New Roman"/>
          <w:sz w:val="24"/>
          <w:szCs w:val="24"/>
          <w:lang w:val="en-IN"/>
        </w:rPr>
        <w:t>Exploring traditional herbal formulations through pharmacological research to validate their efficacy and uncover new therapeutic applications.</w:t>
      </w:r>
    </w:p>
    <w:p w14:paraId="6A3140C4" w14:textId="77777777" w:rsidR="00512E0E" w:rsidRDefault="00512E0E" w:rsidP="00512E0E">
      <w:pPr>
        <w:numPr>
          <w:ilvl w:val="0"/>
          <w:numId w:val="19"/>
        </w:numPr>
        <w:pBdr>
          <w:bottom w:val="single" w:sz="4" w:space="1" w:color="auto"/>
        </w:pBdr>
        <w:rPr>
          <w:rFonts w:ascii="Times New Roman" w:eastAsiaTheme="minorEastAsia" w:hAnsi="Times New Roman" w:cs="Times New Roman"/>
          <w:sz w:val="24"/>
          <w:szCs w:val="24"/>
          <w:lang w:val="en-IN"/>
        </w:rPr>
      </w:pPr>
      <w:proofErr w:type="spellStart"/>
      <w:r w:rsidRPr="00512E0E">
        <w:rPr>
          <w:rFonts w:ascii="Times New Roman" w:eastAsiaTheme="minorEastAsia" w:hAnsi="Times New Roman" w:cs="Times New Roman"/>
          <w:sz w:val="24"/>
          <w:szCs w:val="24"/>
          <w:lang w:val="en-IN"/>
        </w:rPr>
        <w:t>Analyzing</w:t>
      </w:r>
      <w:proofErr w:type="spellEnd"/>
      <w:r w:rsidRPr="00512E0E">
        <w:rPr>
          <w:rFonts w:ascii="Times New Roman" w:eastAsiaTheme="minorEastAsia" w:hAnsi="Times New Roman" w:cs="Times New Roman"/>
          <w:sz w:val="24"/>
          <w:szCs w:val="24"/>
          <w:lang w:val="en-IN"/>
        </w:rPr>
        <w:t xml:space="preserve"> ancient texts to extract practices that align with or enhance modern medical methodologies.</w:t>
      </w:r>
    </w:p>
    <w:p w14:paraId="66AB8E46" w14:textId="77777777" w:rsidR="00512E0E" w:rsidRPr="00512E0E" w:rsidRDefault="00512E0E" w:rsidP="00512E0E">
      <w:pPr>
        <w:pBdr>
          <w:bottom w:val="single" w:sz="4" w:space="1" w:color="auto"/>
        </w:pBdr>
        <w:ind w:left="360"/>
        <w:rPr>
          <w:rFonts w:ascii="Times New Roman" w:eastAsiaTheme="minorEastAsia" w:hAnsi="Times New Roman" w:cs="Times New Roman"/>
          <w:sz w:val="24"/>
          <w:szCs w:val="24"/>
          <w:lang w:val="en-IN"/>
        </w:rPr>
      </w:pPr>
    </w:p>
    <w:p w14:paraId="7E8E863A" w14:textId="24C0553A" w:rsidR="00512E0E" w:rsidRPr="00512E0E" w:rsidRDefault="00512E0E" w:rsidP="00512E0E">
      <w:pPr>
        <w:pBdr>
          <w:bottom w:val="single" w:sz="4" w:space="1" w:color="auto"/>
        </w:pBdr>
        <w:ind w:left="360"/>
        <w:rPr>
          <w:rFonts w:ascii="Times New Roman" w:eastAsiaTheme="minorEastAsia" w:hAnsi="Times New Roman" w:cs="Times New Roman"/>
          <w:sz w:val="24"/>
          <w:szCs w:val="24"/>
          <w:lang w:val="en-IN"/>
        </w:rPr>
      </w:pPr>
      <w:r w:rsidRPr="00512E0E">
        <w:rPr>
          <w:rFonts w:ascii="Times New Roman" w:eastAsiaTheme="minorEastAsia" w:hAnsi="Times New Roman" w:cs="Times New Roman"/>
          <w:sz w:val="24"/>
          <w:szCs w:val="24"/>
          <w:highlight w:val="cyan"/>
          <w:lang w:val="en-IN"/>
        </w:rPr>
        <w:t xml:space="preserve">2. </w:t>
      </w:r>
      <w:r w:rsidRPr="00512E0E">
        <w:rPr>
          <w:rFonts w:ascii="Times New Roman" w:eastAsiaTheme="minorEastAsia" w:hAnsi="Times New Roman" w:cs="Times New Roman"/>
          <w:b/>
          <w:bCs/>
          <w:sz w:val="24"/>
          <w:szCs w:val="24"/>
          <w:highlight w:val="cyan"/>
          <w:lang w:val="en-IN"/>
        </w:rPr>
        <w:t>Current Trends:</w:t>
      </w:r>
    </w:p>
    <w:p w14:paraId="3CC055E8" w14:textId="77777777" w:rsidR="00512E0E" w:rsidRPr="00512E0E" w:rsidRDefault="00512E0E" w:rsidP="00512E0E">
      <w:pPr>
        <w:numPr>
          <w:ilvl w:val="0"/>
          <w:numId w:val="20"/>
        </w:numPr>
        <w:pBdr>
          <w:bottom w:val="single" w:sz="4" w:space="1" w:color="auto"/>
        </w:pBdr>
        <w:rPr>
          <w:rFonts w:ascii="Times New Roman" w:eastAsiaTheme="minorEastAsia" w:hAnsi="Times New Roman" w:cs="Times New Roman"/>
          <w:sz w:val="24"/>
          <w:szCs w:val="24"/>
          <w:lang w:val="en-IN"/>
        </w:rPr>
      </w:pPr>
      <w:r w:rsidRPr="00512E0E">
        <w:rPr>
          <w:rFonts w:ascii="Times New Roman" w:eastAsiaTheme="minorEastAsia" w:hAnsi="Times New Roman" w:cs="Times New Roman"/>
          <w:b/>
          <w:bCs/>
          <w:sz w:val="24"/>
          <w:szCs w:val="24"/>
          <w:lang w:val="en-IN"/>
        </w:rPr>
        <w:t>Surgical Techniques:</w:t>
      </w:r>
      <w:r w:rsidRPr="00512E0E">
        <w:rPr>
          <w:rFonts w:ascii="Times New Roman" w:eastAsiaTheme="minorEastAsia" w:hAnsi="Times New Roman" w:cs="Times New Roman"/>
          <w:sz w:val="24"/>
          <w:szCs w:val="24"/>
          <w:lang w:val="en-IN"/>
        </w:rPr>
        <w:t xml:space="preserve"> Principles from the </w:t>
      </w:r>
      <w:r w:rsidRPr="00512E0E">
        <w:rPr>
          <w:rFonts w:ascii="Times New Roman" w:eastAsiaTheme="minorEastAsia" w:hAnsi="Times New Roman" w:cs="Times New Roman"/>
          <w:i/>
          <w:iCs/>
          <w:sz w:val="24"/>
          <w:szCs w:val="24"/>
          <w:lang w:val="en-IN"/>
        </w:rPr>
        <w:t>Sushruta Samhita</w:t>
      </w:r>
      <w:r w:rsidRPr="00512E0E">
        <w:rPr>
          <w:rFonts w:ascii="Times New Roman" w:eastAsiaTheme="minorEastAsia" w:hAnsi="Times New Roman" w:cs="Times New Roman"/>
          <w:sz w:val="24"/>
          <w:szCs w:val="24"/>
          <w:lang w:val="en-IN"/>
        </w:rPr>
        <w:t>, such as reconstructive surgery and aseptic practices, have influenced modern surgical techniques and protocols.</w:t>
      </w:r>
    </w:p>
    <w:p w14:paraId="39AC826B" w14:textId="77777777" w:rsidR="00512E0E" w:rsidRPr="00512E0E" w:rsidRDefault="00512E0E" w:rsidP="00512E0E">
      <w:pPr>
        <w:numPr>
          <w:ilvl w:val="0"/>
          <w:numId w:val="20"/>
        </w:numPr>
        <w:pBdr>
          <w:bottom w:val="single" w:sz="4" w:space="1" w:color="auto"/>
        </w:pBdr>
        <w:rPr>
          <w:rFonts w:ascii="Times New Roman" w:eastAsiaTheme="minorEastAsia" w:hAnsi="Times New Roman" w:cs="Times New Roman"/>
          <w:sz w:val="24"/>
          <w:szCs w:val="24"/>
          <w:lang w:val="en-IN"/>
        </w:rPr>
      </w:pPr>
      <w:r w:rsidRPr="00512E0E">
        <w:rPr>
          <w:rFonts w:ascii="Times New Roman" w:eastAsiaTheme="minorEastAsia" w:hAnsi="Times New Roman" w:cs="Times New Roman"/>
          <w:b/>
          <w:bCs/>
          <w:sz w:val="24"/>
          <w:szCs w:val="24"/>
          <w:lang w:val="en-IN"/>
        </w:rPr>
        <w:lastRenderedPageBreak/>
        <w:t>Holistic Care:</w:t>
      </w:r>
      <w:r w:rsidRPr="00512E0E">
        <w:rPr>
          <w:rFonts w:ascii="Times New Roman" w:eastAsiaTheme="minorEastAsia" w:hAnsi="Times New Roman" w:cs="Times New Roman"/>
          <w:sz w:val="24"/>
          <w:szCs w:val="24"/>
          <w:lang w:val="en-IN"/>
        </w:rPr>
        <w:t xml:space="preserve"> The </w:t>
      </w:r>
      <w:r w:rsidRPr="00512E0E">
        <w:rPr>
          <w:rFonts w:ascii="Times New Roman" w:eastAsiaTheme="minorEastAsia" w:hAnsi="Times New Roman" w:cs="Times New Roman"/>
          <w:i/>
          <w:iCs/>
          <w:sz w:val="24"/>
          <w:szCs w:val="24"/>
          <w:lang w:val="en-IN"/>
        </w:rPr>
        <w:t>Charaka Samhita</w:t>
      </w:r>
      <w:r w:rsidRPr="00512E0E">
        <w:rPr>
          <w:rFonts w:ascii="Times New Roman" w:eastAsiaTheme="minorEastAsia" w:hAnsi="Times New Roman" w:cs="Times New Roman"/>
          <w:sz w:val="24"/>
          <w:szCs w:val="24"/>
          <w:lang w:val="en-IN"/>
        </w:rPr>
        <w:t>’s focus on mind-body balance and preventive care inspires the development of integrative medicine and wellness therapies.</w:t>
      </w:r>
    </w:p>
    <w:p w14:paraId="2A14143F" w14:textId="77777777" w:rsidR="00512E0E" w:rsidRPr="00512E0E" w:rsidRDefault="00512E0E" w:rsidP="00512E0E">
      <w:pPr>
        <w:numPr>
          <w:ilvl w:val="0"/>
          <w:numId w:val="20"/>
        </w:numPr>
        <w:pBdr>
          <w:bottom w:val="single" w:sz="4" w:space="1" w:color="auto"/>
        </w:pBdr>
        <w:rPr>
          <w:rFonts w:ascii="Times New Roman" w:eastAsiaTheme="minorEastAsia" w:hAnsi="Times New Roman" w:cs="Times New Roman"/>
          <w:sz w:val="24"/>
          <w:szCs w:val="24"/>
          <w:lang w:val="en-IN"/>
        </w:rPr>
      </w:pPr>
      <w:r w:rsidRPr="00512E0E">
        <w:rPr>
          <w:rFonts w:ascii="Times New Roman" w:eastAsiaTheme="minorEastAsia" w:hAnsi="Times New Roman" w:cs="Times New Roman"/>
          <w:b/>
          <w:bCs/>
          <w:sz w:val="24"/>
          <w:szCs w:val="24"/>
          <w:lang w:val="en-IN"/>
        </w:rPr>
        <w:t>Pharmacology:</w:t>
      </w:r>
      <w:r w:rsidRPr="00512E0E">
        <w:rPr>
          <w:rFonts w:ascii="Times New Roman" w:eastAsiaTheme="minorEastAsia" w:hAnsi="Times New Roman" w:cs="Times New Roman"/>
          <w:sz w:val="24"/>
          <w:szCs w:val="24"/>
          <w:lang w:val="en-IN"/>
        </w:rPr>
        <w:t xml:space="preserve"> Research into Ayurvedic herbs, such as turmeric (curcumin) and neem, has led to advancements in drug development and alternative therapies, bridging traditional and modern pharmacological approaches.</w:t>
      </w:r>
    </w:p>
    <w:p w14:paraId="329206B3" w14:textId="77777777" w:rsidR="002E772B" w:rsidRPr="002E772B" w:rsidRDefault="002E772B" w:rsidP="002E772B">
      <w:pPr>
        <w:pBdr>
          <w:bottom w:val="single" w:sz="4" w:space="1" w:color="auto"/>
        </w:pBdr>
        <w:ind w:left="360"/>
        <w:rPr>
          <w:rFonts w:ascii="Times New Roman" w:eastAsiaTheme="minorEastAsia" w:hAnsi="Times New Roman" w:cs="Times New Roman"/>
          <w:bCs/>
          <w:sz w:val="24"/>
          <w:szCs w:val="24"/>
          <w:lang w:val="en-IN"/>
        </w:rPr>
      </w:pPr>
    </w:p>
    <w:p w14:paraId="32AE7686" w14:textId="77777777" w:rsidR="00F428E3" w:rsidRDefault="00F428E3" w:rsidP="008A35D3">
      <w:pPr>
        <w:rPr>
          <w:rFonts w:ascii="Times New Roman" w:hAnsi="Times New Roman" w:cs="Times New Roman"/>
          <w:bCs/>
          <w:sz w:val="24"/>
          <w:szCs w:val="24"/>
          <w:lang w:val="en-IN"/>
        </w:rPr>
      </w:pPr>
    </w:p>
    <w:p w14:paraId="1CBE6070" w14:textId="0A0D666C" w:rsidR="008A35D3" w:rsidRPr="008A35D3" w:rsidRDefault="008A35D3" w:rsidP="008A35D3">
      <w:pPr>
        <w:rPr>
          <w:rFonts w:ascii="Times New Roman" w:eastAsiaTheme="minorEastAsia" w:hAnsi="Times New Roman" w:cs="Times New Roman"/>
          <w:b/>
          <w:sz w:val="32"/>
          <w:szCs w:val="32"/>
          <w:lang w:val="en-IN"/>
        </w:rPr>
      </w:pPr>
      <w:r w:rsidRPr="008A35D3">
        <w:rPr>
          <w:rFonts w:ascii="Times New Roman" w:hAnsi="Times New Roman" w:cs="Times New Roman"/>
          <w:b/>
          <w:sz w:val="32"/>
          <w:szCs w:val="32"/>
          <w:highlight w:val="yellow"/>
          <w:lang w:val="en-IN"/>
        </w:rPr>
        <w:t>Applications and Implications</w:t>
      </w:r>
      <w:r w:rsidR="00F428E3" w:rsidRPr="00F428E3">
        <w:rPr>
          <w:rFonts w:ascii="Times New Roman" w:hAnsi="Times New Roman" w:cs="Times New Roman"/>
          <w:b/>
          <w:sz w:val="32"/>
          <w:szCs w:val="32"/>
          <w:highlight w:val="yellow"/>
          <w:lang w:val="en-IN"/>
        </w:rPr>
        <w:t>:</w:t>
      </w:r>
    </w:p>
    <w:p w14:paraId="69C220C9" w14:textId="6B29603C" w:rsidR="007A2C87" w:rsidRPr="005A3A1C" w:rsidRDefault="007A2C87" w:rsidP="007A2C87">
      <w:pPr>
        <w:pBdr>
          <w:bottom w:val="single" w:sz="4" w:space="1" w:color="auto"/>
        </w:pBdr>
        <w:rPr>
          <w:rFonts w:ascii="Times New Roman" w:hAnsi="Times New Roman" w:cs="Times New Roman"/>
          <w:b/>
          <w:sz w:val="24"/>
          <w:szCs w:val="24"/>
          <w:lang w:val="en-IN"/>
        </w:rPr>
      </w:pPr>
      <w:r w:rsidRPr="005A3A1C">
        <w:rPr>
          <w:rFonts w:ascii="Times New Roman" w:hAnsi="Times New Roman" w:cs="Times New Roman"/>
          <w:b/>
          <w:sz w:val="24"/>
          <w:szCs w:val="24"/>
          <w:highlight w:val="cyan"/>
          <w:u w:val="single"/>
          <w:lang w:val="en-IN"/>
        </w:rPr>
        <w:t>Clinical Applications</w:t>
      </w:r>
      <w:r w:rsidRPr="005A3A1C">
        <w:rPr>
          <w:rFonts w:ascii="Times New Roman" w:hAnsi="Times New Roman" w:cs="Times New Roman"/>
          <w:b/>
          <w:sz w:val="24"/>
          <w:szCs w:val="24"/>
          <w:highlight w:val="cyan"/>
          <w:lang w:val="en-IN"/>
        </w:rPr>
        <w:t>:</w:t>
      </w:r>
    </w:p>
    <w:p w14:paraId="5770AC7D" w14:textId="77777777" w:rsidR="007A2C87" w:rsidRPr="007A2C87" w:rsidRDefault="007A2C87" w:rsidP="007A2C87">
      <w:pPr>
        <w:pBdr>
          <w:bottom w:val="single" w:sz="4" w:space="1" w:color="auto"/>
        </w:pBdr>
        <w:rPr>
          <w:rFonts w:ascii="Times New Roman" w:hAnsi="Times New Roman" w:cs="Times New Roman"/>
          <w:bCs/>
          <w:sz w:val="24"/>
          <w:szCs w:val="24"/>
          <w:lang w:val="en-IN"/>
        </w:rPr>
      </w:pPr>
      <w:r w:rsidRPr="007A2C87">
        <w:rPr>
          <w:rFonts w:ascii="Times New Roman" w:hAnsi="Times New Roman" w:cs="Times New Roman"/>
          <w:bCs/>
          <w:sz w:val="24"/>
          <w:szCs w:val="24"/>
          <w:lang w:val="en-IN"/>
        </w:rPr>
        <w:t>Surgical techniques inspired by the Sushruta Samhita are now standard in modern surgery.</w:t>
      </w:r>
    </w:p>
    <w:p w14:paraId="18961FB7" w14:textId="77777777" w:rsidR="007A2C87" w:rsidRDefault="007A2C87" w:rsidP="007A2C87">
      <w:pPr>
        <w:pBdr>
          <w:bottom w:val="single" w:sz="4" w:space="1" w:color="auto"/>
        </w:pBdr>
        <w:rPr>
          <w:rFonts w:ascii="Times New Roman" w:hAnsi="Times New Roman" w:cs="Times New Roman"/>
          <w:bCs/>
          <w:sz w:val="24"/>
          <w:szCs w:val="24"/>
          <w:lang w:val="en-IN"/>
        </w:rPr>
      </w:pPr>
      <w:r w:rsidRPr="007A2C87">
        <w:rPr>
          <w:rFonts w:ascii="Times New Roman" w:hAnsi="Times New Roman" w:cs="Times New Roman"/>
          <w:bCs/>
          <w:sz w:val="24"/>
          <w:szCs w:val="24"/>
          <w:lang w:val="en-IN"/>
        </w:rPr>
        <w:t>Herbal remedies are increasingly included in pharmacological studies for alternative therapies.</w:t>
      </w:r>
    </w:p>
    <w:p w14:paraId="00C7C99E" w14:textId="77777777" w:rsidR="007A2C87" w:rsidRPr="007A2C87" w:rsidRDefault="007A2C87" w:rsidP="007A2C87">
      <w:pPr>
        <w:pBdr>
          <w:bottom w:val="single" w:sz="4" w:space="1" w:color="auto"/>
        </w:pBdr>
        <w:rPr>
          <w:rFonts w:ascii="Times New Roman" w:hAnsi="Times New Roman" w:cs="Times New Roman"/>
          <w:bCs/>
          <w:sz w:val="24"/>
          <w:szCs w:val="24"/>
          <w:lang w:val="en-IN"/>
        </w:rPr>
      </w:pPr>
    </w:p>
    <w:p w14:paraId="303A2D06" w14:textId="3CFD538B" w:rsidR="007A2C87" w:rsidRPr="007A2C87" w:rsidRDefault="007A2C87" w:rsidP="007A2C87">
      <w:pPr>
        <w:pBdr>
          <w:bottom w:val="single" w:sz="4" w:space="1" w:color="auto"/>
        </w:pBdr>
        <w:rPr>
          <w:rFonts w:ascii="Times New Roman" w:hAnsi="Times New Roman" w:cs="Times New Roman"/>
          <w:b/>
          <w:sz w:val="24"/>
          <w:szCs w:val="24"/>
          <w:u w:val="single"/>
          <w:lang w:val="en-IN"/>
        </w:rPr>
      </w:pPr>
      <w:r w:rsidRPr="007A2C87">
        <w:rPr>
          <w:rFonts w:ascii="Times New Roman" w:hAnsi="Times New Roman" w:cs="Times New Roman"/>
          <w:b/>
          <w:sz w:val="24"/>
          <w:szCs w:val="24"/>
          <w:highlight w:val="cyan"/>
          <w:u w:val="single"/>
          <w:lang w:val="en-IN"/>
        </w:rPr>
        <w:t>Public Health:</w:t>
      </w:r>
    </w:p>
    <w:p w14:paraId="42DE08FC" w14:textId="77777777" w:rsidR="007A2C87" w:rsidRPr="007A2C87" w:rsidRDefault="007A2C87" w:rsidP="007A2C87">
      <w:pPr>
        <w:pBdr>
          <w:bottom w:val="single" w:sz="4" w:space="1" w:color="auto"/>
        </w:pBdr>
        <w:rPr>
          <w:rFonts w:ascii="Times New Roman" w:hAnsi="Times New Roman" w:cs="Times New Roman"/>
          <w:bCs/>
          <w:sz w:val="24"/>
          <w:szCs w:val="24"/>
          <w:lang w:val="en-IN"/>
        </w:rPr>
      </w:pPr>
      <w:r w:rsidRPr="007A2C87">
        <w:rPr>
          <w:rFonts w:ascii="Times New Roman" w:hAnsi="Times New Roman" w:cs="Times New Roman"/>
          <w:bCs/>
          <w:sz w:val="24"/>
          <w:szCs w:val="24"/>
          <w:lang w:val="en-IN"/>
        </w:rPr>
        <w:t>The focus on preventive care, as outlined in the Charaka Samhita, is incorporated into modern health campaigns.</w:t>
      </w:r>
    </w:p>
    <w:p w14:paraId="638D5E32" w14:textId="0F212065" w:rsidR="007A2C87" w:rsidRPr="007A2C87" w:rsidRDefault="007A2C87" w:rsidP="007A2C87">
      <w:pPr>
        <w:pBdr>
          <w:bottom w:val="single" w:sz="4" w:space="1" w:color="auto"/>
        </w:pBdr>
        <w:rPr>
          <w:rFonts w:ascii="Times New Roman" w:hAnsi="Times New Roman" w:cs="Times New Roman"/>
          <w:b/>
          <w:sz w:val="24"/>
          <w:szCs w:val="24"/>
          <w:u w:val="single"/>
          <w:lang w:val="en-IN"/>
        </w:rPr>
      </w:pPr>
      <w:r w:rsidRPr="007A2C87">
        <w:rPr>
          <w:rFonts w:ascii="Times New Roman" w:hAnsi="Times New Roman" w:cs="Times New Roman"/>
          <w:b/>
          <w:sz w:val="24"/>
          <w:szCs w:val="24"/>
          <w:highlight w:val="cyan"/>
          <w:u w:val="single"/>
          <w:lang w:val="en-IN"/>
        </w:rPr>
        <w:t>Ethical Practices:</w:t>
      </w:r>
    </w:p>
    <w:p w14:paraId="692F3BD5" w14:textId="4163954E" w:rsidR="00F428E3" w:rsidRDefault="007A2C87" w:rsidP="007A2C87">
      <w:pPr>
        <w:pBdr>
          <w:bottom w:val="single" w:sz="4" w:space="1" w:color="auto"/>
        </w:pBdr>
        <w:rPr>
          <w:rFonts w:ascii="Times New Roman" w:hAnsi="Times New Roman" w:cs="Times New Roman"/>
          <w:bCs/>
          <w:sz w:val="24"/>
          <w:szCs w:val="24"/>
          <w:lang w:val="en-IN"/>
        </w:rPr>
      </w:pPr>
      <w:r w:rsidRPr="007A2C87">
        <w:rPr>
          <w:rFonts w:ascii="Times New Roman" w:hAnsi="Times New Roman" w:cs="Times New Roman"/>
          <w:bCs/>
          <w:sz w:val="24"/>
          <w:szCs w:val="24"/>
          <w:lang w:val="en-IN"/>
        </w:rPr>
        <w:t>The texts’ emphasis on physician ethics and empathy has influenced medical oaths and codes of conduct.</w:t>
      </w:r>
    </w:p>
    <w:p w14:paraId="0B758A5F" w14:textId="77777777" w:rsidR="002E772B" w:rsidRPr="008A35D3" w:rsidRDefault="002E772B" w:rsidP="007A2C87">
      <w:pPr>
        <w:pBdr>
          <w:bottom w:val="single" w:sz="4" w:space="1" w:color="auto"/>
        </w:pBdr>
        <w:rPr>
          <w:rFonts w:ascii="Times New Roman" w:hAnsi="Times New Roman" w:cs="Times New Roman"/>
          <w:bCs/>
          <w:sz w:val="24"/>
          <w:szCs w:val="24"/>
          <w:lang w:val="en-IN"/>
        </w:rPr>
      </w:pPr>
    </w:p>
    <w:p w14:paraId="66E8F645" w14:textId="77777777" w:rsidR="008A35D3" w:rsidRPr="00F72165" w:rsidRDefault="008A35D3" w:rsidP="00F72165">
      <w:pPr>
        <w:rPr>
          <w:rFonts w:ascii="Times New Roman" w:hAnsi="Times New Roman" w:cs="Times New Roman"/>
          <w:b/>
          <w:sz w:val="24"/>
          <w:szCs w:val="24"/>
          <w:lang w:val="en-IN"/>
        </w:rPr>
      </w:pPr>
    </w:p>
    <w:p w14:paraId="614EC179" w14:textId="1F8D4861" w:rsidR="00F72165" w:rsidRPr="00F72165" w:rsidRDefault="00F72165" w:rsidP="00F72165">
      <w:pP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Future Scope:</w:t>
      </w:r>
    </w:p>
    <w:p w14:paraId="241DE86E" w14:textId="77777777" w:rsidR="00E60FEC" w:rsidRPr="00E60FEC" w:rsidRDefault="00E60FEC" w:rsidP="00E60FEC">
      <w:pPr>
        <w:pStyle w:val="ListParagraph"/>
        <w:numPr>
          <w:ilvl w:val="0"/>
          <w:numId w:val="14"/>
        </w:numPr>
        <w:pBdr>
          <w:bottom w:val="single" w:sz="6" w:space="1" w:color="auto"/>
        </w:pBdr>
        <w:rPr>
          <w:rFonts w:ascii="Times New Roman" w:hAnsi="Times New Roman" w:cs="Times New Roman"/>
          <w:bCs/>
          <w:sz w:val="24"/>
          <w:szCs w:val="24"/>
          <w:lang w:val="en-IN"/>
        </w:rPr>
      </w:pPr>
      <w:r w:rsidRPr="00E60FEC">
        <w:rPr>
          <w:rFonts w:ascii="Times New Roman" w:hAnsi="Times New Roman" w:cs="Times New Roman"/>
          <w:bCs/>
          <w:sz w:val="24"/>
          <w:szCs w:val="24"/>
          <w:lang w:val="en-IN"/>
        </w:rPr>
        <w:t>Deeper integration of Ayurveda into modern healthcare systems.</w:t>
      </w:r>
    </w:p>
    <w:p w14:paraId="2A6A9AA8" w14:textId="77777777" w:rsidR="00E60FEC" w:rsidRPr="00E60FEC" w:rsidRDefault="00E60FEC" w:rsidP="00E60FEC">
      <w:pPr>
        <w:pStyle w:val="ListParagraph"/>
        <w:numPr>
          <w:ilvl w:val="0"/>
          <w:numId w:val="14"/>
        </w:numPr>
        <w:pBdr>
          <w:bottom w:val="single" w:sz="6" w:space="1" w:color="auto"/>
        </w:pBdr>
        <w:rPr>
          <w:rFonts w:ascii="Times New Roman" w:hAnsi="Times New Roman" w:cs="Times New Roman"/>
          <w:bCs/>
          <w:sz w:val="24"/>
          <w:szCs w:val="24"/>
          <w:lang w:val="en-IN"/>
        </w:rPr>
      </w:pPr>
      <w:r w:rsidRPr="00E60FEC">
        <w:rPr>
          <w:rFonts w:ascii="Times New Roman" w:hAnsi="Times New Roman" w:cs="Times New Roman"/>
          <w:bCs/>
          <w:sz w:val="24"/>
          <w:szCs w:val="24"/>
          <w:lang w:val="en-IN"/>
        </w:rPr>
        <w:t>Collaborative research on ancient formulations to address contemporary health issues like antibiotic resistance.</w:t>
      </w:r>
    </w:p>
    <w:p w14:paraId="56BBD893" w14:textId="77777777" w:rsidR="00E60FEC" w:rsidRPr="00E60FEC" w:rsidRDefault="00E60FEC" w:rsidP="00E60FEC">
      <w:pPr>
        <w:pStyle w:val="ListParagraph"/>
        <w:numPr>
          <w:ilvl w:val="0"/>
          <w:numId w:val="14"/>
        </w:numPr>
        <w:pBdr>
          <w:bottom w:val="single" w:sz="6" w:space="1" w:color="auto"/>
        </w:pBdr>
        <w:rPr>
          <w:rFonts w:ascii="Times New Roman" w:hAnsi="Times New Roman" w:cs="Times New Roman"/>
          <w:bCs/>
          <w:sz w:val="24"/>
          <w:szCs w:val="24"/>
          <w:lang w:val="en-IN"/>
        </w:rPr>
      </w:pPr>
      <w:r w:rsidRPr="00E60FEC">
        <w:rPr>
          <w:rFonts w:ascii="Times New Roman" w:hAnsi="Times New Roman" w:cs="Times New Roman"/>
          <w:bCs/>
          <w:sz w:val="24"/>
          <w:szCs w:val="24"/>
          <w:lang w:val="en-IN"/>
        </w:rPr>
        <w:t>Development of biocompatible surgical tools inspired by ancient designs.</w:t>
      </w:r>
    </w:p>
    <w:p w14:paraId="78EDAB40" w14:textId="260C9320" w:rsidR="00E60FEC" w:rsidRPr="002E772B" w:rsidRDefault="00E60FEC" w:rsidP="00E60FEC">
      <w:pPr>
        <w:pStyle w:val="ListParagraph"/>
        <w:numPr>
          <w:ilvl w:val="0"/>
          <w:numId w:val="14"/>
        </w:numPr>
        <w:pBdr>
          <w:bottom w:val="single" w:sz="6" w:space="1" w:color="auto"/>
        </w:pBdr>
        <w:rPr>
          <w:rFonts w:ascii="Times New Roman" w:hAnsi="Times New Roman" w:cs="Times New Roman"/>
          <w:b/>
          <w:sz w:val="24"/>
          <w:szCs w:val="24"/>
          <w:lang w:val="en-IN"/>
        </w:rPr>
      </w:pPr>
      <w:r w:rsidRPr="00E60FEC">
        <w:rPr>
          <w:rFonts w:ascii="Times New Roman" w:hAnsi="Times New Roman" w:cs="Times New Roman"/>
          <w:bCs/>
          <w:sz w:val="24"/>
          <w:szCs w:val="24"/>
          <w:lang w:val="en-IN"/>
        </w:rPr>
        <w:t>Expansion of Ayurvedic principles in global wellness and lifestyle programs.</w:t>
      </w:r>
    </w:p>
    <w:p w14:paraId="46A9012D" w14:textId="77777777" w:rsidR="002E772B" w:rsidRPr="002E772B" w:rsidRDefault="002E772B" w:rsidP="002E772B">
      <w:pPr>
        <w:pBdr>
          <w:bottom w:val="single" w:sz="6" w:space="1" w:color="auto"/>
        </w:pBdr>
        <w:ind w:left="360"/>
        <w:rPr>
          <w:rFonts w:ascii="Times New Roman" w:hAnsi="Times New Roman" w:cs="Times New Roman"/>
          <w:b/>
          <w:sz w:val="24"/>
          <w:szCs w:val="24"/>
          <w:lang w:val="en-IN"/>
        </w:rPr>
      </w:pPr>
    </w:p>
    <w:p w14:paraId="78FFDF5E" w14:textId="77777777" w:rsidR="00F72165" w:rsidRDefault="00F72165" w:rsidP="00F72165">
      <w:pPr>
        <w:ind w:left="360"/>
        <w:rPr>
          <w:rFonts w:ascii="Times New Roman" w:eastAsia="Times New Roman" w:hAnsi="Times New Roman" w:cs="Times New Roman"/>
          <w:b/>
          <w:bCs/>
          <w:sz w:val="24"/>
          <w:szCs w:val="24"/>
          <w:lang w:val="en-IN" w:eastAsia="en-IN"/>
        </w:rPr>
      </w:pPr>
    </w:p>
    <w:p w14:paraId="654F9976" w14:textId="77777777" w:rsidR="006A7528" w:rsidRDefault="006A7528" w:rsidP="002F679B">
      <w:pPr>
        <w:pBdr>
          <w:bottom w:val="single" w:sz="4" w:space="1" w:color="auto"/>
        </w:pBdr>
        <w:jc w:val="both"/>
        <w:rPr>
          <w:rFonts w:ascii="Times New Roman" w:eastAsia="Times New Roman" w:hAnsi="Times New Roman" w:cs="Times New Roman"/>
          <w:b/>
          <w:bCs/>
          <w:sz w:val="32"/>
          <w:szCs w:val="32"/>
          <w:highlight w:val="yellow"/>
          <w:lang w:val="en-IN" w:eastAsia="en-IN"/>
        </w:rPr>
      </w:pPr>
    </w:p>
    <w:p w14:paraId="46F3E568" w14:textId="39AE0DAE" w:rsidR="00F72165" w:rsidRPr="00F72165" w:rsidRDefault="00F72165" w:rsidP="002F679B">
      <w:pPr>
        <w:pBdr>
          <w:bottom w:val="single" w:sz="4" w:space="1" w:color="auto"/>
        </w:pBdr>
        <w:jc w:val="both"/>
        <w:rPr>
          <w:rFonts w:ascii="Times New Roman" w:hAnsi="Times New Roman" w:cs="Times New Roman"/>
          <w:b/>
          <w:sz w:val="32"/>
          <w:szCs w:val="32"/>
          <w:lang w:val="en-IN"/>
        </w:rPr>
      </w:pPr>
      <w:r w:rsidRPr="002F679B">
        <w:rPr>
          <w:rFonts w:ascii="Times New Roman" w:eastAsia="Times New Roman" w:hAnsi="Times New Roman" w:cs="Times New Roman"/>
          <w:b/>
          <w:bCs/>
          <w:sz w:val="32"/>
          <w:szCs w:val="32"/>
          <w:highlight w:val="yellow"/>
          <w:lang w:val="en-IN" w:eastAsia="en-IN"/>
        </w:rPr>
        <w:lastRenderedPageBreak/>
        <w:t>Conclusion</w:t>
      </w:r>
      <w:r w:rsidR="002F679B" w:rsidRPr="002F679B">
        <w:rPr>
          <w:rFonts w:ascii="Times New Roman" w:eastAsia="Times New Roman" w:hAnsi="Times New Roman" w:cs="Times New Roman"/>
          <w:b/>
          <w:bCs/>
          <w:sz w:val="32"/>
          <w:szCs w:val="32"/>
          <w:highlight w:val="yellow"/>
          <w:lang w:val="en-IN" w:eastAsia="en-IN"/>
        </w:rPr>
        <w:t>:</w:t>
      </w:r>
    </w:p>
    <w:p w14:paraId="711F9040" w14:textId="77777777" w:rsidR="007C3186" w:rsidRPr="007C3186" w:rsidRDefault="007C3186" w:rsidP="007C3186">
      <w:pPr>
        <w:pBdr>
          <w:bottom w:val="single" w:sz="4" w:space="1" w:color="auto"/>
        </w:pBdr>
        <w:spacing w:before="100" w:beforeAutospacing="1" w:after="100" w:afterAutospacing="1" w:line="240" w:lineRule="auto"/>
        <w:rPr>
          <w:rFonts w:ascii="Times New Roman" w:eastAsia="Times New Roman" w:hAnsi="Times New Roman" w:cs="Times New Roman"/>
          <w:b/>
          <w:bCs/>
          <w:sz w:val="24"/>
          <w:szCs w:val="24"/>
          <w:lang w:val="en-IN" w:eastAsia="en-IN"/>
        </w:rPr>
      </w:pPr>
      <w:r w:rsidRPr="007C3186">
        <w:rPr>
          <w:rFonts w:ascii="Times New Roman" w:eastAsia="Times New Roman" w:hAnsi="Times New Roman" w:cs="Times New Roman"/>
          <w:b/>
          <w:bCs/>
          <w:sz w:val="24"/>
          <w:szCs w:val="24"/>
          <w:lang w:val="en-IN" w:eastAsia="en-IN"/>
        </w:rPr>
        <w:t xml:space="preserve">In conclusion, the </w:t>
      </w:r>
      <w:r w:rsidRPr="007C3186">
        <w:rPr>
          <w:rFonts w:ascii="Times New Roman" w:eastAsia="Times New Roman" w:hAnsi="Times New Roman" w:cs="Times New Roman"/>
          <w:b/>
          <w:bCs/>
          <w:i/>
          <w:iCs/>
          <w:sz w:val="24"/>
          <w:szCs w:val="24"/>
          <w:lang w:val="en-IN" w:eastAsia="en-IN"/>
        </w:rPr>
        <w:t>Charaka Samhita</w:t>
      </w:r>
      <w:r w:rsidRPr="007C3186">
        <w:rPr>
          <w:rFonts w:ascii="Times New Roman" w:eastAsia="Times New Roman" w:hAnsi="Times New Roman" w:cs="Times New Roman"/>
          <w:b/>
          <w:bCs/>
          <w:sz w:val="24"/>
          <w:szCs w:val="24"/>
          <w:lang w:val="en-IN" w:eastAsia="en-IN"/>
        </w:rPr>
        <w:t xml:space="preserve"> and </w:t>
      </w:r>
      <w:r w:rsidRPr="007C3186">
        <w:rPr>
          <w:rFonts w:ascii="Times New Roman" w:eastAsia="Times New Roman" w:hAnsi="Times New Roman" w:cs="Times New Roman"/>
          <w:b/>
          <w:bCs/>
          <w:i/>
          <w:iCs/>
          <w:sz w:val="24"/>
          <w:szCs w:val="24"/>
          <w:lang w:val="en-IN" w:eastAsia="en-IN"/>
        </w:rPr>
        <w:t>Sushruta Samhita</w:t>
      </w:r>
      <w:r w:rsidRPr="007C3186">
        <w:rPr>
          <w:rFonts w:ascii="Times New Roman" w:eastAsia="Times New Roman" w:hAnsi="Times New Roman" w:cs="Times New Roman"/>
          <w:b/>
          <w:bCs/>
          <w:sz w:val="24"/>
          <w:szCs w:val="24"/>
          <w:lang w:val="en-IN" w:eastAsia="en-IN"/>
        </w:rPr>
        <w:t xml:space="preserve"> stand as monumental contributions to the history of medicine, offering invaluable insights that continue to resonate in modern medical practices. The </w:t>
      </w:r>
      <w:r w:rsidRPr="007C3186">
        <w:rPr>
          <w:rFonts w:ascii="Times New Roman" w:eastAsia="Times New Roman" w:hAnsi="Times New Roman" w:cs="Times New Roman"/>
          <w:b/>
          <w:bCs/>
          <w:i/>
          <w:iCs/>
          <w:sz w:val="24"/>
          <w:szCs w:val="24"/>
          <w:lang w:val="en-IN" w:eastAsia="en-IN"/>
        </w:rPr>
        <w:t>Charaka Samhita</w:t>
      </w:r>
      <w:r w:rsidRPr="007C3186">
        <w:rPr>
          <w:rFonts w:ascii="Times New Roman" w:eastAsia="Times New Roman" w:hAnsi="Times New Roman" w:cs="Times New Roman"/>
          <w:b/>
          <w:bCs/>
          <w:sz w:val="24"/>
          <w:szCs w:val="24"/>
          <w:lang w:val="en-IN" w:eastAsia="en-IN"/>
        </w:rPr>
        <w:t xml:space="preserve">’s emphasis on holistic care, preventive strategies, and personalized treatments aligns with contemporary trends such as precision medicine and integrative healthcare. Similarly, the </w:t>
      </w:r>
      <w:r w:rsidRPr="007C3186">
        <w:rPr>
          <w:rFonts w:ascii="Times New Roman" w:eastAsia="Times New Roman" w:hAnsi="Times New Roman" w:cs="Times New Roman"/>
          <w:b/>
          <w:bCs/>
          <w:i/>
          <w:iCs/>
          <w:sz w:val="24"/>
          <w:szCs w:val="24"/>
          <w:lang w:val="en-IN" w:eastAsia="en-IN"/>
        </w:rPr>
        <w:t>Sushruta Samhita</w:t>
      </w:r>
      <w:r w:rsidRPr="007C3186">
        <w:rPr>
          <w:rFonts w:ascii="Times New Roman" w:eastAsia="Times New Roman" w:hAnsi="Times New Roman" w:cs="Times New Roman"/>
          <w:b/>
          <w:bCs/>
          <w:sz w:val="24"/>
          <w:szCs w:val="24"/>
          <w:lang w:val="en-IN" w:eastAsia="en-IN"/>
        </w:rPr>
        <w:t>’s pioneering work in surgery and detailed anatomical studies laid the groundwork for modern surgical practices and medical education.</w:t>
      </w:r>
    </w:p>
    <w:p w14:paraId="62EDDED5" w14:textId="77777777" w:rsidR="007C3186" w:rsidRPr="007C3186" w:rsidRDefault="007C3186" w:rsidP="007C3186">
      <w:pPr>
        <w:pBdr>
          <w:bottom w:val="single" w:sz="4" w:space="1" w:color="auto"/>
        </w:pBdr>
        <w:spacing w:before="100" w:beforeAutospacing="1" w:after="100" w:afterAutospacing="1" w:line="240" w:lineRule="auto"/>
        <w:rPr>
          <w:rFonts w:ascii="Times New Roman" w:eastAsia="Times New Roman" w:hAnsi="Times New Roman" w:cs="Times New Roman"/>
          <w:b/>
          <w:bCs/>
          <w:sz w:val="24"/>
          <w:szCs w:val="24"/>
          <w:lang w:val="en-IN" w:eastAsia="en-IN"/>
        </w:rPr>
      </w:pPr>
      <w:r w:rsidRPr="007C3186">
        <w:rPr>
          <w:rFonts w:ascii="Times New Roman" w:eastAsia="Times New Roman" w:hAnsi="Times New Roman" w:cs="Times New Roman"/>
          <w:b/>
          <w:bCs/>
          <w:sz w:val="24"/>
          <w:szCs w:val="24"/>
          <w:lang w:val="en-IN" w:eastAsia="en-IN"/>
        </w:rPr>
        <w:t>These ancient texts also underscore the importance of ethical practice and patient-centric care, principles that remain central to modern healthcare systems. By bridging the gap between ancient wisdom and modern science, they not only highlight the timelessness of foundational medical knowledge but also inspire future advancements in healthcare. Together, these texts offer a comprehensive blueprint for addressing health and wellness in a way that harmonizes tradition with innovation, setting a precedent for the continued integration of holistic and scientific approaches to medicine.</w:t>
      </w:r>
    </w:p>
    <w:p w14:paraId="7459F443" w14:textId="77777777" w:rsidR="00632943" w:rsidRPr="00632943" w:rsidRDefault="00632943" w:rsidP="002F679B">
      <w:pPr>
        <w:pBdr>
          <w:bottom w:val="single" w:sz="4" w:space="1" w:color="auto"/>
        </w:pBdr>
        <w:spacing w:before="100" w:beforeAutospacing="1" w:after="100" w:afterAutospacing="1" w:line="240" w:lineRule="auto"/>
        <w:rPr>
          <w:rFonts w:ascii="Times New Roman" w:eastAsia="Times New Roman" w:hAnsi="Times New Roman" w:cs="Times New Roman"/>
          <w:b/>
          <w:bCs/>
          <w:sz w:val="24"/>
          <w:szCs w:val="24"/>
          <w:lang w:val="en-IN" w:eastAsia="en-IN"/>
        </w:rPr>
      </w:pPr>
    </w:p>
    <w:p w14:paraId="3CBEFC12" w14:textId="77777777" w:rsidR="002F679B" w:rsidRDefault="002F679B" w:rsidP="00F72165">
      <w:pPr>
        <w:rPr>
          <w:rFonts w:ascii="Times New Roman" w:eastAsia="Times New Roman" w:hAnsi="Times New Roman" w:cs="Times New Roman"/>
          <w:sz w:val="24"/>
          <w:szCs w:val="24"/>
          <w:lang w:val="en-IN" w:eastAsia="en-IN"/>
        </w:rPr>
      </w:pPr>
    </w:p>
    <w:p w14:paraId="5D21C8B0" w14:textId="7781E3C2" w:rsidR="00F72165" w:rsidRPr="00F72165" w:rsidRDefault="00F72165" w:rsidP="002F679B">
      <w:pPr>
        <w:pBdr>
          <w:bottom w:val="single" w:sz="4" w:space="1" w:color="auto"/>
        </w:pBdr>
        <w:rPr>
          <w:rFonts w:ascii="Times New Roman" w:hAnsi="Times New Roman" w:cs="Times New Roman"/>
          <w:b/>
          <w:bCs/>
          <w:sz w:val="32"/>
          <w:szCs w:val="32"/>
          <w:lang w:val="en-IN"/>
        </w:rPr>
      </w:pPr>
      <w:r w:rsidRPr="00F72165">
        <w:rPr>
          <w:rFonts w:ascii="Times New Roman" w:hAnsi="Times New Roman" w:cs="Times New Roman"/>
          <w:b/>
          <w:bCs/>
          <w:sz w:val="32"/>
          <w:szCs w:val="32"/>
          <w:highlight w:val="yellow"/>
          <w:lang w:val="en-IN"/>
        </w:rPr>
        <w:t>Acknowledgment</w:t>
      </w:r>
      <w:r w:rsidR="002F679B" w:rsidRPr="002F679B">
        <w:rPr>
          <w:rFonts w:ascii="Times New Roman" w:hAnsi="Times New Roman" w:cs="Times New Roman"/>
          <w:b/>
          <w:bCs/>
          <w:sz w:val="32"/>
          <w:szCs w:val="32"/>
          <w:highlight w:val="yellow"/>
          <w:lang w:val="en-IN"/>
        </w:rPr>
        <w:t>:</w:t>
      </w:r>
    </w:p>
    <w:p w14:paraId="4359C960" w14:textId="643CDD82" w:rsidR="00F72165" w:rsidRDefault="00F72165" w:rsidP="002F679B">
      <w:pPr>
        <w:pBdr>
          <w:bottom w:val="single" w:sz="4" w:space="1" w:color="auto"/>
        </w:pBdr>
        <w:rPr>
          <w:rFonts w:ascii="Times New Roman" w:hAnsi="Times New Roman" w:cs="Times New Roman"/>
          <w:b/>
          <w:sz w:val="24"/>
          <w:szCs w:val="24"/>
          <w:lang w:val="en-IN"/>
        </w:rPr>
      </w:pPr>
      <w:r w:rsidRPr="00F72165">
        <w:rPr>
          <w:rFonts w:ascii="Times New Roman" w:hAnsi="Times New Roman" w:cs="Times New Roman"/>
          <w:b/>
          <w:sz w:val="24"/>
          <w:szCs w:val="24"/>
          <w:lang w:val="en-IN"/>
        </w:rPr>
        <w:t xml:space="preserve">We extend our gratitude to Professor </w:t>
      </w:r>
      <w:r w:rsidR="00632943">
        <w:rPr>
          <w:rFonts w:ascii="Times New Roman" w:hAnsi="Times New Roman" w:cs="Times New Roman"/>
          <w:b/>
          <w:sz w:val="24"/>
          <w:szCs w:val="24"/>
          <w:lang w:val="en-IN"/>
        </w:rPr>
        <w:t xml:space="preserve">Ms. Laly Saman </w:t>
      </w:r>
      <w:r w:rsidRPr="00F72165">
        <w:rPr>
          <w:rFonts w:ascii="Times New Roman" w:hAnsi="Times New Roman" w:cs="Times New Roman"/>
          <w:b/>
          <w:sz w:val="24"/>
          <w:szCs w:val="24"/>
          <w:lang w:val="en-IN"/>
        </w:rPr>
        <w:t xml:space="preserve">for her invaluable guidance </w:t>
      </w:r>
      <w:r w:rsidR="00632943">
        <w:rPr>
          <w:rFonts w:ascii="Times New Roman" w:hAnsi="Times New Roman" w:cs="Times New Roman"/>
          <w:b/>
          <w:sz w:val="24"/>
          <w:szCs w:val="24"/>
          <w:lang w:val="en-IN"/>
        </w:rPr>
        <w:t>in the Subject of Introduction to Indian Knowledge System</w:t>
      </w:r>
      <w:r w:rsidRPr="00F72165">
        <w:rPr>
          <w:rFonts w:ascii="Times New Roman" w:hAnsi="Times New Roman" w:cs="Times New Roman"/>
          <w:b/>
          <w:sz w:val="24"/>
          <w:szCs w:val="24"/>
          <w:lang w:val="en-IN"/>
        </w:rPr>
        <w:t>. Her insights and challenging questions significantly enhanced this work. Special thanks to Thakur College of Engineering &amp; Technology for providing access to research resources and facilities essential for this project.</w:t>
      </w:r>
    </w:p>
    <w:p w14:paraId="75D18FBF" w14:textId="77777777" w:rsidR="00E04461" w:rsidRDefault="00E04461" w:rsidP="002F679B">
      <w:pPr>
        <w:pBdr>
          <w:bottom w:val="single" w:sz="4" w:space="1" w:color="auto"/>
        </w:pBdr>
        <w:rPr>
          <w:rFonts w:ascii="Times New Roman" w:hAnsi="Times New Roman" w:cs="Times New Roman"/>
          <w:b/>
          <w:sz w:val="24"/>
          <w:szCs w:val="24"/>
          <w:lang w:val="en-IN"/>
        </w:rPr>
      </w:pPr>
    </w:p>
    <w:p w14:paraId="53736AC0" w14:textId="2DF8AEAC" w:rsidR="00F72165" w:rsidRPr="00F72165" w:rsidRDefault="00F72165" w:rsidP="00F72165">
      <w:pPr>
        <w:rPr>
          <w:rFonts w:ascii="Times New Roman" w:hAnsi="Times New Roman" w:cs="Times New Roman"/>
          <w:b/>
          <w:sz w:val="24"/>
          <w:szCs w:val="24"/>
          <w:lang w:val="en-IN"/>
        </w:rPr>
      </w:pPr>
    </w:p>
    <w:p w14:paraId="137B9C0E" w14:textId="306F9EF4" w:rsidR="00F72165" w:rsidRPr="00632943" w:rsidRDefault="00F72165" w:rsidP="00F72165">
      <w:pPr>
        <w:rPr>
          <w:rStyle w:val="SubtleReference"/>
          <w:rFonts w:ascii="Times New Roman" w:hAnsi="Times New Roman" w:cs="Times New Roman"/>
          <w:sz w:val="24"/>
          <w:szCs w:val="24"/>
        </w:rPr>
      </w:pPr>
      <w:r w:rsidRPr="00632943">
        <w:rPr>
          <w:rStyle w:val="SubtleReference"/>
          <w:rFonts w:ascii="Times New Roman" w:hAnsi="Times New Roman" w:cs="Times New Roman"/>
          <w:sz w:val="24"/>
          <w:szCs w:val="24"/>
        </w:rPr>
        <w:t>References</w:t>
      </w:r>
      <w:r w:rsidR="002F679B" w:rsidRPr="00632943">
        <w:rPr>
          <w:rStyle w:val="SubtleReference"/>
          <w:rFonts w:ascii="Times New Roman" w:hAnsi="Times New Roman" w:cs="Times New Roman"/>
          <w:sz w:val="24"/>
          <w:szCs w:val="24"/>
        </w:rPr>
        <w:t>:</w:t>
      </w:r>
    </w:p>
    <w:p w14:paraId="34AF858A" w14:textId="5D17A70D" w:rsidR="00632943" w:rsidRPr="00632943" w:rsidRDefault="00632943" w:rsidP="00632943">
      <w:pPr>
        <w:pStyle w:val="ListParagraph"/>
        <w:numPr>
          <w:ilvl w:val="0"/>
          <w:numId w:val="15"/>
        </w:numPr>
        <w:rPr>
          <w:rStyle w:val="SubtleReference"/>
          <w:rFonts w:ascii="Times New Roman" w:hAnsi="Times New Roman" w:cs="Times New Roman"/>
          <w:sz w:val="24"/>
          <w:szCs w:val="24"/>
          <w:lang w:val="en-IN"/>
        </w:rPr>
      </w:pPr>
      <w:r w:rsidRPr="00632943">
        <w:rPr>
          <w:rStyle w:val="SubtleReference"/>
          <w:rFonts w:ascii="Times New Roman" w:hAnsi="Times New Roman" w:cs="Times New Roman"/>
          <w:sz w:val="24"/>
          <w:szCs w:val="24"/>
          <w:lang w:val="en-IN"/>
        </w:rPr>
        <w:t>Charaka, A., &amp; Sharma, P. V. (Translated). Charaka Samhita: Treatise on Ayurvedic Medicine.</w:t>
      </w:r>
    </w:p>
    <w:p w14:paraId="4CA2D3A7" w14:textId="02491660" w:rsidR="00632943" w:rsidRPr="00632943" w:rsidRDefault="00632943" w:rsidP="00632943">
      <w:pPr>
        <w:pStyle w:val="ListParagraph"/>
        <w:numPr>
          <w:ilvl w:val="0"/>
          <w:numId w:val="15"/>
        </w:numPr>
        <w:rPr>
          <w:rStyle w:val="SubtleReference"/>
          <w:rFonts w:ascii="Times New Roman" w:hAnsi="Times New Roman" w:cs="Times New Roman"/>
          <w:sz w:val="24"/>
          <w:szCs w:val="24"/>
          <w:lang w:val="en-IN"/>
        </w:rPr>
      </w:pPr>
      <w:r w:rsidRPr="00632943">
        <w:rPr>
          <w:rStyle w:val="SubtleReference"/>
          <w:rFonts w:ascii="Times New Roman" w:hAnsi="Times New Roman" w:cs="Times New Roman"/>
          <w:sz w:val="24"/>
          <w:szCs w:val="24"/>
          <w:lang w:val="en-IN"/>
        </w:rPr>
        <w:t xml:space="preserve">Sushruta, A., &amp; </w:t>
      </w:r>
      <w:proofErr w:type="spellStart"/>
      <w:r w:rsidRPr="00632943">
        <w:rPr>
          <w:rStyle w:val="SubtleReference"/>
          <w:rFonts w:ascii="Times New Roman" w:hAnsi="Times New Roman" w:cs="Times New Roman"/>
          <w:sz w:val="24"/>
          <w:szCs w:val="24"/>
          <w:lang w:val="en-IN"/>
        </w:rPr>
        <w:t>Bhishagratna</w:t>
      </w:r>
      <w:proofErr w:type="spellEnd"/>
      <w:r w:rsidRPr="00632943">
        <w:rPr>
          <w:rStyle w:val="SubtleReference"/>
          <w:rFonts w:ascii="Times New Roman" w:hAnsi="Times New Roman" w:cs="Times New Roman"/>
          <w:sz w:val="24"/>
          <w:szCs w:val="24"/>
          <w:lang w:val="en-IN"/>
        </w:rPr>
        <w:t>, K. L. (Translated). Sushruta Samhita: Ancient Surgical Text.</w:t>
      </w:r>
    </w:p>
    <w:p w14:paraId="1D9E8350" w14:textId="54FF4BBF" w:rsidR="00632943" w:rsidRPr="00632943" w:rsidRDefault="00632943" w:rsidP="00632943">
      <w:pPr>
        <w:pStyle w:val="ListParagraph"/>
        <w:numPr>
          <w:ilvl w:val="0"/>
          <w:numId w:val="15"/>
        </w:numPr>
        <w:rPr>
          <w:rStyle w:val="SubtleReference"/>
          <w:rFonts w:ascii="Times New Roman" w:hAnsi="Times New Roman" w:cs="Times New Roman"/>
          <w:sz w:val="24"/>
          <w:szCs w:val="24"/>
          <w:lang w:val="en-IN"/>
        </w:rPr>
      </w:pPr>
      <w:r w:rsidRPr="00632943">
        <w:rPr>
          <w:rStyle w:val="SubtleReference"/>
          <w:rFonts w:ascii="Times New Roman" w:hAnsi="Times New Roman" w:cs="Times New Roman"/>
          <w:sz w:val="24"/>
          <w:szCs w:val="24"/>
          <w:lang w:val="en-IN"/>
        </w:rPr>
        <w:t xml:space="preserve">Mukherjee, P. K., &amp; </w:t>
      </w:r>
      <w:proofErr w:type="spellStart"/>
      <w:r w:rsidRPr="00632943">
        <w:rPr>
          <w:rStyle w:val="SubtleReference"/>
          <w:rFonts w:ascii="Times New Roman" w:hAnsi="Times New Roman" w:cs="Times New Roman"/>
          <w:sz w:val="24"/>
          <w:szCs w:val="24"/>
          <w:lang w:val="en-IN"/>
        </w:rPr>
        <w:t>Wahile</w:t>
      </w:r>
      <w:proofErr w:type="spellEnd"/>
      <w:r w:rsidRPr="00632943">
        <w:rPr>
          <w:rStyle w:val="SubtleReference"/>
          <w:rFonts w:ascii="Times New Roman" w:hAnsi="Times New Roman" w:cs="Times New Roman"/>
          <w:sz w:val="24"/>
          <w:szCs w:val="24"/>
          <w:lang w:val="en-IN"/>
        </w:rPr>
        <w:t>, A. (2006). Integrated approaches towards drug development from Ayurveda and other traditional medicines.</w:t>
      </w:r>
    </w:p>
    <w:p w14:paraId="65205F24" w14:textId="7A734609" w:rsidR="00632943" w:rsidRPr="00632943" w:rsidRDefault="00632943" w:rsidP="00632943">
      <w:pPr>
        <w:pStyle w:val="ListParagraph"/>
        <w:numPr>
          <w:ilvl w:val="0"/>
          <w:numId w:val="15"/>
        </w:numPr>
        <w:rPr>
          <w:rStyle w:val="SubtleReference"/>
          <w:rFonts w:ascii="Times New Roman" w:hAnsi="Times New Roman" w:cs="Times New Roman"/>
          <w:sz w:val="24"/>
          <w:szCs w:val="24"/>
          <w:lang w:val="en-IN"/>
        </w:rPr>
      </w:pPr>
      <w:r w:rsidRPr="00632943">
        <w:rPr>
          <w:rStyle w:val="SubtleReference"/>
          <w:rFonts w:ascii="Times New Roman" w:hAnsi="Times New Roman" w:cs="Times New Roman"/>
          <w:sz w:val="24"/>
          <w:szCs w:val="24"/>
          <w:lang w:val="en-IN"/>
        </w:rPr>
        <w:t>Gupta, A. (2017). Ayurveda and modern medicine: A review of integration.</w:t>
      </w:r>
    </w:p>
    <w:p w14:paraId="45A56D74" w14:textId="66E8CCEA" w:rsidR="00F72165" w:rsidRPr="00632943" w:rsidRDefault="00632943" w:rsidP="00632943">
      <w:pPr>
        <w:pStyle w:val="ListParagraph"/>
        <w:numPr>
          <w:ilvl w:val="0"/>
          <w:numId w:val="15"/>
        </w:numPr>
        <w:rPr>
          <w:rStyle w:val="SubtleReference"/>
          <w:rFonts w:ascii="Times New Roman" w:hAnsi="Times New Roman" w:cs="Times New Roman"/>
          <w:sz w:val="24"/>
          <w:szCs w:val="24"/>
          <w:lang w:val="en-IN"/>
        </w:rPr>
      </w:pPr>
      <w:r w:rsidRPr="00632943">
        <w:rPr>
          <w:rStyle w:val="SubtleReference"/>
          <w:rFonts w:ascii="Times New Roman" w:hAnsi="Times New Roman" w:cs="Times New Roman"/>
          <w:sz w:val="24"/>
          <w:szCs w:val="24"/>
          <w:lang w:val="en-IN"/>
        </w:rPr>
        <w:t>Rao, S. (2020). Historical contributions of Ayurveda to surgical techniques.</w:t>
      </w:r>
    </w:p>
    <w:p w14:paraId="4FC947B6" w14:textId="77777777" w:rsidR="00F72165" w:rsidRPr="005D28E5" w:rsidRDefault="00F72165" w:rsidP="00F72165">
      <w:pPr>
        <w:rPr>
          <w:rFonts w:ascii="Times New Roman" w:hAnsi="Times New Roman" w:cs="Times New Roman"/>
          <w:b/>
          <w:sz w:val="28"/>
          <w:szCs w:val="36"/>
        </w:rPr>
      </w:pPr>
    </w:p>
    <w:sectPr w:rsidR="00F72165" w:rsidRPr="005D28E5" w:rsidSect="00B96E03">
      <w:headerReference w:type="default" r:id="rId8"/>
      <w:pgSz w:w="12240" w:h="15840"/>
      <w:pgMar w:top="1440" w:right="1170" w:bottom="1440" w:left="135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22DAF" w14:textId="77777777" w:rsidR="006661C9" w:rsidRDefault="006661C9" w:rsidP="001A2085">
      <w:pPr>
        <w:spacing w:after="0" w:line="240" w:lineRule="auto"/>
      </w:pPr>
      <w:r>
        <w:separator/>
      </w:r>
    </w:p>
  </w:endnote>
  <w:endnote w:type="continuationSeparator" w:id="0">
    <w:p w14:paraId="53A7CE0D" w14:textId="77777777" w:rsidR="006661C9" w:rsidRDefault="006661C9" w:rsidP="001A2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E02B6" w14:textId="77777777" w:rsidR="006661C9" w:rsidRDefault="006661C9" w:rsidP="001A2085">
      <w:pPr>
        <w:spacing w:after="0" w:line="240" w:lineRule="auto"/>
      </w:pPr>
      <w:r>
        <w:separator/>
      </w:r>
    </w:p>
  </w:footnote>
  <w:footnote w:type="continuationSeparator" w:id="0">
    <w:p w14:paraId="55C1AB54" w14:textId="77777777" w:rsidR="006661C9" w:rsidRDefault="006661C9" w:rsidP="001A2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A052D" w14:textId="77777777" w:rsidR="001A2085" w:rsidRDefault="00B96E03">
    <w:pPr>
      <w:pStyle w:val="Header"/>
    </w:pPr>
    <w:r>
      <w:rPr>
        <w:noProof/>
      </w:rPr>
      <mc:AlternateContent>
        <mc:Choice Requires="wps">
          <w:drawing>
            <wp:anchor distT="0" distB="0" distL="114300" distR="114300" simplePos="0" relativeHeight="251659264" behindDoc="0" locked="0" layoutInCell="1" allowOverlap="1" wp14:anchorId="165AFE0E" wp14:editId="3BD1272B">
              <wp:simplePos x="0" y="0"/>
              <wp:positionH relativeFrom="column">
                <wp:posOffset>13062</wp:posOffset>
              </wp:positionH>
              <wp:positionV relativeFrom="paragraph">
                <wp:posOffset>1099276</wp:posOffset>
              </wp:positionV>
              <wp:extent cx="6230983" cy="0"/>
              <wp:effectExtent l="0" t="19050" r="36830" b="19050"/>
              <wp:wrapNone/>
              <wp:docPr id="9" name="Straight Connector 9"/>
              <wp:cNvGraphicFramePr/>
              <a:graphic xmlns:a="http://schemas.openxmlformats.org/drawingml/2006/main">
                <a:graphicData uri="http://schemas.microsoft.com/office/word/2010/wordprocessingShape">
                  <wps:wsp>
                    <wps:cNvCnPr/>
                    <wps:spPr>
                      <a:xfrm>
                        <a:off x="0" y="0"/>
                        <a:ext cx="6230983"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0214F0"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86.55pt" to="491.7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" strokecolor="#5b9bd5 [3204]" strokeweight="3pt">
              <v:stroke joinstyle="miter"/>
            </v:line>
          </w:pict>
        </mc:Fallback>
      </mc:AlternateContent>
    </w:r>
    <w:r w:rsidR="001A2085">
      <w:rPr>
        <w:noProof/>
      </w:rPr>
      <w:drawing>
        <wp:inline distT="0" distB="0" distL="0" distR="0" wp14:anchorId="61D86C6B" wp14:editId="46C42FDE">
          <wp:extent cx="6156975" cy="10960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23522" t="48840" r="5457" b="31226"/>
                  <a:stretch/>
                </pic:blipFill>
                <pic:spPr bwMode="auto">
                  <a:xfrm>
                    <a:off x="0" y="0"/>
                    <a:ext cx="6366192" cy="1133253"/>
                  </a:xfrm>
                  <a:prstGeom prst="rect">
                    <a:avLst/>
                  </a:prstGeom>
                  <a:ln>
                    <a:noFill/>
                  </a:ln>
                  <a:extLst>
                    <a:ext uri="{53640926-AAD7-44D8-BBD7-CCE9431645EC}">
                      <a14:shadowObscured xmlns:a14="http://schemas.microsoft.com/office/drawing/2010/main"/>
                    </a:ext>
                  </a:extLst>
                </pic:spPr>
              </pic:pic>
            </a:graphicData>
          </a:graphic>
        </wp:inline>
      </w:drawing>
    </w:r>
  </w:p>
  <w:p w14:paraId="62653B8E" w14:textId="77777777" w:rsidR="001A2085" w:rsidRDefault="001A2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2F85"/>
      </v:shape>
    </w:pict>
  </w:numPicBullet>
  <w:abstractNum w:abstractNumId="0" w15:restartNumberingAfterBreak="0">
    <w:nsid w:val="00543740"/>
    <w:multiLevelType w:val="multilevel"/>
    <w:tmpl w:val="883A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1992"/>
    <w:multiLevelType w:val="hybridMultilevel"/>
    <w:tmpl w:val="700846EC"/>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673CA5"/>
    <w:multiLevelType w:val="multilevel"/>
    <w:tmpl w:val="7594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B05D8"/>
    <w:multiLevelType w:val="multilevel"/>
    <w:tmpl w:val="A8D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F34F6"/>
    <w:multiLevelType w:val="multilevel"/>
    <w:tmpl w:val="9BC4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17387"/>
    <w:multiLevelType w:val="multilevel"/>
    <w:tmpl w:val="A53A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27C99"/>
    <w:multiLevelType w:val="multilevel"/>
    <w:tmpl w:val="7EE0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F690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13876C2"/>
    <w:multiLevelType w:val="multilevel"/>
    <w:tmpl w:val="9BF2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32E1D"/>
    <w:multiLevelType w:val="multilevel"/>
    <w:tmpl w:val="93C0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84984"/>
    <w:multiLevelType w:val="multilevel"/>
    <w:tmpl w:val="0F56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21604"/>
    <w:multiLevelType w:val="multilevel"/>
    <w:tmpl w:val="770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65DFF"/>
    <w:multiLevelType w:val="multilevel"/>
    <w:tmpl w:val="9BC4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91734"/>
    <w:multiLevelType w:val="multilevel"/>
    <w:tmpl w:val="9FBA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2064C"/>
    <w:multiLevelType w:val="multilevel"/>
    <w:tmpl w:val="95B4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0B237E"/>
    <w:multiLevelType w:val="multilevel"/>
    <w:tmpl w:val="C70E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B1A9A"/>
    <w:multiLevelType w:val="hybridMultilevel"/>
    <w:tmpl w:val="87D2F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AC4D43"/>
    <w:multiLevelType w:val="multilevel"/>
    <w:tmpl w:val="73B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B10C54"/>
    <w:multiLevelType w:val="hybridMultilevel"/>
    <w:tmpl w:val="544C3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CC33BC"/>
    <w:multiLevelType w:val="hybridMultilevel"/>
    <w:tmpl w:val="B5C84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4353481">
    <w:abstractNumId w:val="19"/>
  </w:num>
  <w:num w:numId="2" w16cid:durableId="2082174721">
    <w:abstractNumId w:val="12"/>
  </w:num>
  <w:num w:numId="3" w16cid:durableId="1577089957">
    <w:abstractNumId w:val="17"/>
  </w:num>
  <w:num w:numId="4" w16cid:durableId="1933968484">
    <w:abstractNumId w:val="2"/>
  </w:num>
  <w:num w:numId="5" w16cid:durableId="149176499">
    <w:abstractNumId w:val="14"/>
  </w:num>
  <w:num w:numId="6" w16cid:durableId="536822890">
    <w:abstractNumId w:val="11"/>
  </w:num>
  <w:num w:numId="7" w16cid:durableId="957418449">
    <w:abstractNumId w:val="13"/>
  </w:num>
  <w:num w:numId="8" w16cid:durableId="518588756">
    <w:abstractNumId w:val="3"/>
  </w:num>
  <w:num w:numId="9" w16cid:durableId="873268402">
    <w:abstractNumId w:val="0"/>
  </w:num>
  <w:num w:numId="10" w16cid:durableId="1351490772">
    <w:abstractNumId w:val="6"/>
  </w:num>
  <w:num w:numId="11" w16cid:durableId="1436439323">
    <w:abstractNumId w:val="10"/>
  </w:num>
  <w:num w:numId="12" w16cid:durableId="409229650">
    <w:abstractNumId w:val="8"/>
  </w:num>
  <w:num w:numId="13" w16cid:durableId="313031102">
    <w:abstractNumId w:val="15"/>
  </w:num>
  <w:num w:numId="14" w16cid:durableId="848062634">
    <w:abstractNumId w:val="4"/>
  </w:num>
  <w:num w:numId="15" w16cid:durableId="1699548304">
    <w:abstractNumId w:val="7"/>
  </w:num>
  <w:num w:numId="16" w16cid:durableId="1880973731">
    <w:abstractNumId w:val="16"/>
  </w:num>
  <w:num w:numId="17" w16cid:durableId="310332400">
    <w:abstractNumId w:val="18"/>
  </w:num>
  <w:num w:numId="18" w16cid:durableId="881357038">
    <w:abstractNumId w:val="1"/>
  </w:num>
  <w:num w:numId="19" w16cid:durableId="102382436">
    <w:abstractNumId w:val="9"/>
  </w:num>
  <w:num w:numId="20" w16cid:durableId="6519552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9CD"/>
    <w:rsid w:val="000625C1"/>
    <w:rsid w:val="000961B4"/>
    <w:rsid w:val="000E59CD"/>
    <w:rsid w:val="00124679"/>
    <w:rsid w:val="0015451F"/>
    <w:rsid w:val="001A2085"/>
    <w:rsid w:val="00201D28"/>
    <w:rsid w:val="002D0B12"/>
    <w:rsid w:val="002E772B"/>
    <w:rsid w:val="002F679B"/>
    <w:rsid w:val="00343717"/>
    <w:rsid w:val="00350129"/>
    <w:rsid w:val="00414412"/>
    <w:rsid w:val="00414B11"/>
    <w:rsid w:val="004257F4"/>
    <w:rsid w:val="004758B5"/>
    <w:rsid w:val="004E3297"/>
    <w:rsid w:val="004F721D"/>
    <w:rsid w:val="00512E0E"/>
    <w:rsid w:val="005A3A1C"/>
    <w:rsid w:val="005B159D"/>
    <w:rsid w:val="005C4ADE"/>
    <w:rsid w:val="005D28E5"/>
    <w:rsid w:val="00632943"/>
    <w:rsid w:val="006661C9"/>
    <w:rsid w:val="00676654"/>
    <w:rsid w:val="00687CC7"/>
    <w:rsid w:val="006A7528"/>
    <w:rsid w:val="00726671"/>
    <w:rsid w:val="00756809"/>
    <w:rsid w:val="007A2C87"/>
    <w:rsid w:val="007C3186"/>
    <w:rsid w:val="00820E07"/>
    <w:rsid w:val="008A35D3"/>
    <w:rsid w:val="008C7D81"/>
    <w:rsid w:val="00997746"/>
    <w:rsid w:val="009D69E9"/>
    <w:rsid w:val="00A23432"/>
    <w:rsid w:val="00AA0030"/>
    <w:rsid w:val="00B50774"/>
    <w:rsid w:val="00B57B14"/>
    <w:rsid w:val="00B64737"/>
    <w:rsid w:val="00B96E03"/>
    <w:rsid w:val="00BB1E0E"/>
    <w:rsid w:val="00BF5EF8"/>
    <w:rsid w:val="00C31E42"/>
    <w:rsid w:val="00C61C71"/>
    <w:rsid w:val="00CB4FFF"/>
    <w:rsid w:val="00CC568B"/>
    <w:rsid w:val="00E04461"/>
    <w:rsid w:val="00E21366"/>
    <w:rsid w:val="00E426AB"/>
    <w:rsid w:val="00E60FEC"/>
    <w:rsid w:val="00E800FA"/>
    <w:rsid w:val="00EB76C8"/>
    <w:rsid w:val="00F428E3"/>
    <w:rsid w:val="00F72165"/>
    <w:rsid w:val="00FF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4D43C0BC"/>
  <w15:chartTrackingRefBased/>
  <w15:docId w15:val="{EC414C77-68C0-4321-A9CF-9DF27E7B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216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8A35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1E42"/>
    <w:pPr>
      <w:spacing w:after="0" w:line="240" w:lineRule="auto"/>
    </w:pPr>
    <w:rPr>
      <w:color w:val="44546A" w:themeColor="text2"/>
      <w:sz w:val="20"/>
      <w:szCs w:val="20"/>
    </w:rPr>
  </w:style>
  <w:style w:type="paragraph" w:styleId="ListParagraph">
    <w:name w:val="List Paragraph"/>
    <w:basedOn w:val="Normal"/>
    <w:uiPriority w:val="34"/>
    <w:qFormat/>
    <w:rsid w:val="00C31E42"/>
    <w:pPr>
      <w:ind w:left="720"/>
      <w:contextualSpacing/>
    </w:pPr>
  </w:style>
  <w:style w:type="table" w:styleId="TableGrid">
    <w:name w:val="Table Grid"/>
    <w:basedOn w:val="TableNormal"/>
    <w:uiPriority w:val="39"/>
    <w:rsid w:val="00C31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085"/>
  </w:style>
  <w:style w:type="paragraph" w:styleId="Footer">
    <w:name w:val="footer"/>
    <w:basedOn w:val="Normal"/>
    <w:link w:val="FooterChar"/>
    <w:uiPriority w:val="99"/>
    <w:unhideWhenUsed/>
    <w:rsid w:val="001A2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085"/>
  </w:style>
  <w:style w:type="character" w:customStyle="1" w:styleId="Heading3Char">
    <w:name w:val="Heading 3 Char"/>
    <w:basedOn w:val="DefaultParagraphFont"/>
    <w:link w:val="Heading3"/>
    <w:uiPriority w:val="9"/>
    <w:rsid w:val="00F72165"/>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F721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ubtleReference">
    <w:name w:val="Subtle Reference"/>
    <w:basedOn w:val="DefaultParagraphFont"/>
    <w:uiPriority w:val="31"/>
    <w:qFormat/>
    <w:rsid w:val="00F72165"/>
    <w:rPr>
      <w:smallCaps/>
      <w:color w:val="5A5A5A" w:themeColor="text1" w:themeTint="A5"/>
    </w:rPr>
  </w:style>
  <w:style w:type="character" w:customStyle="1" w:styleId="Heading4Char">
    <w:name w:val="Heading 4 Char"/>
    <w:basedOn w:val="DefaultParagraphFont"/>
    <w:link w:val="Heading4"/>
    <w:uiPriority w:val="9"/>
    <w:semiHidden/>
    <w:rsid w:val="008A35D3"/>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8A35D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9736">
      <w:bodyDiv w:val="1"/>
      <w:marLeft w:val="0"/>
      <w:marRight w:val="0"/>
      <w:marTop w:val="0"/>
      <w:marBottom w:val="0"/>
      <w:divBdr>
        <w:top w:val="none" w:sz="0" w:space="0" w:color="auto"/>
        <w:left w:val="none" w:sz="0" w:space="0" w:color="auto"/>
        <w:bottom w:val="none" w:sz="0" w:space="0" w:color="auto"/>
        <w:right w:val="none" w:sz="0" w:space="0" w:color="auto"/>
      </w:divBdr>
      <w:divsChild>
        <w:div w:id="126289738">
          <w:marLeft w:val="0"/>
          <w:marRight w:val="0"/>
          <w:marTop w:val="0"/>
          <w:marBottom w:val="0"/>
          <w:divBdr>
            <w:top w:val="none" w:sz="0" w:space="0" w:color="auto"/>
            <w:left w:val="none" w:sz="0" w:space="0" w:color="auto"/>
            <w:bottom w:val="none" w:sz="0" w:space="0" w:color="auto"/>
            <w:right w:val="none" w:sz="0" w:space="0" w:color="auto"/>
          </w:divBdr>
          <w:divsChild>
            <w:div w:id="4065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530">
      <w:bodyDiv w:val="1"/>
      <w:marLeft w:val="0"/>
      <w:marRight w:val="0"/>
      <w:marTop w:val="0"/>
      <w:marBottom w:val="0"/>
      <w:divBdr>
        <w:top w:val="none" w:sz="0" w:space="0" w:color="auto"/>
        <w:left w:val="none" w:sz="0" w:space="0" w:color="auto"/>
        <w:bottom w:val="none" w:sz="0" w:space="0" w:color="auto"/>
        <w:right w:val="none" w:sz="0" w:space="0" w:color="auto"/>
      </w:divBdr>
    </w:div>
    <w:div w:id="102002798">
      <w:bodyDiv w:val="1"/>
      <w:marLeft w:val="0"/>
      <w:marRight w:val="0"/>
      <w:marTop w:val="0"/>
      <w:marBottom w:val="0"/>
      <w:divBdr>
        <w:top w:val="none" w:sz="0" w:space="0" w:color="auto"/>
        <w:left w:val="none" w:sz="0" w:space="0" w:color="auto"/>
        <w:bottom w:val="none" w:sz="0" w:space="0" w:color="auto"/>
        <w:right w:val="none" w:sz="0" w:space="0" w:color="auto"/>
      </w:divBdr>
    </w:div>
    <w:div w:id="135951380">
      <w:bodyDiv w:val="1"/>
      <w:marLeft w:val="0"/>
      <w:marRight w:val="0"/>
      <w:marTop w:val="0"/>
      <w:marBottom w:val="0"/>
      <w:divBdr>
        <w:top w:val="none" w:sz="0" w:space="0" w:color="auto"/>
        <w:left w:val="none" w:sz="0" w:space="0" w:color="auto"/>
        <w:bottom w:val="none" w:sz="0" w:space="0" w:color="auto"/>
        <w:right w:val="none" w:sz="0" w:space="0" w:color="auto"/>
      </w:divBdr>
    </w:div>
    <w:div w:id="245726459">
      <w:bodyDiv w:val="1"/>
      <w:marLeft w:val="0"/>
      <w:marRight w:val="0"/>
      <w:marTop w:val="0"/>
      <w:marBottom w:val="0"/>
      <w:divBdr>
        <w:top w:val="none" w:sz="0" w:space="0" w:color="auto"/>
        <w:left w:val="none" w:sz="0" w:space="0" w:color="auto"/>
        <w:bottom w:val="none" w:sz="0" w:space="0" w:color="auto"/>
        <w:right w:val="none" w:sz="0" w:space="0" w:color="auto"/>
      </w:divBdr>
    </w:div>
    <w:div w:id="268777334">
      <w:bodyDiv w:val="1"/>
      <w:marLeft w:val="0"/>
      <w:marRight w:val="0"/>
      <w:marTop w:val="0"/>
      <w:marBottom w:val="0"/>
      <w:divBdr>
        <w:top w:val="none" w:sz="0" w:space="0" w:color="auto"/>
        <w:left w:val="none" w:sz="0" w:space="0" w:color="auto"/>
        <w:bottom w:val="none" w:sz="0" w:space="0" w:color="auto"/>
        <w:right w:val="none" w:sz="0" w:space="0" w:color="auto"/>
      </w:divBdr>
    </w:div>
    <w:div w:id="301621699">
      <w:bodyDiv w:val="1"/>
      <w:marLeft w:val="0"/>
      <w:marRight w:val="0"/>
      <w:marTop w:val="0"/>
      <w:marBottom w:val="0"/>
      <w:divBdr>
        <w:top w:val="none" w:sz="0" w:space="0" w:color="auto"/>
        <w:left w:val="none" w:sz="0" w:space="0" w:color="auto"/>
        <w:bottom w:val="none" w:sz="0" w:space="0" w:color="auto"/>
        <w:right w:val="none" w:sz="0" w:space="0" w:color="auto"/>
      </w:divBdr>
    </w:div>
    <w:div w:id="329866906">
      <w:bodyDiv w:val="1"/>
      <w:marLeft w:val="0"/>
      <w:marRight w:val="0"/>
      <w:marTop w:val="0"/>
      <w:marBottom w:val="0"/>
      <w:divBdr>
        <w:top w:val="none" w:sz="0" w:space="0" w:color="auto"/>
        <w:left w:val="none" w:sz="0" w:space="0" w:color="auto"/>
        <w:bottom w:val="none" w:sz="0" w:space="0" w:color="auto"/>
        <w:right w:val="none" w:sz="0" w:space="0" w:color="auto"/>
      </w:divBdr>
    </w:div>
    <w:div w:id="347365961">
      <w:bodyDiv w:val="1"/>
      <w:marLeft w:val="0"/>
      <w:marRight w:val="0"/>
      <w:marTop w:val="0"/>
      <w:marBottom w:val="0"/>
      <w:divBdr>
        <w:top w:val="none" w:sz="0" w:space="0" w:color="auto"/>
        <w:left w:val="none" w:sz="0" w:space="0" w:color="auto"/>
        <w:bottom w:val="none" w:sz="0" w:space="0" w:color="auto"/>
        <w:right w:val="none" w:sz="0" w:space="0" w:color="auto"/>
      </w:divBdr>
    </w:div>
    <w:div w:id="413867498">
      <w:bodyDiv w:val="1"/>
      <w:marLeft w:val="0"/>
      <w:marRight w:val="0"/>
      <w:marTop w:val="0"/>
      <w:marBottom w:val="0"/>
      <w:divBdr>
        <w:top w:val="none" w:sz="0" w:space="0" w:color="auto"/>
        <w:left w:val="none" w:sz="0" w:space="0" w:color="auto"/>
        <w:bottom w:val="none" w:sz="0" w:space="0" w:color="auto"/>
        <w:right w:val="none" w:sz="0" w:space="0" w:color="auto"/>
      </w:divBdr>
    </w:div>
    <w:div w:id="508329873">
      <w:bodyDiv w:val="1"/>
      <w:marLeft w:val="0"/>
      <w:marRight w:val="0"/>
      <w:marTop w:val="0"/>
      <w:marBottom w:val="0"/>
      <w:divBdr>
        <w:top w:val="none" w:sz="0" w:space="0" w:color="auto"/>
        <w:left w:val="none" w:sz="0" w:space="0" w:color="auto"/>
        <w:bottom w:val="none" w:sz="0" w:space="0" w:color="auto"/>
        <w:right w:val="none" w:sz="0" w:space="0" w:color="auto"/>
      </w:divBdr>
    </w:div>
    <w:div w:id="518859726">
      <w:bodyDiv w:val="1"/>
      <w:marLeft w:val="0"/>
      <w:marRight w:val="0"/>
      <w:marTop w:val="0"/>
      <w:marBottom w:val="0"/>
      <w:divBdr>
        <w:top w:val="none" w:sz="0" w:space="0" w:color="auto"/>
        <w:left w:val="none" w:sz="0" w:space="0" w:color="auto"/>
        <w:bottom w:val="none" w:sz="0" w:space="0" w:color="auto"/>
        <w:right w:val="none" w:sz="0" w:space="0" w:color="auto"/>
      </w:divBdr>
    </w:div>
    <w:div w:id="554505676">
      <w:bodyDiv w:val="1"/>
      <w:marLeft w:val="0"/>
      <w:marRight w:val="0"/>
      <w:marTop w:val="0"/>
      <w:marBottom w:val="0"/>
      <w:divBdr>
        <w:top w:val="none" w:sz="0" w:space="0" w:color="auto"/>
        <w:left w:val="none" w:sz="0" w:space="0" w:color="auto"/>
        <w:bottom w:val="none" w:sz="0" w:space="0" w:color="auto"/>
        <w:right w:val="none" w:sz="0" w:space="0" w:color="auto"/>
      </w:divBdr>
    </w:div>
    <w:div w:id="584188256">
      <w:bodyDiv w:val="1"/>
      <w:marLeft w:val="0"/>
      <w:marRight w:val="0"/>
      <w:marTop w:val="0"/>
      <w:marBottom w:val="0"/>
      <w:divBdr>
        <w:top w:val="none" w:sz="0" w:space="0" w:color="auto"/>
        <w:left w:val="none" w:sz="0" w:space="0" w:color="auto"/>
        <w:bottom w:val="none" w:sz="0" w:space="0" w:color="auto"/>
        <w:right w:val="none" w:sz="0" w:space="0" w:color="auto"/>
      </w:divBdr>
    </w:div>
    <w:div w:id="677580401">
      <w:bodyDiv w:val="1"/>
      <w:marLeft w:val="0"/>
      <w:marRight w:val="0"/>
      <w:marTop w:val="0"/>
      <w:marBottom w:val="0"/>
      <w:divBdr>
        <w:top w:val="none" w:sz="0" w:space="0" w:color="auto"/>
        <w:left w:val="none" w:sz="0" w:space="0" w:color="auto"/>
        <w:bottom w:val="none" w:sz="0" w:space="0" w:color="auto"/>
        <w:right w:val="none" w:sz="0" w:space="0" w:color="auto"/>
      </w:divBdr>
    </w:div>
    <w:div w:id="702101307">
      <w:bodyDiv w:val="1"/>
      <w:marLeft w:val="0"/>
      <w:marRight w:val="0"/>
      <w:marTop w:val="0"/>
      <w:marBottom w:val="0"/>
      <w:divBdr>
        <w:top w:val="none" w:sz="0" w:space="0" w:color="auto"/>
        <w:left w:val="none" w:sz="0" w:space="0" w:color="auto"/>
        <w:bottom w:val="none" w:sz="0" w:space="0" w:color="auto"/>
        <w:right w:val="none" w:sz="0" w:space="0" w:color="auto"/>
      </w:divBdr>
    </w:div>
    <w:div w:id="760419293">
      <w:bodyDiv w:val="1"/>
      <w:marLeft w:val="0"/>
      <w:marRight w:val="0"/>
      <w:marTop w:val="0"/>
      <w:marBottom w:val="0"/>
      <w:divBdr>
        <w:top w:val="none" w:sz="0" w:space="0" w:color="auto"/>
        <w:left w:val="none" w:sz="0" w:space="0" w:color="auto"/>
        <w:bottom w:val="none" w:sz="0" w:space="0" w:color="auto"/>
        <w:right w:val="none" w:sz="0" w:space="0" w:color="auto"/>
      </w:divBdr>
    </w:div>
    <w:div w:id="794449004">
      <w:bodyDiv w:val="1"/>
      <w:marLeft w:val="0"/>
      <w:marRight w:val="0"/>
      <w:marTop w:val="0"/>
      <w:marBottom w:val="0"/>
      <w:divBdr>
        <w:top w:val="none" w:sz="0" w:space="0" w:color="auto"/>
        <w:left w:val="none" w:sz="0" w:space="0" w:color="auto"/>
        <w:bottom w:val="none" w:sz="0" w:space="0" w:color="auto"/>
        <w:right w:val="none" w:sz="0" w:space="0" w:color="auto"/>
      </w:divBdr>
    </w:div>
    <w:div w:id="795832897">
      <w:bodyDiv w:val="1"/>
      <w:marLeft w:val="0"/>
      <w:marRight w:val="0"/>
      <w:marTop w:val="0"/>
      <w:marBottom w:val="0"/>
      <w:divBdr>
        <w:top w:val="none" w:sz="0" w:space="0" w:color="auto"/>
        <w:left w:val="none" w:sz="0" w:space="0" w:color="auto"/>
        <w:bottom w:val="none" w:sz="0" w:space="0" w:color="auto"/>
        <w:right w:val="none" w:sz="0" w:space="0" w:color="auto"/>
      </w:divBdr>
    </w:div>
    <w:div w:id="800080278">
      <w:bodyDiv w:val="1"/>
      <w:marLeft w:val="0"/>
      <w:marRight w:val="0"/>
      <w:marTop w:val="0"/>
      <w:marBottom w:val="0"/>
      <w:divBdr>
        <w:top w:val="none" w:sz="0" w:space="0" w:color="auto"/>
        <w:left w:val="none" w:sz="0" w:space="0" w:color="auto"/>
        <w:bottom w:val="none" w:sz="0" w:space="0" w:color="auto"/>
        <w:right w:val="none" w:sz="0" w:space="0" w:color="auto"/>
      </w:divBdr>
    </w:div>
    <w:div w:id="804349465">
      <w:bodyDiv w:val="1"/>
      <w:marLeft w:val="0"/>
      <w:marRight w:val="0"/>
      <w:marTop w:val="0"/>
      <w:marBottom w:val="0"/>
      <w:divBdr>
        <w:top w:val="none" w:sz="0" w:space="0" w:color="auto"/>
        <w:left w:val="none" w:sz="0" w:space="0" w:color="auto"/>
        <w:bottom w:val="none" w:sz="0" w:space="0" w:color="auto"/>
        <w:right w:val="none" w:sz="0" w:space="0" w:color="auto"/>
      </w:divBdr>
    </w:div>
    <w:div w:id="853154570">
      <w:bodyDiv w:val="1"/>
      <w:marLeft w:val="0"/>
      <w:marRight w:val="0"/>
      <w:marTop w:val="0"/>
      <w:marBottom w:val="0"/>
      <w:divBdr>
        <w:top w:val="none" w:sz="0" w:space="0" w:color="auto"/>
        <w:left w:val="none" w:sz="0" w:space="0" w:color="auto"/>
        <w:bottom w:val="none" w:sz="0" w:space="0" w:color="auto"/>
        <w:right w:val="none" w:sz="0" w:space="0" w:color="auto"/>
      </w:divBdr>
    </w:div>
    <w:div w:id="1017468010">
      <w:bodyDiv w:val="1"/>
      <w:marLeft w:val="0"/>
      <w:marRight w:val="0"/>
      <w:marTop w:val="0"/>
      <w:marBottom w:val="0"/>
      <w:divBdr>
        <w:top w:val="none" w:sz="0" w:space="0" w:color="auto"/>
        <w:left w:val="none" w:sz="0" w:space="0" w:color="auto"/>
        <w:bottom w:val="none" w:sz="0" w:space="0" w:color="auto"/>
        <w:right w:val="none" w:sz="0" w:space="0" w:color="auto"/>
      </w:divBdr>
    </w:div>
    <w:div w:id="1135365716">
      <w:bodyDiv w:val="1"/>
      <w:marLeft w:val="0"/>
      <w:marRight w:val="0"/>
      <w:marTop w:val="0"/>
      <w:marBottom w:val="0"/>
      <w:divBdr>
        <w:top w:val="none" w:sz="0" w:space="0" w:color="auto"/>
        <w:left w:val="none" w:sz="0" w:space="0" w:color="auto"/>
        <w:bottom w:val="none" w:sz="0" w:space="0" w:color="auto"/>
        <w:right w:val="none" w:sz="0" w:space="0" w:color="auto"/>
      </w:divBdr>
    </w:div>
    <w:div w:id="1167406261">
      <w:bodyDiv w:val="1"/>
      <w:marLeft w:val="0"/>
      <w:marRight w:val="0"/>
      <w:marTop w:val="0"/>
      <w:marBottom w:val="0"/>
      <w:divBdr>
        <w:top w:val="none" w:sz="0" w:space="0" w:color="auto"/>
        <w:left w:val="none" w:sz="0" w:space="0" w:color="auto"/>
        <w:bottom w:val="none" w:sz="0" w:space="0" w:color="auto"/>
        <w:right w:val="none" w:sz="0" w:space="0" w:color="auto"/>
      </w:divBdr>
    </w:div>
    <w:div w:id="1372339479">
      <w:bodyDiv w:val="1"/>
      <w:marLeft w:val="0"/>
      <w:marRight w:val="0"/>
      <w:marTop w:val="0"/>
      <w:marBottom w:val="0"/>
      <w:divBdr>
        <w:top w:val="none" w:sz="0" w:space="0" w:color="auto"/>
        <w:left w:val="none" w:sz="0" w:space="0" w:color="auto"/>
        <w:bottom w:val="none" w:sz="0" w:space="0" w:color="auto"/>
        <w:right w:val="none" w:sz="0" w:space="0" w:color="auto"/>
      </w:divBdr>
    </w:div>
    <w:div w:id="1431661470">
      <w:bodyDiv w:val="1"/>
      <w:marLeft w:val="0"/>
      <w:marRight w:val="0"/>
      <w:marTop w:val="0"/>
      <w:marBottom w:val="0"/>
      <w:divBdr>
        <w:top w:val="none" w:sz="0" w:space="0" w:color="auto"/>
        <w:left w:val="none" w:sz="0" w:space="0" w:color="auto"/>
        <w:bottom w:val="none" w:sz="0" w:space="0" w:color="auto"/>
        <w:right w:val="none" w:sz="0" w:space="0" w:color="auto"/>
      </w:divBdr>
    </w:div>
    <w:div w:id="1452045160">
      <w:bodyDiv w:val="1"/>
      <w:marLeft w:val="0"/>
      <w:marRight w:val="0"/>
      <w:marTop w:val="0"/>
      <w:marBottom w:val="0"/>
      <w:divBdr>
        <w:top w:val="none" w:sz="0" w:space="0" w:color="auto"/>
        <w:left w:val="none" w:sz="0" w:space="0" w:color="auto"/>
        <w:bottom w:val="none" w:sz="0" w:space="0" w:color="auto"/>
        <w:right w:val="none" w:sz="0" w:space="0" w:color="auto"/>
      </w:divBdr>
    </w:div>
    <w:div w:id="1491482773">
      <w:bodyDiv w:val="1"/>
      <w:marLeft w:val="0"/>
      <w:marRight w:val="0"/>
      <w:marTop w:val="0"/>
      <w:marBottom w:val="0"/>
      <w:divBdr>
        <w:top w:val="none" w:sz="0" w:space="0" w:color="auto"/>
        <w:left w:val="none" w:sz="0" w:space="0" w:color="auto"/>
        <w:bottom w:val="none" w:sz="0" w:space="0" w:color="auto"/>
        <w:right w:val="none" w:sz="0" w:space="0" w:color="auto"/>
      </w:divBdr>
    </w:div>
    <w:div w:id="1494877008">
      <w:bodyDiv w:val="1"/>
      <w:marLeft w:val="0"/>
      <w:marRight w:val="0"/>
      <w:marTop w:val="0"/>
      <w:marBottom w:val="0"/>
      <w:divBdr>
        <w:top w:val="none" w:sz="0" w:space="0" w:color="auto"/>
        <w:left w:val="none" w:sz="0" w:space="0" w:color="auto"/>
        <w:bottom w:val="none" w:sz="0" w:space="0" w:color="auto"/>
        <w:right w:val="none" w:sz="0" w:space="0" w:color="auto"/>
      </w:divBdr>
    </w:div>
    <w:div w:id="1509633311">
      <w:bodyDiv w:val="1"/>
      <w:marLeft w:val="0"/>
      <w:marRight w:val="0"/>
      <w:marTop w:val="0"/>
      <w:marBottom w:val="0"/>
      <w:divBdr>
        <w:top w:val="none" w:sz="0" w:space="0" w:color="auto"/>
        <w:left w:val="none" w:sz="0" w:space="0" w:color="auto"/>
        <w:bottom w:val="none" w:sz="0" w:space="0" w:color="auto"/>
        <w:right w:val="none" w:sz="0" w:space="0" w:color="auto"/>
      </w:divBdr>
    </w:div>
    <w:div w:id="1526407133">
      <w:bodyDiv w:val="1"/>
      <w:marLeft w:val="0"/>
      <w:marRight w:val="0"/>
      <w:marTop w:val="0"/>
      <w:marBottom w:val="0"/>
      <w:divBdr>
        <w:top w:val="none" w:sz="0" w:space="0" w:color="auto"/>
        <w:left w:val="none" w:sz="0" w:space="0" w:color="auto"/>
        <w:bottom w:val="none" w:sz="0" w:space="0" w:color="auto"/>
        <w:right w:val="none" w:sz="0" w:space="0" w:color="auto"/>
      </w:divBdr>
    </w:div>
    <w:div w:id="1621498707">
      <w:bodyDiv w:val="1"/>
      <w:marLeft w:val="0"/>
      <w:marRight w:val="0"/>
      <w:marTop w:val="0"/>
      <w:marBottom w:val="0"/>
      <w:divBdr>
        <w:top w:val="none" w:sz="0" w:space="0" w:color="auto"/>
        <w:left w:val="none" w:sz="0" w:space="0" w:color="auto"/>
        <w:bottom w:val="none" w:sz="0" w:space="0" w:color="auto"/>
        <w:right w:val="none" w:sz="0" w:space="0" w:color="auto"/>
      </w:divBdr>
    </w:div>
    <w:div w:id="1681618111">
      <w:bodyDiv w:val="1"/>
      <w:marLeft w:val="0"/>
      <w:marRight w:val="0"/>
      <w:marTop w:val="0"/>
      <w:marBottom w:val="0"/>
      <w:divBdr>
        <w:top w:val="none" w:sz="0" w:space="0" w:color="auto"/>
        <w:left w:val="none" w:sz="0" w:space="0" w:color="auto"/>
        <w:bottom w:val="none" w:sz="0" w:space="0" w:color="auto"/>
        <w:right w:val="none" w:sz="0" w:space="0" w:color="auto"/>
      </w:divBdr>
    </w:div>
    <w:div w:id="1705445948">
      <w:bodyDiv w:val="1"/>
      <w:marLeft w:val="0"/>
      <w:marRight w:val="0"/>
      <w:marTop w:val="0"/>
      <w:marBottom w:val="0"/>
      <w:divBdr>
        <w:top w:val="none" w:sz="0" w:space="0" w:color="auto"/>
        <w:left w:val="none" w:sz="0" w:space="0" w:color="auto"/>
        <w:bottom w:val="none" w:sz="0" w:space="0" w:color="auto"/>
        <w:right w:val="none" w:sz="0" w:space="0" w:color="auto"/>
      </w:divBdr>
    </w:div>
    <w:div w:id="1713386743">
      <w:bodyDiv w:val="1"/>
      <w:marLeft w:val="0"/>
      <w:marRight w:val="0"/>
      <w:marTop w:val="0"/>
      <w:marBottom w:val="0"/>
      <w:divBdr>
        <w:top w:val="none" w:sz="0" w:space="0" w:color="auto"/>
        <w:left w:val="none" w:sz="0" w:space="0" w:color="auto"/>
        <w:bottom w:val="none" w:sz="0" w:space="0" w:color="auto"/>
        <w:right w:val="none" w:sz="0" w:space="0" w:color="auto"/>
      </w:divBdr>
    </w:div>
    <w:div w:id="1778450909">
      <w:bodyDiv w:val="1"/>
      <w:marLeft w:val="0"/>
      <w:marRight w:val="0"/>
      <w:marTop w:val="0"/>
      <w:marBottom w:val="0"/>
      <w:divBdr>
        <w:top w:val="none" w:sz="0" w:space="0" w:color="auto"/>
        <w:left w:val="none" w:sz="0" w:space="0" w:color="auto"/>
        <w:bottom w:val="none" w:sz="0" w:space="0" w:color="auto"/>
        <w:right w:val="none" w:sz="0" w:space="0" w:color="auto"/>
      </w:divBdr>
    </w:div>
    <w:div w:id="1791168842">
      <w:bodyDiv w:val="1"/>
      <w:marLeft w:val="0"/>
      <w:marRight w:val="0"/>
      <w:marTop w:val="0"/>
      <w:marBottom w:val="0"/>
      <w:divBdr>
        <w:top w:val="none" w:sz="0" w:space="0" w:color="auto"/>
        <w:left w:val="none" w:sz="0" w:space="0" w:color="auto"/>
        <w:bottom w:val="none" w:sz="0" w:space="0" w:color="auto"/>
        <w:right w:val="none" w:sz="0" w:space="0" w:color="auto"/>
      </w:divBdr>
    </w:div>
    <w:div w:id="1936672985">
      <w:bodyDiv w:val="1"/>
      <w:marLeft w:val="0"/>
      <w:marRight w:val="0"/>
      <w:marTop w:val="0"/>
      <w:marBottom w:val="0"/>
      <w:divBdr>
        <w:top w:val="none" w:sz="0" w:space="0" w:color="auto"/>
        <w:left w:val="none" w:sz="0" w:space="0" w:color="auto"/>
        <w:bottom w:val="none" w:sz="0" w:space="0" w:color="auto"/>
        <w:right w:val="none" w:sz="0" w:space="0" w:color="auto"/>
      </w:divBdr>
    </w:div>
    <w:div w:id="2027094250">
      <w:bodyDiv w:val="1"/>
      <w:marLeft w:val="0"/>
      <w:marRight w:val="0"/>
      <w:marTop w:val="0"/>
      <w:marBottom w:val="0"/>
      <w:divBdr>
        <w:top w:val="none" w:sz="0" w:space="0" w:color="auto"/>
        <w:left w:val="none" w:sz="0" w:space="0" w:color="auto"/>
        <w:bottom w:val="none" w:sz="0" w:space="0" w:color="auto"/>
        <w:right w:val="none" w:sz="0" w:space="0" w:color="auto"/>
      </w:divBdr>
    </w:div>
    <w:div w:id="203333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C4C10-AAB0-4342-BC7A-C47A5912A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ES&amp;H</dc:creator>
  <cp:keywords/>
  <dc:description/>
  <cp:lastModifiedBy>Pawan Shetty</cp:lastModifiedBy>
  <cp:revision>35</cp:revision>
  <dcterms:created xsi:type="dcterms:W3CDTF">2024-11-11T17:10:00Z</dcterms:created>
  <dcterms:modified xsi:type="dcterms:W3CDTF">2024-12-13T14:39:00Z</dcterms:modified>
</cp:coreProperties>
</file>