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Soul Science: A Theoretical Framework on the Role of the Soul in Biological Growth, Motion, and Cellular Connectivity</w:t>
      </w:r>
    </w:p>
    <w:p>
      <w:r>
        <w:t>Pawan Upadhyay</w:t>
      </w:r>
    </w:p>
    <w:p>
      <w:r>
        <w:t>Founder of Soul Science</w:t>
      </w:r>
    </w:p>
    <w:p/>
    <w:p>
      <w:r>
        <w:t>Abstract</w:t>
      </w:r>
    </w:p>
    <w:p>
      <w:r>
        <w:t>Soul Science proposes that the soul is the fundamental life-force responsible for movement, growth, cellular connectivity, and coordinated biological activity in living organisms. Using Newton’s First Law as a philosophical foundation, this paper argues that the physical body alone behaves as a non-living object and cannot generate motion or growth without an internal life-force. Evidence from plant and animal behavior, particularly differences between living and dead organisms, supports the hypothesis that a non-physical life-force connects, coordinates, and drives all biological processes. A new model of Soul–Cell Connectivity is introduced, describing how the soul binds all cells into a unified living system.</w:t>
      </w:r>
    </w:p>
    <w:p/>
    <w:p>
      <w:r>
        <w:t>1. Introduction</w:t>
      </w:r>
    </w:p>
    <w:p>
      <w:r>
        <w:t>Newton’s First Law states:</w:t>
      </w:r>
    </w:p>
    <w:p>
      <w:r>
        <w:t>“An object at rest remains at rest, and an object in motion remains in motion unless acted upon by an unbalanced force.”</w:t>
      </w:r>
    </w:p>
    <w:p>
      <w:r>
        <w:t>Soul Science applies this principle to biological organisms. A human or plant body, when considered purely as physical matter, is non-living and should remain at rest unless acted upon by an external force. However, living organisms show motion, growth, self-regulation, hunger, thirst, and coordinated cellular activity without any known external mechanical force. This indicates the presence of an internal, non-material force—identified as the soul.</w:t>
      </w:r>
    </w:p>
    <w:p/>
    <w:p>
      <w:r>
        <w:t>2. The Concept of the Soul</w:t>
      </w:r>
    </w:p>
    <w:p>
      <w:r>
        <w:t>In this theory:</w:t>
      </w:r>
    </w:p>
    <w:p>
      <w:r>
        <w:t>- The soul is unborn and not created or destroyed with the body.</w:t>
      </w:r>
    </w:p>
    <w:p>
      <w:r>
        <w:t>- The soul is the internal force responsible for movement, growth, and behavior.</w:t>
      </w:r>
    </w:p>
    <w:p>
      <w:r>
        <w:t>- The soul functions as the driver of the non-living physical body.</w:t>
      </w:r>
    </w:p>
    <w:p>
      <w:r>
        <w:t>- Different organisms have souls with different behaviors (e.g., humans, animals, plants).</w:t>
      </w:r>
    </w:p>
    <w:p>
      <w:r>
        <w:t>When the soul leaves the body, motion stops instantly and the organism becomes a non-living object.</w:t>
      </w:r>
    </w:p>
    <w:p/>
    <w:p>
      <w:r>
        <w:t>3. Evidence From Dead Bodies and Dry Plants</w:t>
      </w:r>
    </w:p>
    <w:p>
      <w:r>
        <w:t>3.1 Human Body</w:t>
      </w:r>
    </w:p>
    <w:p>
      <w:r>
        <w:t>- Dead bodies do not move, speak, grow, or show hunger/thirst.</w:t>
      </w:r>
    </w:p>
    <w:p>
      <w:r>
        <w:t>- This demonstrates that cells alone cannot sustain life-functions without the soul.</w:t>
      </w:r>
    </w:p>
    <w:p/>
    <w:p>
      <w:r>
        <w:t>3.2 Plant Body</w:t>
      </w:r>
    </w:p>
    <w:p>
      <w:r>
        <w:t>Observations show:</w:t>
      </w:r>
    </w:p>
    <w:p>
      <w:r>
        <w:t>- Dry dead plants never increase in size.</w:t>
      </w:r>
    </w:p>
    <w:p>
      <w:r>
        <w:t>- Dead plants fall, decay, and break apart.</w:t>
      </w:r>
    </w:p>
    <w:p>
      <w:r>
        <w:t>- Green plants grow automatically, move upward, and become trees.</w:t>
      </w:r>
    </w:p>
    <w:p>
      <w:r>
        <w:t>- Many large trees have extremely long lives.</w:t>
      </w:r>
    </w:p>
    <w:p>
      <w:r>
        <w:t>Thus, growth, upward movement, and long life require the presence of a soul.</w:t>
      </w:r>
    </w:p>
    <w:p/>
    <w:p>
      <w:r>
        <w:t>4. The Soul as the Internal Force</w:t>
      </w:r>
    </w:p>
    <w:p>
      <w:r>
        <w:t>According to Newton’s First Law:</w:t>
      </w:r>
    </w:p>
    <w:p>
      <w:r>
        <w:t>- A non-living body cannot initiate motion.</w:t>
      </w:r>
    </w:p>
    <w:p>
      <w:r>
        <w:t>- A moving non-living body does not stop without an external force.</w:t>
      </w:r>
    </w:p>
    <w:p>
      <w:r>
        <w:t>Yet living organisms begin motion internally, stop motion voluntarily, change direction, and grow upward against gravity. Thus, motion is caused by an internal force, identified as the Soul Force (Fs).</w:t>
      </w:r>
    </w:p>
    <w:p/>
    <w:p>
      <w:r>
        <w:t>5. Soul–Cell Connectivity Theory</w:t>
      </w:r>
    </w:p>
    <w:p>
      <w:r>
        <w:t>5.1 Soul as the Connecting Force of All Cells</w:t>
      </w:r>
    </w:p>
    <w:p>
      <w:r>
        <w:t>The soul acts as a unifying field that:</w:t>
      </w:r>
    </w:p>
    <w:p>
      <w:r>
        <w:t>- Connects all cells into a single coordinated system</w:t>
      </w:r>
    </w:p>
    <w:p>
      <w:r>
        <w:t>- Enables communication between cells</w:t>
      </w:r>
    </w:p>
    <w:p>
      <w:r>
        <w:t>- Organizes biological functions</w:t>
      </w:r>
    </w:p>
    <w:p>
      <w:r>
        <w:t>- Allows growth, repair, and response to environment</w:t>
      </w:r>
    </w:p>
    <w:p/>
    <w:p>
      <w:r>
        <w:t>5.2 Soul as a Biological Field</w:t>
      </w:r>
    </w:p>
    <w:p>
      <w:r>
        <w:t>The soul forms a life-field within the organism that:</w:t>
      </w:r>
    </w:p>
    <w:p>
      <w:r>
        <w:t>- Guides cell division</w:t>
      </w:r>
    </w:p>
    <w:p>
      <w:r>
        <w:t>- Coordinates growth patterns</w:t>
      </w:r>
    </w:p>
    <w:p>
      <w:r>
        <w:t>- Maintains structural unity</w:t>
      </w:r>
    </w:p>
    <w:p>
      <w:r>
        <w:t>- Directs upward movement in plants</w:t>
      </w:r>
    </w:p>
    <w:p>
      <w:r>
        <w:t>- Controls the development of the entire plant or body</w:t>
      </w:r>
    </w:p>
    <w:p/>
    <w:p>
      <w:r>
        <w:t>5.3 Plants: Soul Connects Root Hair Cells to All Cells</w:t>
      </w:r>
    </w:p>
    <w:p>
      <w:r>
        <w:t>In plants:</w:t>
      </w:r>
    </w:p>
    <w:p>
      <w:r>
        <w:t>- Root hair cells absorb water and nutrients</w:t>
      </w:r>
    </w:p>
    <w:p>
      <w:r>
        <w:t>- The soul connects these cells to every other cell</w:t>
      </w:r>
    </w:p>
    <w:p>
      <w:r>
        <w:t>- This creates a complete network of energy and life</w:t>
      </w:r>
    </w:p>
    <w:p>
      <w:r>
        <w:t>Thus, green plants expand in size while dead dry plants remain unchanged.</w:t>
      </w:r>
    </w:p>
    <w:p/>
    <w:p>
      <w:r>
        <w:t>6. When the Soul Leaves the Body</w:t>
      </w:r>
    </w:p>
    <w:p>
      <w:r>
        <w:t>When the soul departs:</w:t>
      </w:r>
    </w:p>
    <w:p>
      <w:r>
        <w:t>- Cell-to-cell connectivity collapses</w:t>
      </w:r>
    </w:p>
    <w:p>
      <w:r>
        <w:t>- Growth stops instantly</w:t>
      </w:r>
    </w:p>
    <w:p>
      <w:r>
        <w:t>- The organism becomes a non-living object</w:t>
      </w:r>
    </w:p>
    <w:p>
      <w:r>
        <w:t>- Plants become dry and brittle</w:t>
      </w:r>
    </w:p>
    <w:p>
      <w:r>
        <w:t>- Bodies decay since no internal life-force remains</w:t>
      </w:r>
    </w:p>
    <w:p/>
    <w:p>
      <w:r>
        <w:t>7. Theoretical Model Summary</w:t>
      </w:r>
    </w:p>
    <w:p>
      <w:r>
        <w:t>Living Body (Soul Present): Full connectivity, growth, motion, living.</w:t>
      </w:r>
    </w:p>
    <w:p>
      <w:r>
        <w:t>Dead Body (Soul Absent): No connectivity, no growth, no motion, non-living.</w:t>
      </w:r>
    </w:p>
    <w:p/>
    <w:p>
      <w:r>
        <w:t>8. Conclusion</w:t>
      </w:r>
    </w:p>
    <w:p>
      <w:r>
        <w:t>Soul Science presents a unified explanation of life phenomena by identifying the soul as the internal force responsible for connectivity, growth, and biological motion. This framework explains why living bodies exhibit activities impossible for dead matter and why plants grow while dry plants remain unchanged. The Soul–Cell Connectivity model provides new theoretical grounds for understanding the fundamental distinction between living and non-living states.</w:t>
      </w:r>
    </w:p>
    <w:p/>
    <w:p>
      <w:r>
        <w:t>9. Future Scope</w:t>
      </w:r>
    </w:p>
    <w:p>
      <w:r>
        <w:t>- Mathematical modeling of Soul Force (Fs)</w:t>
      </w:r>
    </w:p>
    <w:p>
      <w:r>
        <w:t>- Diagrams of soul–cell networks</w:t>
      </w:r>
    </w:p>
    <w:p>
      <w:r>
        <w:t>- Applications in biology, botany, and neuroscience</w:t>
      </w:r>
    </w:p>
    <w:p>
      <w:r>
        <w:t>- Comparative studies of souls in plants, animals, and humans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