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2A" w:rsidRDefault="008474F7" w:rsidP="008474F7">
      <w:pPr>
        <w:rPr>
          <w:rStyle w:val="BookTitle"/>
          <w:sz w:val="72"/>
          <w:szCs w:val="72"/>
        </w:rPr>
      </w:pPr>
      <w:r>
        <w:rPr>
          <w:rStyle w:val="BookTitle"/>
          <w:sz w:val="72"/>
          <w:szCs w:val="72"/>
        </w:rPr>
        <w:t>Databases Theoretical Assignments</w:t>
      </w:r>
    </w:p>
    <w:p w:rsidR="008474F7" w:rsidRPr="001F622A" w:rsidRDefault="008474F7" w:rsidP="001F622A">
      <w:pPr>
        <w:pStyle w:val="ListParagraph"/>
        <w:numPr>
          <w:ilvl w:val="0"/>
          <w:numId w:val="1"/>
        </w:numPr>
        <w:rPr>
          <w:rStyle w:val="BookTitle"/>
          <w:sz w:val="72"/>
          <w:szCs w:val="72"/>
        </w:rPr>
      </w:pPr>
      <w:r w:rsidRPr="001F622A">
        <w:rPr>
          <w:rStyle w:val="BookTitle"/>
          <w:sz w:val="28"/>
          <w:szCs w:val="28"/>
        </w:rPr>
        <w:t>Compare SQL and NoSQL Databases</w:t>
      </w: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3"/>
        <w:gridCol w:w="3343"/>
        <w:gridCol w:w="4320"/>
      </w:tblGrid>
      <w:tr w:rsidR="008474F7" w:rsidTr="001F622A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1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SQL Databases (Relational)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1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NoSQL Databases (Non-Relational)</w:t>
            </w:r>
          </w:p>
        </w:tc>
      </w:tr>
      <w:tr w:rsidR="008474F7" w:rsidTr="001F622A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Data Model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Tables (rows and columns)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Document, Key-Value, Column-Family, Graph</w:t>
            </w:r>
          </w:p>
        </w:tc>
      </w:tr>
      <w:tr w:rsidR="008474F7" w:rsidTr="001F622A">
        <w:tc>
          <w:tcPr>
            <w:cnfStyle w:val="001000000000"/>
            <w:tcW w:w="0" w:type="auto"/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Schema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Fixed schema; structured data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Dynamic schema; semi-structured or unstructured</w:t>
            </w:r>
          </w:p>
        </w:tc>
      </w:tr>
      <w:tr w:rsidR="008474F7" w:rsidTr="001F622A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Scalability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Vertical scaling (scale-up)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Horizontal scaling (scale-out)</w:t>
            </w:r>
          </w:p>
        </w:tc>
      </w:tr>
      <w:tr w:rsidR="008474F7" w:rsidTr="001F622A">
        <w:tc>
          <w:tcPr>
            <w:cnfStyle w:val="001000000000"/>
            <w:tcW w:w="0" w:type="auto"/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Query Language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SQL (Structured Query Language)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Varies: JSON-like queries, proprietary APIs</w:t>
            </w:r>
          </w:p>
        </w:tc>
      </w:tr>
      <w:tr w:rsidR="008474F7" w:rsidTr="001F622A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Examples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MySQL, PostgreSQL, Oracle, SQL Server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MongoDB, Cassandra, Redis, Couchbase</w:t>
            </w:r>
          </w:p>
        </w:tc>
      </w:tr>
      <w:tr w:rsidR="008474F7" w:rsidTr="001F622A">
        <w:tc>
          <w:tcPr>
            <w:cnfStyle w:val="001000000000"/>
            <w:tcW w:w="0" w:type="auto"/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ACID Compliance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Strong ACID support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Varies; often eventually consistent (CAP trade-off)</w:t>
            </w:r>
          </w:p>
        </w:tc>
      </w:tr>
      <w:tr w:rsidR="008474F7" w:rsidTr="001F622A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Joins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Supports joins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Limited or no support for joins</w:t>
            </w:r>
          </w:p>
        </w:tc>
      </w:tr>
      <w:tr w:rsidR="008474F7" w:rsidTr="001F622A">
        <w:tc>
          <w:tcPr>
            <w:cnfStyle w:val="001000000000"/>
            <w:tcW w:w="0" w:type="auto"/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Use Case Suitability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Complex queries, transactions, reporting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Real-time big data, flexible schema, IoT</w:t>
            </w:r>
            <w:r w:rsidR="001F622A">
              <w:rPr>
                <w:rStyle w:val="BookTitle"/>
                <w:sz w:val="28"/>
                <w:szCs w:val="28"/>
              </w:rPr>
              <w:t xml:space="preserve"> </w:t>
            </w:r>
            <w:r>
              <w:rPr>
                <w:rStyle w:val="BookTitle"/>
                <w:sz w:val="28"/>
                <w:szCs w:val="28"/>
              </w:rPr>
              <w:t>, content management</w:t>
            </w:r>
          </w:p>
        </w:tc>
      </w:tr>
      <w:tr w:rsidR="008474F7" w:rsidTr="001F622A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Data Integrity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High (via constraints, normalization)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Application-level enforcement</w:t>
            </w:r>
          </w:p>
        </w:tc>
      </w:tr>
    </w:tbl>
    <w:p w:rsidR="008474F7" w:rsidRDefault="008474F7" w:rsidP="008474F7">
      <w:pPr>
        <w:rPr>
          <w:rStyle w:val="BookTitle"/>
          <w:sz w:val="28"/>
          <w:szCs w:val="28"/>
        </w:rPr>
      </w:pPr>
    </w:p>
    <w:p w:rsidR="00DB3004" w:rsidRDefault="00DB3004"/>
    <w:sectPr w:rsidR="00DB3004" w:rsidSect="00DB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714B5"/>
    <w:multiLevelType w:val="hybridMultilevel"/>
    <w:tmpl w:val="3ACAEA18"/>
    <w:lvl w:ilvl="0" w:tplc="52B20A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474F7"/>
    <w:rsid w:val="001F622A"/>
    <w:rsid w:val="008474F7"/>
    <w:rsid w:val="008E4F97"/>
    <w:rsid w:val="00C73692"/>
    <w:rsid w:val="00DB3004"/>
    <w:rsid w:val="00E0447D"/>
    <w:rsid w:val="00ED4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474F7"/>
    <w:rPr>
      <w:b/>
      <w:bCs/>
      <w:smallCaps/>
      <w:spacing w:val="5"/>
    </w:rPr>
  </w:style>
  <w:style w:type="table" w:styleId="LightShading-Accent1">
    <w:name w:val="Light Shading Accent 1"/>
    <w:basedOn w:val="TableNormal"/>
    <w:uiPriority w:val="60"/>
    <w:rsid w:val="001F62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F62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6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5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6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5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8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48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2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5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80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67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9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74AE77-567B-4B02-B070-8489BEDE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2025-05-10T12:24:00Z</dcterms:created>
  <dcterms:modified xsi:type="dcterms:W3CDTF">2025-05-10T12:24:00Z</dcterms:modified>
</cp:coreProperties>
</file>