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BB3" w:rsidRDefault="00057BB3" w:rsidP="00057BB3">
      <w:pPr>
        <w:pStyle w:val="Heading2"/>
        <w:numPr>
          <w:ilvl w:val="0"/>
          <w:numId w:val="0"/>
        </w:numPr>
        <w:shd w:val="clear" w:color="auto" w:fill="FFFFFF"/>
        <w:spacing w:before="0" w:line="480" w:lineRule="auto"/>
        <w:jc w:val="center"/>
        <w:rPr>
          <w:bCs/>
          <w:szCs w:val="24"/>
        </w:rPr>
      </w:pPr>
    </w:p>
    <w:p w:rsidR="00057BB3" w:rsidRDefault="00057BB3" w:rsidP="00057BB3">
      <w:pPr>
        <w:pStyle w:val="Heading2"/>
        <w:numPr>
          <w:ilvl w:val="0"/>
          <w:numId w:val="0"/>
        </w:numPr>
        <w:shd w:val="clear" w:color="auto" w:fill="FFFFFF"/>
        <w:spacing w:before="0" w:line="480" w:lineRule="auto"/>
        <w:jc w:val="center"/>
        <w:rPr>
          <w:bCs/>
          <w:szCs w:val="24"/>
        </w:rPr>
      </w:pPr>
    </w:p>
    <w:p w:rsidR="00057BB3" w:rsidRDefault="00057BB3" w:rsidP="00057BB3">
      <w:pPr>
        <w:pStyle w:val="Heading2"/>
        <w:numPr>
          <w:ilvl w:val="0"/>
          <w:numId w:val="0"/>
        </w:numPr>
        <w:shd w:val="clear" w:color="auto" w:fill="FFFFFF"/>
        <w:spacing w:before="0" w:line="480" w:lineRule="auto"/>
        <w:jc w:val="center"/>
        <w:rPr>
          <w:bCs/>
          <w:szCs w:val="24"/>
        </w:rPr>
      </w:pPr>
    </w:p>
    <w:p w:rsidR="00057BB3" w:rsidRDefault="00057BB3" w:rsidP="00057BB3">
      <w:pPr>
        <w:pStyle w:val="Heading2"/>
        <w:numPr>
          <w:ilvl w:val="0"/>
          <w:numId w:val="0"/>
        </w:numPr>
        <w:shd w:val="clear" w:color="auto" w:fill="FFFFFF"/>
        <w:spacing w:before="0" w:line="480" w:lineRule="auto"/>
        <w:jc w:val="center"/>
        <w:rPr>
          <w:bCs/>
          <w:szCs w:val="24"/>
        </w:rPr>
      </w:pPr>
    </w:p>
    <w:p w:rsidR="00057BB3" w:rsidRDefault="00057BB3" w:rsidP="00057BB3">
      <w:pPr>
        <w:pStyle w:val="Heading2"/>
        <w:numPr>
          <w:ilvl w:val="0"/>
          <w:numId w:val="0"/>
        </w:numPr>
        <w:shd w:val="clear" w:color="auto" w:fill="FFFFFF"/>
        <w:spacing w:before="0" w:line="480" w:lineRule="auto"/>
        <w:jc w:val="center"/>
        <w:rPr>
          <w:bCs/>
          <w:szCs w:val="24"/>
        </w:rPr>
      </w:pPr>
    </w:p>
    <w:p w:rsidR="00057BB3" w:rsidRDefault="00057BB3" w:rsidP="00057BB3">
      <w:pPr>
        <w:pStyle w:val="Heading2"/>
        <w:numPr>
          <w:ilvl w:val="0"/>
          <w:numId w:val="0"/>
        </w:numPr>
        <w:shd w:val="clear" w:color="auto" w:fill="FFFFFF"/>
        <w:spacing w:before="0" w:line="480" w:lineRule="auto"/>
        <w:jc w:val="center"/>
        <w:rPr>
          <w:bCs/>
          <w:szCs w:val="24"/>
        </w:rPr>
      </w:pPr>
    </w:p>
    <w:p w:rsidR="00057BB3" w:rsidRDefault="00057BB3" w:rsidP="00057BB3">
      <w:pPr>
        <w:pStyle w:val="Heading2"/>
        <w:numPr>
          <w:ilvl w:val="0"/>
          <w:numId w:val="0"/>
        </w:numPr>
        <w:shd w:val="clear" w:color="auto" w:fill="FFFFFF"/>
        <w:spacing w:before="0" w:line="480" w:lineRule="auto"/>
        <w:jc w:val="center"/>
        <w:rPr>
          <w:bCs/>
          <w:szCs w:val="24"/>
        </w:rPr>
      </w:pPr>
    </w:p>
    <w:p w:rsidR="00057BB3" w:rsidRDefault="00057BB3" w:rsidP="00057BB3">
      <w:pPr>
        <w:pStyle w:val="Heading2"/>
        <w:numPr>
          <w:ilvl w:val="0"/>
          <w:numId w:val="0"/>
        </w:numPr>
        <w:shd w:val="clear" w:color="auto" w:fill="FFFFFF"/>
        <w:spacing w:before="0" w:line="480" w:lineRule="auto"/>
        <w:jc w:val="center"/>
        <w:rPr>
          <w:bCs/>
          <w:szCs w:val="24"/>
        </w:rPr>
      </w:pPr>
    </w:p>
    <w:p w:rsidR="00057BB3" w:rsidRDefault="00057BB3" w:rsidP="00057BB3">
      <w:pPr>
        <w:pStyle w:val="Heading2"/>
        <w:numPr>
          <w:ilvl w:val="0"/>
          <w:numId w:val="0"/>
        </w:numPr>
        <w:shd w:val="clear" w:color="auto" w:fill="FFFFFF"/>
        <w:spacing w:before="0" w:line="480" w:lineRule="auto"/>
        <w:jc w:val="center"/>
        <w:rPr>
          <w:bCs/>
          <w:szCs w:val="24"/>
        </w:rPr>
      </w:pPr>
    </w:p>
    <w:p w:rsidR="00057BB3" w:rsidRPr="004271B7" w:rsidRDefault="00057BB3" w:rsidP="00057BB3">
      <w:pPr>
        <w:pStyle w:val="Heading2"/>
        <w:numPr>
          <w:ilvl w:val="0"/>
          <w:numId w:val="0"/>
        </w:numPr>
        <w:shd w:val="clear" w:color="auto" w:fill="FFFFFF"/>
        <w:spacing w:before="0" w:line="480" w:lineRule="auto"/>
        <w:jc w:val="center"/>
        <w:rPr>
          <w:bCs/>
          <w:szCs w:val="24"/>
        </w:rPr>
      </w:pPr>
      <w:r>
        <w:rPr>
          <w:bCs/>
          <w:szCs w:val="24"/>
        </w:rPr>
        <w:t>Capstone: Documentation Plan</w:t>
      </w:r>
    </w:p>
    <w:p w:rsidR="00057BB3" w:rsidRPr="004271B7" w:rsidRDefault="00057BB3" w:rsidP="00057BB3">
      <w:pPr>
        <w:tabs>
          <w:tab w:val="left" w:pos="5040"/>
        </w:tabs>
        <w:suppressAutoHyphens/>
        <w:jc w:val="center"/>
        <w:rPr>
          <w:sz w:val="24"/>
          <w:szCs w:val="24"/>
        </w:rPr>
      </w:pPr>
      <w:r w:rsidRPr="004271B7">
        <w:rPr>
          <w:sz w:val="24"/>
          <w:szCs w:val="24"/>
        </w:rPr>
        <w:t>Information Systems Development and Design and Capstone Course (IS-5303)</w:t>
      </w:r>
    </w:p>
    <w:p w:rsidR="00057BB3" w:rsidRPr="004271B7" w:rsidRDefault="00057BB3" w:rsidP="00057BB3">
      <w:pPr>
        <w:spacing w:line="480" w:lineRule="auto"/>
        <w:jc w:val="center"/>
        <w:rPr>
          <w:color w:val="000000"/>
          <w:sz w:val="24"/>
          <w:szCs w:val="24"/>
        </w:rPr>
      </w:pPr>
    </w:p>
    <w:p w:rsidR="00057BB3" w:rsidRPr="004271B7" w:rsidRDefault="00057BB3" w:rsidP="00057BB3">
      <w:pPr>
        <w:spacing w:line="480" w:lineRule="auto"/>
        <w:jc w:val="center"/>
        <w:rPr>
          <w:color w:val="000000"/>
          <w:sz w:val="24"/>
          <w:szCs w:val="24"/>
        </w:rPr>
      </w:pPr>
      <w:r w:rsidRPr="004271B7">
        <w:rPr>
          <w:color w:val="000000"/>
          <w:sz w:val="24"/>
          <w:szCs w:val="24"/>
        </w:rPr>
        <w:t>Poonam Pawar</w:t>
      </w:r>
    </w:p>
    <w:p w:rsidR="00057BB3" w:rsidRPr="004271B7" w:rsidRDefault="00057BB3" w:rsidP="00057BB3">
      <w:pPr>
        <w:spacing w:line="480" w:lineRule="auto"/>
        <w:jc w:val="center"/>
        <w:rPr>
          <w:color w:val="000000"/>
          <w:sz w:val="24"/>
          <w:szCs w:val="24"/>
        </w:rPr>
      </w:pPr>
      <w:r w:rsidRPr="004271B7">
        <w:rPr>
          <w:color w:val="000000"/>
          <w:sz w:val="24"/>
          <w:szCs w:val="24"/>
        </w:rPr>
        <w:t>1429329</w:t>
      </w:r>
    </w:p>
    <w:p w:rsidR="00057BB3" w:rsidRPr="004271B7" w:rsidRDefault="00057BB3" w:rsidP="00057BB3">
      <w:pPr>
        <w:spacing w:line="480" w:lineRule="auto"/>
        <w:jc w:val="center"/>
        <w:rPr>
          <w:color w:val="000000"/>
          <w:sz w:val="24"/>
          <w:szCs w:val="24"/>
        </w:rPr>
      </w:pPr>
      <w:r w:rsidRPr="004271B7">
        <w:rPr>
          <w:color w:val="000000"/>
          <w:sz w:val="24"/>
          <w:szCs w:val="24"/>
        </w:rPr>
        <w:t>Trine University</w:t>
      </w:r>
    </w:p>
    <w:p w:rsidR="00057BB3" w:rsidRPr="004271B7" w:rsidRDefault="00057BB3" w:rsidP="00057BB3">
      <w:pPr>
        <w:spacing w:line="480" w:lineRule="auto"/>
        <w:jc w:val="center"/>
        <w:rPr>
          <w:color w:val="000000"/>
          <w:sz w:val="24"/>
          <w:szCs w:val="24"/>
        </w:rPr>
      </w:pPr>
      <w:r>
        <w:rPr>
          <w:color w:val="000000"/>
          <w:sz w:val="24"/>
          <w:szCs w:val="24"/>
        </w:rPr>
        <w:t>Mar</w:t>
      </w:r>
      <w:r w:rsidRPr="004271B7">
        <w:rPr>
          <w:color w:val="000000"/>
          <w:sz w:val="24"/>
          <w:szCs w:val="24"/>
        </w:rPr>
        <w:t xml:space="preserve"> </w:t>
      </w:r>
      <w:r>
        <w:rPr>
          <w:color w:val="000000"/>
          <w:sz w:val="24"/>
          <w:szCs w:val="24"/>
        </w:rPr>
        <w:t>29</w:t>
      </w:r>
      <w:r w:rsidRPr="004271B7">
        <w:rPr>
          <w:color w:val="000000"/>
          <w:sz w:val="24"/>
          <w:szCs w:val="24"/>
        </w:rPr>
        <w:t>, 2019</w:t>
      </w:r>
    </w:p>
    <w:p w:rsidR="003272B4" w:rsidRDefault="00CD7400"/>
    <w:p w:rsidR="00057BB3" w:rsidRDefault="00057BB3"/>
    <w:p w:rsidR="00057BB3" w:rsidRDefault="00057BB3"/>
    <w:p w:rsidR="00057BB3" w:rsidRDefault="00057BB3"/>
    <w:p w:rsidR="00057BB3" w:rsidRDefault="00057BB3"/>
    <w:p w:rsidR="00057BB3" w:rsidRDefault="00057BB3"/>
    <w:p w:rsidR="00057BB3" w:rsidRDefault="00057BB3"/>
    <w:p w:rsidR="00057BB3" w:rsidRDefault="00057BB3"/>
    <w:p w:rsidR="00057BB3" w:rsidRDefault="00057BB3"/>
    <w:p w:rsidR="00057BB3" w:rsidRDefault="00057BB3"/>
    <w:p w:rsidR="00057BB3" w:rsidRDefault="00057BB3"/>
    <w:p w:rsidR="00057BB3" w:rsidRDefault="00057BB3"/>
    <w:p w:rsidR="00057BB3" w:rsidRDefault="00057BB3"/>
    <w:p w:rsidR="00057BB3" w:rsidRDefault="00057BB3"/>
    <w:p w:rsidR="00057BB3" w:rsidRDefault="00057BB3"/>
    <w:p w:rsidR="00057BB3" w:rsidRDefault="00057BB3"/>
    <w:p w:rsidR="00057BB3" w:rsidRDefault="00057BB3"/>
    <w:p w:rsidR="00057BB3" w:rsidRDefault="00057BB3"/>
    <w:p w:rsidR="00057BB3" w:rsidRDefault="00057BB3"/>
    <w:p w:rsidR="00057BB3" w:rsidRPr="0097018D" w:rsidRDefault="00E9731A" w:rsidP="00057BB3">
      <w:pPr>
        <w:spacing w:line="480" w:lineRule="auto"/>
        <w:rPr>
          <w:sz w:val="24"/>
          <w:szCs w:val="24"/>
        </w:rPr>
      </w:pPr>
      <w:r>
        <w:rPr>
          <w:sz w:val="24"/>
          <w:szCs w:val="24"/>
        </w:rPr>
        <w:lastRenderedPageBreak/>
        <w:t>Serve on Door, a</w:t>
      </w:r>
      <w:r w:rsidR="00057BB3" w:rsidRPr="0097018D">
        <w:rPr>
          <w:sz w:val="24"/>
          <w:szCs w:val="24"/>
        </w:rPr>
        <w:t xml:space="preserve">s an e-commerce company is totally dependent on market analysis and documentation. The documentation plan will include technical and functional documents. Every aspect of the project will go through the documentation and review process. The authors of the documents will be different based on the type of documents. </w:t>
      </w:r>
    </w:p>
    <w:p w:rsidR="00057BB3" w:rsidRPr="0097018D" w:rsidRDefault="00057BB3" w:rsidP="00057BB3">
      <w:pPr>
        <w:spacing w:line="480" w:lineRule="auto"/>
        <w:rPr>
          <w:sz w:val="24"/>
          <w:szCs w:val="24"/>
        </w:rPr>
      </w:pPr>
      <w:r w:rsidRPr="0097018D">
        <w:rPr>
          <w:sz w:val="24"/>
          <w:szCs w:val="24"/>
        </w:rPr>
        <w:t xml:space="preserve">All the documents will be version as major, minor, and revision. For instance, the initial version of the high-level design document will be named 'HighLevelDesign_v1_0_0.docx, which signifies that </w:t>
      </w:r>
      <w:r w:rsidR="00E9731A" w:rsidRPr="0097018D">
        <w:rPr>
          <w:sz w:val="24"/>
          <w:szCs w:val="24"/>
        </w:rPr>
        <w:t>it’s</w:t>
      </w:r>
      <w:r w:rsidRPr="0097018D">
        <w:rPr>
          <w:sz w:val="24"/>
          <w:szCs w:val="24"/>
        </w:rPr>
        <w:t xml:space="preserve"> the first major version with no minor changes and no revision changes. Below are a few of the mandatory documents that will be part of the project life cycle. </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95"/>
        <w:gridCol w:w="1243"/>
        <w:gridCol w:w="1469"/>
        <w:gridCol w:w="5081"/>
      </w:tblGrid>
      <w:tr w:rsidR="00057BB3" w:rsidRPr="0097018D" w:rsidTr="005428EF">
        <w:trPr>
          <w:trHeight w:val="300"/>
        </w:trPr>
        <w:tc>
          <w:tcPr>
            <w:tcW w:w="2395" w:type="dxa"/>
            <w:shd w:val="clear" w:color="000000" w:fill="002060"/>
            <w:hideMark/>
          </w:tcPr>
          <w:p w:rsidR="00057BB3" w:rsidRPr="0097018D" w:rsidRDefault="00057BB3" w:rsidP="005428EF">
            <w:pPr>
              <w:spacing w:line="480" w:lineRule="auto"/>
              <w:rPr>
                <w:b/>
                <w:bCs/>
                <w:color w:val="FFFFFF"/>
                <w:sz w:val="24"/>
                <w:szCs w:val="24"/>
                <w:lang w:bidi="hi-IN"/>
              </w:rPr>
            </w:pPr>
            <w:r w:rsidRPr="0097018D">
              <w:rPr>
                <w:b/>
                <w:bCs/>
                <w:color w:val="FFFFFF"/>
                <w:sz w:val="24"/>
                <w:szCs w:val="24"/>
                <w:lang w:bidi="hi-IN"/>
              </w:rPr>
              <w:t>Document Name</w:t>
            </w:r>
          </w:p>
        </w:tc>
        <w:tc>
          <w:tcPr>
            <w:tcW w:w="1243" w:type="dxa"/>
            <w:shd w:val="clear" w:color="000000" w:fill="002060"/>
            <w:hideMark/>
          </w:tcPr>
          <w:p w:rsidR="00057BB3" w:rsidRPr="0097018D" w:rsidRDefault="00057BB3" w:rsidP="005428EF">
            <w:pPr>
              <w:spacing w:line="480" w:lineRule="auto"/>
              <w:rPr>
                <w:b/>
                <w:bCs/>
                <w:color w:val="FFFFFF"/>
                <w:sz w:val="24"/>
                <w:szCs w:val="24"/>
                <w:lang w:bidi="hi-IN"/>
              </w:rPr>
            </w:pPr>
            <w:r w:rsidRPr="0097018D">
              <w:rPr>
                <w:b/>
                <w:bCs/>
                <w:color w:val="FFFFFF"/>
                <w:sz w:val="24"/>
                <w:szCs w:val="24"/>
                <w:lang w:bidi="hi-IN"/>
              </w:rPr>
              <w:t>Type</w:t>
            </w:r>
          </w:p>
        </w:tc>
        <w:tc>
          <w:tcPr>
            <w:tcW w:w="1469" w:type="dxa"/>
            <w:shd w:val="clear" w:color="000000" w:fill="002060"/>
            <w:hideMark/>
          </w:tcPr>
          <w:p w:rsidR="00057BB3" w:rsidRPr="0097018D" w:rsidRDefault="00057BB3" w:rsidP="005428EF">
            <w:pPr>
              <w:spacing w:line="480" w:lineRule="auto"/>
              <w:rPr>
                <w:b/>
                <w:bCs/>
                <w:color w:val="FFFFFF"/>
                <w:sz w:val="24"/>
                <w:szCs w:val="24"/>
                <w:lang w:bidi="hi-IN"/>
              </w:rPr>
            </w:pPr>
            <w:r w:rsidRPr="0097018D">
              <w:rPr>
                <w:b/>
                <w:bCs/>
                <w:color w:val="FFFFFF"/>
                <w:sz w:val="24"/>
                <w:szCs w:val="24"/>
                <w:lang w:bidi="hi-IN"/>
              </w:rPr>
              <w:t>Authors</w:t>
            </w:r>
          </w:p>
        </w:tc>
        <w:tc>
          <w:tcPr>
            <w:tcW w:w="5081" w:type="dxa"/>
            <w:shd w:val="clear" w:color="000000" w:fill="002060"/>
            <w:hideMark/>
          </w:tcPr>
          <w:p w:rsidR="00057BB3" w:rsidRPr="0097018D" w:rsidRDefault="00057BB3" w:rsidP="005428EF">
            <w:pPr>
              <w:spacing w:line="480" w:lineRule="auto"/>
              <w:rPr>
                <w:b/>
                <w:bCs/>
                <w:color w:val="FFFFFF"/>
                <w:sz w:val="24"/>
                <w:szCs w:val="24"/>
                <w:lang w:bidi="hi-IN"/>
              </w:rPr>
            </w:pPr>
            <w:r w:rsidRPr="0097018D">
              <w:rPr>
                <w:b/>
                <w:bCs/>
                <w:color w:val="FFFFFF"/>
                <w:sz w:val="24"/>
                <w:szCs w:val="24"/>
                <w:lang w:bidi="hi-IN"/>
              </w:rPr>
              <w:t>Description</w:t>
            </w:r>
          </w:p>
        </w:tc>
      </w:tr>
      <w:tr w:rsidR="00057BB3" w:rsidRPr="0097018D" w:rsidTr="005428EF">
        <w:trPr>
          <w:trHeight w:val="300"/>
        </w:trPr>
        <w:tc>
          <w:tcPr>
            <w:tcW w:w="2395"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 xml:space="preserve">System </w:t>
            </w:r>
            <w:r w:rsidRPr="00F74327">
              <w:rPr>
                <w:color w:val="000000"/>
                <w:lang w:bidi="hi-IN"/>
              </w:rPr>
              <w:t>Requirements</w:t>
            </w:r>
            <w:r w:rsidRPr="0097018D">
              <w:rPr>
                <w:color w:val="000000"/>
                <w:lang w:bidi="hi-IN"/>
              </w:rPr>
              <w:t xml:space="preserve"> Specification</w:t>
            </w:r>
          </w:p>
        </w:tc>
        <w:tc>
          <w:tcPr>
            <w:tcW w:w="1243"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 xml:space="preserve">Functional </w:t>
            </w:r>
          </w:p>
        </w:tc>
        <w:tc>
          <w:tcPr>
            <w:tcW w:w="1469"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 xml:space="preserve">Project </w:t>
            </w:r>
            <w:r w:rsidRPr="00F74327">
              <w:rPr>
                <w:color w:val="000000"/>
                <w:lang w:bidi="hi-IN"/>
              </w:rPr>
              <w:t>Management</w:t>
            </w:r>
          </w:p>
        </w:tc>
        <w:tc>
          <w:tcPr>
            <w:tcW w:w="5081"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Detailed business requirement document.</w:t>
            </w:r>
          </w:p>
        </w:tc>
      </w:tr>
      <w:tr w:rsidR="00057BB3" w:rsidRPr="0097018D" w:rsidTr="005428EF">
        <w:trPr>
          <w:trHeight w:val="600"/>
        </w:trPr>
        <w:tc>
          <w:tcPr>
            <w:tcW w:w="2395"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 xml:space="preserve">Functional </w:t>
            </w:r>
            <w:r w:rsidRPr="00F74327">
              <w:rPr>
                <w:color w:val="000000"/>
                <w:lang w:bidi="hi-IN"/>
              </w:rPr>
              <w:t>Requirements</w:t>
            </w:r>
            <w:r w:rsidRPr="0097018D">
              <w:rPr>
                <w:color w:val="000000"/>
                <w:lang w:bidi="hi-IN"/>
              </w:rPr>
              <w:t>/ Use case</w:t>
            </w:r>
          </w:p>
        </w:tc>
        <w:tc>
          <w:tcPr>
            <w:tcW w:w="1243"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 xml:space="preserve">Functional </w:t>
            </w:r>
          </w:p>
        </w:tc>
        <w:tc>
          <w:tcPr>
            <w:tcW w:w="1469"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 xml:space="preserve">Project </w:t>
            </w:r>
            <w:r w:rsidRPr="00F74327">
              <w:rPr>
                <w:color w:val="000000"/>
                <w:lang w:bidi="hi-IN"/>
              </w:rPr>
              <w:t>Management</w:t>
            </w:r>
          </w:p>
        </w:tc>
        <w:tc>
          <w:tcPr>
            <w:tcW w:w="5081"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Use case document listing all the functional details.</w:t>
            </w:r>
          </w:p>
        </w:tc>
      </w:tr>
      <w:tr w:rsidR="00057BB3" w:rsidRPr="0097018D" w:rsidTr="005428EF">
        <w:trPr>
          <w:trHeight w:val="300"/>
        </w:trPr>
        <w:tc>
          <w:tcPr>
            <w:tcW w:w="2395"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 xml:space="preserve">Risk Analysis </w:t>
            </w:r>
          </w:p>
        </w:tc>
        <w:tc>
          <w:tcPr>
            <w:tcW w:w="1243"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 xml:space="preserve">Functional </w:t>
            </w:r>
          </w:p>
        </w:tc>
        <w:tc>
          <w:tcPr>
            <w:tcW w:w="1469"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 xml:space="preserve">Project </w:t>
            </w:r>
            <w:r w:rsidRPr="00F74327">
              <w:rPr>
                <w:color w:val="000000"/>
                <w:lang w:bidi="hi-IN"/>
              </w:rPr>
              <w:t>Management</w:t>
            </w:r>
          </w:p>
        </w:tc>
        <w:tc>
          <w:tcPr>
            <w:tcW w:w="5081"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Risk analysis document defining the RACI matrix</w:t>
            </w:r>
          </w:p>
        </w:tc>
      </w:tr>
      <w:tr w:rsidR="00057BB3" w:rsidRPr="0097018D" w:rsidTr="005428EF">
        <w:trPr>
          <w:trHeight w:val="900"/>
        </w:trPr>
        <w:tc>
          <w:tcPr>
            <w:tcW w:w="2395"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Cost Estimation</w:t>
            </w:r>
          </w:p>
        </w:tc>
        <w:tc>
          <w:tcPr>
            <w:tcW w:w="1243"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 xml:space="preserve">Functional </w:t>
            </w:r>
          </w:p>
        </w:tc>
        <w:tc>
          <w:tcPr>
            <w:tcW w:w="1469"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 xml:space="preserve">Project </w:t>
            </w:r>
            <w:r w:rsidRPr="00F74327">
              <w:rPr>
                <w:color w:val="000000"/>
                <w:lang w:bidi="hi-IN"/>
              </w:rPr>
              <w:t>Management</w:t>
            </w:r>
          </w:p>
        </w:tc>
        <w:tc>
          <w:tcPr>
            <w:tcW w:w="5081"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 xml:space="preserve">Document </w:t>
            </w:r>
            <w:r w:rsidRPr="00F74327">
              <w:rPr>
                <w:color w:val="000000"/>
                <w:lang w:bidi="hi-IN"/>
              </w:rPr>
              <w:t>defining</w:t>
            </w:r>
            <w:r w:rsidRPr="0097018D">
              <w:rPr>
                <w:color w:val="000000"/>
                <w:lang w:bidi="hi-IN"/>
              </w:rPr>
              <w:t xml:space="preserve"> resource and infrastructure requirement to determine the estimated project cost.</w:t>
            </w:r>
          </w:p>
        </w:tc>
      </w:tr>
      <w:tr w:rsidR="00057BB3" w:rsidRPr="0097018D" w:rsidTr="005428EF">
        <w:trPr>
          <w:trHeight w:val="600"/>
        </w:trPr>
        <w:tc>
          <w:tcPr>
            <w:tcW w:w="2395"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High level design</w:t>
            </w:r>
          </w:p>
        </w:tc>
        <w:tc>
          <w:tcPr>
            <w:tcW w:w="1243"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 xml:space="preserve">Functional </w:t>
            </w:r>
          </w:p>
        </w:tc>
        <w:tc>
          <w:tcPr>
            <w:tcW w:w="1469"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Architect</w:t>
            </w:r>
          </w:p>
        </w:tc>
        <w:tc>
          <w:tcPr>
            <w:tcW w:w="5081"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High level graphical document representing all actors and actions.</w:t>
            </w:r>
          </w:p>
        </w:tc>
      </w:tr>
      <w:tr w:rsidR="00057BB3" w:rsidRPr="0097018D" w:rsidTr="005428EF">
        <w:trPr>
          <w:trHeight w:val="600"/>
        </w:trPr>
        <w:tc>
          <w:tcPr>
            <w:tcW w:w="2395"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Infrastructure checklist</w:t>
            </w:r>
          </w:p>
        </w:tc>
        <w:tc>
          <w:tcPr>
            <w:tcW w:w="1243"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 xml:space="preserve">Technical </w:t>
            </w:r>
          </w:p>
        </w:tc>
        <w:tc>
          <w:tcPr>
            <w:tcW w:w="1469"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Architect</w:t>
            </w:r>
          </w:p>
        </w:tc>
        <w:tc>
          <w:tcPr>
            <w:tcW w:w="5081"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 xml:space="preserve">Document representing all the infrastructure required for project implementation. </w:t>
            </w:r>
          </w:p>
        </w:tc>
      </w:tr>
      <w:tr w:rsidR="00057BB3" w:rsidRPr="0097018D" w:rsidTr="005428EF">
        <w:trPr>
          <w:trHeight w:val="900"/>
        </w:trPr>
        <w:tc>
          <w:tcPr>
            <w:tcW w:w="2395"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Low Level Detailed design</w:t>
            </w:r>
          </w:p>
        </w:tc>
        <w:tc>
          <w:tcPr>
            <w:tcW w:w="1243"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 xml:space="preserve">Technical </w:t>
            </w:r>
          </w:p>
        </w:tc>
        <w:tc>
          <w:tcPr>
            <w:tcW w:w="1469"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Developers</w:t>
            </w:r>
          </w:p>
        </w:tc>
        <w:tc>
          <w:tcPr>
            <w:tcW w:w="5081"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Detailed technical design document, representing all the aspects of project implementation.</w:t>
            </w:r>
          </w:p>
        </w:tc>
      </w:tr>
      <w:tr w:rsidR="00057BB3" w:rsidRPr="0097018D" w:rsidTr="005428EF">
        <w:trPr>
          <w:trHeight w:val="600"/>
        </w:trPr>
        <w:tc>
          <w:tcPr>
            <w:tcW w:w="2395"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Technical Business flow</w:t>
            </w:r>
          </w:p>
        </w:tc>
        <w:tc>
          <w:tcPr>
            <w:tcW w:w="1243"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 xml:space="preserve">Technical </w:t>
            </w:r>
          </w:p>
        </w:tc>
        <w:tc>
          <w:tcPr>
            <w:tcW w:w="1469"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Developers</w:t>
            </w:r>
          </w:p>
        </w:tc>
        <w:tc>
          <w:tcPr>
            <w:tcW w:w="5081"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Document representing how the technical components will interact with each other.</w:t>
            </w:r>
          </w:p>
        </w:tc>
      </w:tr>
      <w:tr w:rsidR="00057BB3" w:rsidRPr="0097018D" w:rsidTr="005428EF">
        <w:trPr>
          <w:trHeight w:val="300"/>
        </w:trPr>
        <w:tc>
          <w:tcPr>
            <w:tcW w:w="2395"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Test Cases Checklist</w:t>
            </w:r>
          </w:p>
        </w:tc>
        <w:tc>
          <w:tcPr>
            <w:tcW w:w="1243"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 xml:space="preserve">Technical </w:t>
            </w:r>
          </w:p>
        </w:tc>
        <w:tc>
          <w:tcPr>
            <w:tcW w:w="1469"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Developers</w:t>
            </w:r>
          </w:p>
        </w:tc>
        <w:tc>
          <w:tcPr>
            <w:tcW w:w="5081"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 xml:space="preserve">List of </w:t>
            </w:r>
            <w:r w:rsidRPr="00F74327">
              <w:rPr>
                <w:color w:val="000000"/>
                <w:lang w:bidi="hi-IN"/>
              </w:rPr>
              <w:t>pre-defined</w:t>
            </w:r>
            <w:r w:rsidRPr="0097018D">
              <w:rPr>
                <w:color w:val="000000"/>
                <w:lang w:bidi="hi-IN"/>
              </w:rPr>
              <w:t xml:space="preserve"> test cases.</w:t>
            </w:r>
          </w:p>
        </w:tc>
      </w:tr>
      <w:tr w:rsidR="00057BB3" w:rsidRPr="0097018D" w:rsidTr="005428EF">
        <w:trPr>
          <w:trHeight w:val="600"/>
        </w:trPr>
        <w:tc>
          <w:tcPr>
            <w:tcW w:w="2395"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lastRenderedPageBreak/>
              <w:t>Performance Reports</w:t>
            </w:r>
          </w:p>
        </w:tc>
        <w:tc>
          <w:tcPr>
            <w:tcW w:w="1243"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 xml:space="preserve">Technical </w:t>
            </w:r>
          </w:p>
        </w:tc>
        <w:tc>
          <w:tcPr>
            <w:tcW w:w="1469"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Developers</w:t>
            </w:r>
          </w:p>
        </w:tc>
        <w:tc>
          <w:tcPr>
            <w:tcW w:w="5081"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 xml:space="preserve">Weekly </w:t>
            </w:r>
            <w:r w:rsidRPr="00F74327">
              <w:rPr>
                <w:color w:val="000000"/>
                <w:lang w:bidi="hi-IN"/>
              </w:rPr>
              <w:t>or</w:t>
            </w:r>
            <w:r w:rsidRPr="0097018D">
              <w:rPr>
                <w:color w:val="000000"/>
                <w:lang w:bidi="hi-IN"/>
              </w:rPr>
              <w:t xml:space="preserve"> monthly report for performance analysis.</w:t>
            </w:r>
          </w:p>
        </w:tc>
      </w:tr>
      <w:tr w:rsidR="00057BB3" w:rsidRPr="0097018D" w:rsidTr="005428EF">
        <w:trPr>
          <w:trHeight w:val="300"/>
        </w:trPr>
        <w:tc>
          <w:tcPr>
            <w:tcW w:w="2395"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Sales Reports</w:t>
            </w:r>
          </w:p>
        </w:tc>
        <w:tc>
          <w:tcPr>
            <w:tcW w:w="1243"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 xml:space="preserve">Technical </w:t>
            </w:r>
          </w:p>
        </w:tc>
        <w:tc>
          <w:tcPr>
            <w:tcW w:w="1469"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 xml:space="preserve">Project </w:t>
            </w:r>
            <w:r w:rsidRPr="00F74327">
              <w:rPr>
                <w:color w:val="000000"/>
                <w:lang w:bidi="hi-IN"/>
              </w:rPr>
              <w:t>Management</w:t>
            </w:r>
          </w:p>
        </w:tc>
        <w:tc>
          <w:tcPr>
            <w:tcW w:w="5081" w:type="dxa"/>
            <w:shd w:val="clear" w:color="auto" w:fill="auto"/>
            <w:hideMark/>
          </w:tcPr>
          <w:p w:rsidR="00057BB3" w:rsidRPr="0097018D" w:rsidRDefault="00E9731A" w:rsidP="005428EF">
            <w:pPr>
              <w:spacing w:line="480" w:lineRule="auto"/>
              <w:rPr>
                <w:color w:val="000000"/>
                <w:lang w:bidi="hi-IN"/>
              </w:rPr>
            </w:pPr>
            <w:r>
              <w:rPr>
                <w:color w:val="000000"/>
                <w:lang w:bidi="hi-IN"/>
              </w:rPr>
              <w:t>Weekly or</w:t>
            </w:r>
            <w:r w:rsidR="00057BB3" w:rsidRPr="0097018D">
              <w:rPr>
                <w:color w:val="000000"/>
                <w:lang w:bidi="hi-IN"/>
              </w:rPr>
              <w:t xml:space="preserve"> monthly report for sales analysis.</w:t>
            </w:r>
          </w:p>
        </w:tc>
      </w:tr>
      <w:tr w:rsidR="00057BB3" w:rsidRPr="0097018D" w:rsidTr="005428EF">
        <w:trPr>
          <w:trHeight w:val="600"/>
        </w:trPr>
        <w:tc>
          <w:tcPr>
            <w:tcW w:w="2395"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Vendor Business Agreement</w:t>
            </w:r>
          </w:p>
        </w:tc>
        <w:tc>
          <w:tcPr>
            <w:tcW w:w="1243"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 xml:space="preserve">Functional </w:t>
            </w:r>
          </w:p>
        </w:tc>
        <w:tc>
          <w:tcPr>
            <w:tcW w:w="1469"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 xml:space="preserve">Project </w:t>
            </w:r>
            <w:r w:rsidRPr="00F74327">
              <w:rPr>
                <w:color w:val="000000"/>
                <w:lang w:bidi="hi-IN"/>
              </w:rPr>
              <w:t>Management</w:t>
            </w:r>
          </w:p>
        </w:tc>
        <w:tc>
          <w:tcPr>
            <w:tcW w:w="5081"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 xml:space="preserve">Individual business </w:t>
            </w:r>
            <w:r w:rsidRPr="00F74327">
              <w:rPr>
                <w:color w:val="000000"/>
                <w:lang w:bidi="hi-IN"/>
              </w:rPr>
              <w:t>agreement</w:t>
            </w:r>
            <w:r w:rsidRPr="0097018D">
              <w:rPr>
                <w:color w:val="000000"/>
                <w:lang w:bidi="hi-IN"/>
              </w:rPr>
              <w:t xml:space="preserve"> between Serve on Door and the vendors.</w:t>
            </w:r>
          </w:p>
        </w:tc>
      </w:tr>
    </w:tbl>
    <w:p w:rsidR="00057BB3" w:rsidRPr="0097018D" w:rsidRDefault="00057BB3" w:rsidP="00057BB3">
      <w:pPr>
        <w:spacing w:line="480" w:lineRule="auto"/>
        <w:rPr>
          <w:sz w:val="24"/>
          <w:szCs w:val="24"/>
        </w:rPr>
      </w:pPr>
    </w:p>
    <w:p w:rsidR="00057BB3" w:rsidRPr="0097018D" w:rsidRDefault="00057BB3" w:rsidP="00057BB3">
      <w:pPr>
        <w:spacing w:line="480" w:lineRule="auto"/>
        <w:rPr>
          <w:sz w:val="24"/>
          <w:szCs w:val="24"/>
        </w:rPr>
      </w:pPr>
      <w:r w:rsidRPr="0097018D">
        <w:rPr>
          <w:sz w:val="24"/>
          <w:szCs w:val="24"/>
        </w:rPr>
        <w:t>Apart from the above, there will be some additional documents which will be created and maintained by the team.</w:t>
      </w:r>
    </w:p>
    <w:tbl>
      <w:tblPr>
        <w:tblW w:w="1009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60"/>
        <w:gridCol w:w="1120"/>
        <w:gridCol w:w="1300"/>
        <w:gridCol w:w="5215"/>
      </w:tblGrid>
      <w:tr w:rsidR="00057BB3" w:rsidRPr="0097018D" w:rsidTr="00057BB3">
        <w:trPr>
          <w:trHeight w:val="300"/>
        </w:trPr>
        <w:tc>
          <w:tcPr>
            <w:tcW w:w="2460" w:type="dxa"/>
            <w:shd w:val="clear" w:color="000000" w:fill="002060"/>
            <w:hideMark/>
          </w:tcPr>
          <w:p w:rsidR="00057BB3" w:rsidRPr="0097018D" w:rsidRDefault="00057BB3" w:rsidP="005428EF">
            <w:pPr>
              <w:spacing w:line="480" w:lineRule="auto"/>
              <w:rPr>
                <w:b/>
                <w:bCs/>
                <w:color w:val="FFFFFF"/>
                <w:sz w:val="24"/>
                <w:szCs w:val="24"/>
                <w:lang w:bidi="hi-IN"/>
              </w:rPr>
            </w:pPr>
            <w:r w:rsidRPr="0097018D">
              <w:rPr>
                <w:b/>
                <w:bCs/>
                <w:color w:val="FFFFFF"/>
                <w:sz w:val="24"/>
                <w:szCs w:val="24"/>
                <w:lang w:bidi="hi-IN"/>
              </w:rPr>
              <w:t>Document Name</w:t>
            </w:r>
          </w:p>
        </w:tc>
        <w:tc>
          <w:tcPr>
            <w:tcW w:w="1120" w:type="dxa"/>
            <w:shd w:val="clear" w:color="000000" w:fill="002060"/>
            <w:hideMark/>
          </w:tcPr>
          <w:p w:rsidR="00057BB3" w:rsidRPr="0097018D" w:rsidRDefault="00057BB3" w:rsidP="005428EF">
            <w:pPr>
              <w:spacing w:line="480" w:lineRule="auto"/>
              <w:rPr>
                <w:b/>
                <w:bCs/>
                <w:color w:val="FFFFFF"/>
                <w:sz w:val="24"/>
                <w:szCs w:val="24"/>
                <w:lang w:bidi="hi-IN"/>
              </w:rPr>
            </w:pPr>
            <w:r w:rsidRPr="0097018D">
              <w:rPr>
                <w:b/>
                <w:bCs/>
                <w:color w:val="FFFFFF"/>
                <w:sz w:val="24"/>
                <w:szCs w:val="24"/>
                <w:lang w:bidi="hi-IN"/>
              </w:rPr>
              <w:t>Type</w:t>
            </w:r>
          </w:p>
        </w:tc>
        <w:tc>
          <w:tcPr>
            <w:tcW w:w="1300" w:type="dxa"/>
            <w:shd w:val="clear" w:color="000000" w:fill="002060"/>
            <w:hideMark/>
          </w:tcPr>
          <w:p w:rsidR="00057BB3" w:rsidRPr="0097018D" w:rsidRDefault="00057BB3" w:rsidP="005428EF">
            <w:pPr>
              <w:spacing w:line="480" w:lineRule="auto"/>
              <w:rPr>
                <w:b/>
                <w:bCs/>
                <w:color w:val="FFFFFF"/>
                <w:sz w:val="24"/>
                <w:szCs w:val="24"/>
                <w:lang w:bidi="hi-IN"/>
              </w:rPr>
            </w:pPr>
            <w:r w:rsidRPr="0097018D">
              <w:rPr>
                <w:b/>
                <w:bCs/>
                <w:color w:val="FFFFFF"/>
                <w:sz w:val="24"/>
                <w:szCs w:val="24"/>
                <w:lang w:bidi="hi-IN"/>
              </w:rPr>
              <w:t>Authors</w:t>
            </w:r>
          </w:p>
        </w:tc>
        <w:tc>
          <w:tcPr>
            <w:tcW w:w="5215" w:type="dxa"/>
            <w:shd w:val="clear" w:color="000000" w:fill="002060"/>
            <w:hideMark/>
          </w:tcPr>
          <w:p w:rsidR="00057BB3" w:rsidRPr="0097018D" w:rsidRDefault="00057BB3" w:rsidP="005428EF">
            <w:pPr>
              <w:spacing w:line="480" w:lineRule="auto"/>
              <w:rPr>
                <w:b/>
                <w:bCs/>
                <w:color w:val="FFFFFF"/>
                <w:sz w:val="24"/>
                <w:szCs w:val="24"/>
                <w:lang w:bidi="hi-IN"/>
              </w:rPr>
            </w:pPr>
            <w:r w:rsidRPr="0097018D">
              <w:rPr>
                <w:b/>
                <w:bCs/>
                <w:color w:val="FFFFFF"/>
                <w:sz w:val="24"/>
                <w:szCs w:val="24"/>
                <w:lang w:bidi="hi-IN"/>
              </w:rPr>
              <w:t>Description</w:t>
            </w:r>
          </w:p>
        </w:tc>
      </w:tr>
      <w:tr w:rsidR="00057BB3" w:rsidRPr="0097018D" w:rsidTr="00057BB3">
        <w:trPr>
          <w:trHeight w:val="300"/>
        </w:trPr>
        <w:tc>
          <w:tcPr>
            <w:tcW w:w="2460" w:type="dxa"/>
            <w:shd w:val="clear" w:color="auto" w:fill="auto"/>
            <w:hideMark/>
          </w:tcPr>
          <w:p w:rsidR="00057BB3" w:rsidRPr="0097018D" w:rsidRDefault="00057BB3" w:rsidP="005428EF">
            <w:pPr>
              <w:spacing w:line="480" w:lineRule="auto"/>
              <w:rPr>
                <w:color w:val="000000"/>
                <w:lang w:bidi="hi-IN"/>
              </w:rPr>
            </w:pPr>
            <w:r w:rsidRPr="00F74327">
              <w:rPr>
                <w:color w:val="000000"/>
                <w:lang w:bidi="hi-IN"/>
              </w:rPr>
              <w:t>Resource</w:t>
            </w:r>
            <w:r w:rsidRPr="0097018D">
              <w:rPr>
                <w:color w:val="000000"/>
                <w:lang w:bidi="hi-IN"/>
              </w:rPr>
              <w:t xml:space="preserve"> allocation</w:t>
            </w:r>
          </w:p>
        </w:tc>
        <w:tc>
          <w:tcPr>
            <w:tcW w:w="1120"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Functional</w:t>
            </w:r>
          </w:p>
        </w:tc>
        <w:tc>
          <w:tcPr>
            <w:tcW w:w="1300"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 xml:space="preserve">Project </w:t>
            </w:r>
            <w:r w:rsidRPr="00F74327">
              <w:rPr>
                <w:color w:val="000000"/>
                <w:lang w:bidi="hi-IN"/>
              </w:rPr>
              <w:t>Management</w:t>
            </w:r>
          </w:p>
        </w:tc>
        <w:tc>
          <w:tcPr>
            <w:tcW w:w="5215"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Resource allocation document.</w:t>
            </w:r>
          </w:p>
        </w:tc>
      </w:tr>
      <w:tr w:rsidR="00057BB3" w:rsidRPr="0097018D" w:rsidTr="00057BB3">
        <w:trPr>
          <w:trHeight w:val="600"/>
        </w:trPr>
        <w:tc>
          <w:tcPr>
            <w:tcW w:w="2460"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Vendor portfolios</w:t>
            </w:r>
          </w:p>
        </w:tc>
        <w:tc>
          <w:tcPr>
            <w:tcW w:w="1120"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Functional</w:t>
            </w:r>
          </w:p>
        </w:tc>
        <w:tc>
          <w:tcPr>
            <w:tcW w:w="1300"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 xml:space="preserve">Project </w:t>
            </w:r>
            <w:r w:rsidRPr="00F74327">
              <w:rPr>
                <w:color w:val="000000"/>
                <w:lang w:bidi="hi-IN"/>
              </w:rPr>
              <w:t>Management</w:t>
            </w:r>
          </w:p>
        </w:tc>
        <w:tc>
          <w:tcPr>
            <w:tcW w:w="5215"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 xml:space="preserve">Individual vendor profiles with advertisement, services, and access </w:t>
            </w:r>
            <w:r w:rsidRPr="00F74327">
              <w:rPr>
                <w:color w:val="000000"/>
                <w:lang w:bidi="hi-IN"/>
              </w:rPr>
              <w:t>details</w:t>
            </w:r>
            <w:r w:rsidRPr="0097018D">
              <w:rPr>
                <w:color w:val="000000"/>
                <w:lang w:bidi="hi-IN"/>
              </w:rPr>
              <w:t>.</w:t>
            </w:r>
          </w:p>
        </w:tc>
      </w:tr>
      <w:tr w:rsidR="00057BB3" w:rsidRPr="0097018D" w:rsidTr="00057BB3">
        <w:trPr>
          <w:trHeight w:val="600"/>
        </w:trPr>
        <w:tc>
          <w:tcPr>
            <w:tcW w:w="2460"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User Manuals</w:t>
            </w:r>
          </w:p>
        </w:tc>
        <w:tc>
          <w:tcPr>
            <w:tcW w:w="1120"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Functional</w:t>
            </w:r>
          </w:p>
        </w:tc>
        <w:tc>
          <w:tcPr>
            <w:tcW w:w="1300"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Developers</w:t>
            </w:r>
          </w:p>
        </w:tc>
        <w:tc>
          <w:tcPr>
            <w:tcW w:w="5215"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Detailed document for users (vendors, customers, or sellers)</w:t>
            </w:r>
          </w:p>
        </w:tc>
      </w:tr>
      <w:tr w:rsidR="00057BB3" w:rsidRPr="0097018D" w:rsidTr="00057BB3">
        <w:trPr>
          <w:trHeight w:val="900"/>
        </w:trPr>
        <w:tc>
          <w:tcPr>
            <w:tcW w:w="2460"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Support and Maintenance</w:t>
            </w:r>
          </w:p>
        </w:tc>
        <w:tc>
          <w:tcPr>
            <w:tcW w:w="1120"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 xml:space="preserve">Technical </w:t>
            </w:r>
          </w:p>
        </w:tc>
        <w:tc>
          <w:tcPr>
            <w:tcW w:w="1300"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Developers</w:t>
            </w:r>
          </w:p>
        </w:tc>
        <w:tc>
          <w:tcPr>
            <w:tcW w:w="5215" w:type="dxa"/>
            <w:shd w:val="clear" w:color="auto" w:fill="auto"/>
            <w:hideMark/>
          </w:tcPr>
          <w:p w:rsidR="00057BB3" w:rsidRPr="0097018D" w:rsidRDefault="00057BB3" w:rsidP="005428EF">
            <w:pPr>
              <w:spacing w:line="480" w:lineRule="auto"/>
              <w:rPr>
                <w:color w:val="000000"/>
                <w:lang w:bidi="hi-IN"/>
              </w:rPr>
            </w:pPr>
            <w:r w:rsidRPr="0097018D">
              <w:rPr>
                <w:color w:val="000000"/>
                <w:lang w:bidi="hi-IN"/>
              </w:rPr>
              <w:t>Business agreement document for entire company to provide best possible support to the end users.</w:t>
            </w:r>
          </w:p>
        </w:tc>
      </w:tr>
    </w:tbl>
    <w:p w:rsidR="00057BB3" w:rsidRDefault="00057BB3"/>
    <w:sectPr w:rsidR="00057BB3" w:rsidSect="00057BB3">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7400" w:rsidRDefault="00CD7400" w:rsidP="00057BB3">
      <w:r>
        <w:separator/>
      </w:r>
    </w:p>
  </w:endnote>
  <w:endnote w:type="continuationSeparator" w:id="0">
    <w:p w:rsidR="00CD7400" w:rsidRDefault="00CD7400" w:rsidP="00057BB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7400" w:rsidRDefault="00CD7400" w:rsidP="00057BB3">
      <w:r>
        <w:separator/>
      </w:r>
    </w:p>
  </w:footnote>
  <w:footnote w:type="continuationSeparator" w:id="0">
    <w:p w:rsidR="00CD7400" w:rsidRDefault="00CD7400" w:rsidP="00057B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BB3" w:rsidRPr="00057BB3" w:rsidRDefault="00057BB3">
    <w:pPr>
      <w:pStyle w:val="Header"/>
      <w:rPr>
        <w:sz w:val="24"/>
        <w:szCs w:val="24"/>
      </w:rPr>
    </w:pPr>
    <w:r>
      <w:rPr>
        <w:sz w:val="24"/>
        <w:szCs w:val="24"/>
      </w:rPr>
      <w:t xml:space="preserve">Documentation Plan                                                                                                                         </w:t>
    </w:r>
    <w:r w:rsidRPr="00057BB3">
      <w:rPr>
        <w:sz w:val="24"/>
        <w:szCs w:val="24"/>
      </w:rPr>
      <w:fldChar w:fldCharType="begin"/>
    </w:r>
    <w:r w:rsidRPr="00057BB3">
      <w:rPr>
        <w:sz w:val="24"/>
        <w:szCs w:val="24"/>
      </w:rPr>
      <w:instrText xml:space="preserve"> PAGE   \* MERGEFORMAT </w:instrText>
    </w:r>
    <w:r w:rsidRPr="00057BB3">
      <w:rPr>
        <w:sz w:val="24"/>
        <w:szCs w:val="24"/>
      </w:rPr>
      <w:fldChar w:fldCharType="separate"/>
    </w:r>
    <w:r w:rsidR="00E9731A">
      <w:rPr>
        <w:noProof/>
        <w:sz w:val="24"/>
        <w:szCs w:val="24"/>
      </w:rPr>
      <w:t>2</w:t>
    </w:r>
    <w:r w:rsidRPr="00057BB3">
      <w:rPr>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446767"/>
    <w:multiLevelType w:val="hybridMultilevel"/>
    <w:tmpl w:val="D0BA175C"/>
    <w:lvl w:ilvl="0" w:tplc="2DF430D8">
      <w:start w:val="1"/>
      <w:numFmt w:val="decimal"/>
      <w:pStyle w:val="Heading2"/>
      <w:lvlText w:val="1.%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footnotePr>
    <w:footnote w:id="-1"/>
    <w:footnote w:id="0"/>
  </w:footnotePr>
  <w:endnotePr>
    <w:endnote w:id="-1"/>
    <w:endnote w:id="0"/>
  </w:endnotePr>
  <w:compat/>
  <w:rsids>
    <w:rsidRoot w:val="00057BB3"/>
    <w:rsid w:val="00057BB3"/>
    <w:rsid w:val="00300C5E"/>
    <w:rsid w:val="005A09DA"/>
    <w:rsid w:val="00AB029B"/>
    <w:rsid w:val="00BC434A"/>
    <w:rsid w:val="00CD7400"/>
    <w:rsid w:val="00E9731A"/>
    <w:rsid w:val="00FB249F"/>
    <w:rsid w:val="00FF4C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BB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styleId="Heading2">
    <w:name w:val="heading 2"/>
    <w:basedOn w:val="Normal"/>
    <w:next w:val="Normal"/>
    <w:link w:val="Heading2Char"/>
    <w:uiPriority w:val="9"/>
    <w:semiHidden/>
    <w:unhideWhenUsed/>
    <w:qFormat/>
    <w:rsid w:val="00057BB3"/>
    <w:pPr>
      <w:keepNext/>
      <w:keepLines/>
      <w:numPr>
        <w:numId w:val="1"/>
      </w:numPr>
      <w:overflowPunct/>
      <w:autoSpaceDE/>
      <w:autoSpaceDN/>
      <w:adjustRightInd/>
      <w:spacing w:before="40" w:line="256" w:lineRule="auto"/>
      <w:textAlignment w:val="auto"/>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57BB3"/>
    <w:rPr>
      <w:rFonts w:ascii="Times New Roman" w:eastAsiaTheme="majorEastAsia" w:hAnsi="Times New Roman" w:cstheme="majorBidi"/>
      <w:b/>
      <w:sz w:val="24"/>
      <w:szCs w:val="26"/>
    </w:rPr>
  </w:style>
  <w:style w:type="paragraph" w:styleId="Header">
    <w:name w:val="header"/>
    <w:basedOn w:val="Normal"/>
    <w:link w:val="HeaderChar"/>
    <w:uiPriority w:val="99"/>
    <w:semiHidden/>
    <w:unhideWhenUsed/>
    <w:rsid w:val="00057BB3"/>
    <w:pPr>
      <w:tabs>
        <w:tab w:val="center" w:pos="4680"/>
        <w:tab w:val="right" w:pos="9360"/>
      </w:tabs>
    </w:pPr>
  </w:style>
  <w:style w:type="character" w:customStyle="1" w:styleId="HeaderChar">
    <w:name w:val="Header Char"/>
    <w:basedOn w:val="DefaultParagraphFont"/>
    <w:link w:val="Header"/>
    <w:uiPriority w:val="99"/>
    <w:semiHidden/>
    <w:rsid w:val="00057BB3"/>
    <w:rPr>
      <w:rFonts w:ascii="Times New Roman" w:eastAsia="Times New Roman" w:hAnsi="Times New Roman" w:cs="Times New Roman"/>
      <w:sz w:val="20"/>
      <w:szCs w:val="20"/>
    </w:rPr>
  </w:style>
  <w:style w:type="paragraph" w:styleId="Footer">
    <w:name w:val="footer"/>
    <w:basedOn w:val="Normal"/>
    <w:link w:val="FooterChar"/>
    <w:uiPriority w:val="99"/>
    <w:semiHidden/>
    <w:unhideWhenUsed/>
    <w:rsid w:val="00057BB3"/>
    <w:pPr>
      <w:tabs>
        <w:tab w:val="center" w:pos="4680"/>
        <w:tab w:val="right" w:pos="9360"/>
      </w:tabs>
    </w:pPr>
  </w:style>
  <w:style w:type="character" w:customStyle="1" w:styleId="FooterChar">
    <w:name w:val="Footer Char"/>
    <w:basedOn w:val="DefaultParagraphFont"/>
    <w:link w:val="Footer"/>
    <w:uiPriority w:val="99"/>
    <w:semiHidden/>
    <w:rsid w:val="00057BB3"/>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c:creator>
  <cp:lastModifiedBy>aniru</cp:lastModifiedBy>
  <cp:revision>2</cp:revision>
  <dcterms:created xsi:type="dcterms:W3CDTF">2019-03-29T22:27:00Z</dcterms:created>
  <dcterms:modified xsi:type="dcterms:W3CDTF">2019-03-29T22:33:00Z</dcterms:modified>
</cp:coreProperties>
</file>