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D99" w:rsidRDefault="00035D99" w:rsidP="00035D99">
      <w:pPr>
        <w:jc w:val="center"/>
      </w:pPr>
      <w:r>
        <w:t>Drogi krajowe</w:t>
      </w:r>
    </w:p>
    <w:p w:rsidR="00035D99" w:rsidRDefault="00035D99" w:rsidP="00035D99">
      <w:pPr>
        <w:jc w:val="both"/>
      </w:pPr>
    </w:p>
    <w:p w:rsidR="00035D99" w:rsidRDefault="00035D99" w:rsidP="00035D99">
      <w:pPr>
        <w:ind w:firstLine="708"/>
        <w:jc w:val="both"/>
      </w:pPr>
      <w:r w:rsidRPr="00035D99">
        <w:t xml:space="preserve">Projekt ma kilka lat, powstawał w chwili gdy nie było jakichkolwiek narzędzi do określenia miejsca w którym znajduje się zdarzenie, w przypadku gdy zgłaszający posługuje się nomenklaturą związaną z </w:t>
      </w:r>
      <w:proofErr w:type="spellStart"/>
      <w:r w:rsidRPr="00035D99">
        <w:t>pikietażem</w:t>
      </w:r>
      <w:proofErr w:type="spellEnd"/>
      <w:r w:rsidRPr="00035D99">
        <w:t xml:space="preserve">. Bezradność i brak miejsca do którego można się odwołać w przypadku gdy zgłaszający jest precyzyjny spowodowała impuls do rozwiązania tego problemu. </w:t>
      </w:r>
    </w:p>
    <w:p w:rsidR="00035D99" w:rsidRDefault="00035D99" w:rsidP="00035D99">
      <w:pPr>
        <w:ind w:firstLine="708"/>
        <w:jc w:val="both"/>
      </w:pPr>
      <w:r w:rsidRPr="00035D99">
        <w:t>W zielone pole należy wpisać kilometr który podaje zgłaszający w okienkach pod numerami dróg pojawia się kolejno powiat, miejscowość, i link do mapy(</w:t>
      </w:r>
      <w:proofErr w:type="spellStart"/>
      <w:r w:rsidRPr="00035D99">
        <w:t>Targeo</w:t>
      </w:r>
      <w:proofErr w:type="spellEnd"/>
      <w:r w:rsidRPr="00035D99">
        <w:t xml:space="preserve">); Wyświetlają się możliwości jakie daje określony </w:t>
      </w:r>
      <w:proofErr w:type="spellStart"/>
      <w:r w:rsidRPr="00035D99">
        <w:t>pikietaż</w:t>
      </w:r>
      <w:proofErr w:type="spellEnd"/>
      <w:r w:rsidRPr="00035D99">
        <w:t xml:space="preserve"> (w woj. podkarpackim), przyjmujący musi dookreślić (jeżeli zgłaszający nie wie ) jaki jest nr drogi. Po kliknięciu na link otworzy się domyślna przeglądarka internetowa, zostanie pokazana okolica (miejscowość) wskazana w </w:t>
      </w:r>
      <w:proofErr w:type="spellStart"/>
      <w:r w:rsidRPr="00035D99">
        <w:t>pikietażu</w:t>
      </w:r>
      <w:proofErr w:type="spellEnd"/>
      <w:r w:rsidRPr="00035D99">
        <w:t xml:space="preserve"> (nie jest to dokładny punkt z powodu braku dostępu do odpowiednich baz danych).   </w:t>
      </w:r>
    </w:p>
    <w:p w:rsidR="00035D99" w:rsidRDefault="00035D99" w:rsidP="00035D99">
      <w:pPr>
        <w:spacing w:after="0"/>
        <w:ind w:firstLine="709"/>
        <w:jc w:val="both"/>
      </w:pPr>
      <w:r w:rsidRPr="00035D99">
        <w:t xml:space="preserve">Osobnym zagadnieniem jest Autostrada która często kieruje się odmiennymi uwarunkowaniami (np. PRM).Po wpisaniu </w:t>
      </w:r>
      <w:proofErr w:type="spellStart"/>
      <w:r w:rsidRPr="00035D99">
        <w:t>pikietażu</w:t>
      </w:r>
      <w:proofErr w:type="spellEnd"/>
      <w:r w:rsidRPr="00035D99">
        <w:t xml:space="preserve"> podstawowe informacje pokazują się pod etykietą autostrada.  Osobnym modułem jest zakładka ‘A4’  W niej wygenerowany zostanie schemat autostrady 5km „przed”  i 5km „po” od wskazanego kilometra.</w:t>
      </w:r>
    </w:p>
    <w:p w:rsidR="00035D99" w:rsidRDefault="00035D99" w:rsidP="00035D99">
      <w:pPr>
        <w:ind w:firstLine="708"/>
        <w:jc w:val="both"/>
      </w:pPr>
      <w:r w:rsidRPr="00035D99">
        <w:t xml:space="preserve"> Dodatkowe informacje o infrastrukturze nie są pełne (pojawi się błąd) spowodowane jest to brakiem dostępu referencyjnych baz danych. Również sama technologia generuje pewnego rodzaju problemy: </w:t>
      </w:r>
    </w:p>
    <w:p w:rsidR="00035D99" w:rsidRDefault="00035D99" w:rsidP="00035D99">
      <w:pPr>
        <w:pStyle w:val="Akapitzlist"/>
        <w:numPr>
          <w:ilvl w:val="0"/>
          <w:numId w:val="1"/>
        </w:numPr>
        <w:jc w:val="both"/>
      </w:pPr>
      <w:r>
        <w:t>E</w:t>
      </w:r>
      <w:r w:rsidRPr="00035D99">
        <w:t>xcel nie jest programem do generowania grafiki z tond też liczba koniecznych  algorytmów do jej wytworzenia spowodowała że aplikacja stała się duża i powolna.</w:t>
      </w:r>
    </w:p>
    <w:p w:rsidR="00035D99" w:rsidRDefault="00035D99" w:rsidP="00035D99">
      <w:pPr>
        <w:pStyle w:val="Akapitzlist"/>
        <w:numPr>
          <w:ilvl w:val="0"/>
          <w:numId w:val="1"/>
        </w:numPr>
        <w:jc w:val="both"/>
      </w:pPr>
      <w:r w:rsidRPr="00035D99">
        <w:t xml:space="preserve"> Również użycie innego arkusza kalkulacyjnego niż Microsoft Excel powoduje „rozjechanie” się grafiki. </w:t>
      </w:r>
    </w:p>
    <w:p w:rsidR="00DB4494" w:rsidRDefault="00035D99" w:rsidP="00035D99">
      <w:pPr>
        <w:ind w:firstLine="708"/>
        <w:jc w:val="both"/>
      </w:pPr>
      <w:r w:rsidRPr="00035D99">
        <w:t>Pomimo to program funkcjonuje bardzo dobrze w formie podstawowej (odrzucony został moduł „A4”) Od kilku lat służy nie tylko O</w:t>
      </w:r>
      <w:r>
        <w:t xml:space="preserve">peratorom </w:t>
      </w:r>
      <w:r w:rsidRPr="00035D99">
        <w:t>N</w:t>
      </w:r>
      <w:r>
        <w:t xml:space="preserve">umerów </w:t>
      </w:r>
      <w:r w:rsidRPr="00035D99">
        <w:t>A</w:t>
      </w:r>
      <w:r>
        <w:t>larmowych</w:t>
      </w:r>
      <w:bookmarkStart w:id="0" w:name="_GoBack"/>
      <w:bookmarkEnd w:id="0"/>
      <w:r w:rsidRPr="00035D99">
        <w:t xml:space="preserve"> na podkarpaciu, aplikacja została również udostępniona nieodpłatnie KW PSP na Podkarpaciu, WSPR w Rzeszowie, SPPR w Krośnie.  Obecnie aktywność dotycząca tej aplikacji ogranicza się do aktualizacji gdyż istnieją już źródła zewnętrzne do których można się odwołać, jednak szybki dostęp i uniezależnienie od sieci są ważnymi argumentami przemawiającymi za rozważeniem dalszego rozwijania tego projektu.  </w:t>
      </w:r>
    </w:p>
    <w:sectPr w:rsidR="00DB44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E21562"/>
    <w:multiLevelType w:val="hybridMultilevel"/>
    <w:tmpl w:val="EB14E3A8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485"/>
    <w:rsid w:val="00035D99"/>
    <w:rsid w:val="00AF0485"/>
    <w:rsid w:val="00DB4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D4621"/>
  <w15:chartTrackingRefBased/>
  <w15:docId w15:val="{7C7501A2-CBA1-4ACA-AA6F-6261C274B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35D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319</Words>
  <Characters>1914</Characters>
  <Application>Microsoft Office Word</Application>
  <DocSecurity>0</DocSecurity>
  <Lines>15</Lines>
  <Paragraphs>4</Paragraphs>
  <ScaleCrop>false</ScaleCrop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2</cp:revision>
  <dcterms:created xsi:type="dcterms:W3CDTF">2018-07-06T12:58:00Z</dcterms:created>
  <dcterms:modified xsi:type="dcterms:W3CDTF">2018-07-06T13:04:00Z</dcterms:modified>
</cp:coreProperties>
</file>