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C3" w:rsidRDefault="00711B9A">
      <w:r>
        <w:t>SLAJD 1</w:t>
      </w:r>
    </w:p>
    <w:p w:rsidR="00711B9A" w:rsidRDefault="00711B9A">
      <w:r>
        <w:t>Dzień dobry, nazywam się Paweł Wal. Zaprezentuję projekt inżynierski dotyczący realizacji frontalnego solwera metody elementów skończonych z wykorzystaniem technologii OpenCL, którego promotorem był doktor Łukasz Rauch.</w:t>
      </w:r>
    </w:p>
    <w:p w:rsidR="00711B9A" w:rsidRDefault="00711B9A">
      <w:r>
        <w:t>SLAJD 2</w:t>
      </w:r>
    </w:p>
    <w:p w:rsidR="0080583D" w:rsidRDefault="0080583D">
      <w:r>
        <w:t>Oryginalny solwer frontalny zaproponował Bruce Irons w 1970 roku. Motywacją dla jego pracy była relatywnie niska moc obliczeniowa ówczesnych procesorów, ograniczona pamięć operacyjna – pracował na urządzeniu ICT 1905 które dysponowało tylko 96kB – oraz rosnący rozmiar problemów wymagających rozwiązania układów równań liniowych. Z podobnymi problemami mierzymy się na GPU – w stosunku do hostów pamięć operacyjna jest ograniczona, a jej wypełnianie – czasowo kosztowne.</w:t>
      </w:r>
    </w:p>
    <w:p w:rsidR="00711B9A" w:rsidRDefault="00711B9A">
      <w:r>
        <w:t>SLAJD 3</w:t>
      </w:r>
    </w:p>
    <w:p w:rsidR="0080583D" w:rsidRDefault="0080583D">
      <w:r>
        <w:t>Motywacją projektu było wykorzystanie idei solwera frontalnego według Ironsa i – budując na jego oryginalnych pomysłach – stworzenie autorskiego rozwiązania wykorzystującego możliwości równoległości masowej dostarczanej przez platformy GPGPU. Celami, bądź założeniami przyświecającymi projektowi był paradygmat czarnej skrzynki – praca bez przyjmowania założeń wobec oprogramowania z którym będzie integrowany solwer. Dzięki temu zaproponowane rozwiązanie jest uniwersalne – może rozwiązywać dowolne problemy wyrażone układami równań liniowych – oraz jest łatwe w implementacji. Założyłem również przenośność między systemami operacyjnymi i urządzeniami obliczeniowymi.</w:t>
      </w:r>
    </w:p>
    <w:p w:rsidR="00711B9A" w:rsidRDefault="00711B9A">
      <w:r>
        <w:t>SLAJD 4</w:t>
      </w:r>
    </w:p>
    <w:p w:rsidR="0080583D" w:rsidRDefault="0080583D">
      <w:r>
        <w:t xml:space="preserve">Oto zastosowane podejście. Przede wszystkim w oryginalnej macierzy wydzielane są części, czyli fronty rozwiązania. Na slajdzie przedstawiony jest podział na części dla macierzy diagonalnej  -jest to idealny przypadek, użyty dla jasności. Z oryginalnej macierzy wydzielane są fragmenty które nie muszą być symetryczne, o rozmiarach zależnych od wysuniętych najbardziej na lewo oraz na prawo wyrazów </w:t>
      </w:r>
      <w:r w:rsidR="00314D9B">
        <w:t>niezerowych w wierszach należących do części.</w:t>
      </w:r>
    </w:p>
    <w:p w:rsidR="00711B9A" w:rsidRDefault="00711B9A">
      <w:r>
        <w:t>SLAJD 5</w:t>
      </w:r>
    </w:p>
    <w:p w:rsidR="00866F80" w:rsidRDefault="00B46A85">
      <w:r>
        <w:t>Zastosowano wariant metody Gaussa który pozwala na równoległą implementację</w:t>
      </w:r>
      <w:r w:rsidR="00866F80">
        <w:t xml:space="preserve"> – przypisując jeden wątek do każdego wiersza macierzy</w:t>
      </w:r>
      <w:r>
        <w:t xml:space="preserve">. W metodzie Gaussa wykorzystywane są operacje elementarne – mnożenie i dodawanie wierszy, oraz – celem uzyskania macierzy schodkowej – zamiana wierszy. </w:t>
      </w:r>
    </w:p>
    <w:p w:rsidR="00CD743C" w:rsidRDefault="00B46A85">
      <w:r>
        <w:t>By uniknąć kosztownej pamięciowo zamiany wierszy, wykorzystałem dodatkowy wektor, stanowiący mapę</w:t>
      </w:r>
      <w:r w:rsidR="00866F80">
        <w:t xml:space="preserve"> pozycji faktycznej wiersza do pożądanej pozycji w macierzy schodkowej. Pożądana pozycja to oczywiście pierwszy wyraz niezerowy w wierszu, patrząc od lewej. Zastosowanie mapy pozwala na szybką weryfikację unikalności, oraz w przypadku w którym tej unikalności brak – szybko daje informację względem którego wiersza należy zredukować ten aktualnie przetwarzany.</w:t>
      </w:r>
    </w:p>
    <w:p w:rsidR="00866F80" w:rsidRDefault="00866F80">
      <w:r>
        <w:t xml:space="preserve">Na slajdzie widać kilka pierwszych operacji podczas działania tego algorytmu na przykładowej macierzy. Wątki przetwarzające wiersze – w tym przypadku wiersze r1, r3 i r4 – sprawdzają pierwszy </w:t>
      </w:r>
      <w:r>
        <w:lastRenderedPageBreak/>
        <w:t>wyraz niezerowy, znajdują odpowiadające im pozycje w mapie nieobsadzone, i wpisują tam swoje indeksy.</w:t>
      </w:r>
    </w:p>
    <w:p w:rsidR="00711B9A" w:rsidRDefault="00711B9A">
      <w:r>
        <w:t>SLAJD 6</w:t>
      </w:r>
    </w:p>
    <w:p w:rsidR="00866F80" w:rsidRDefault="00866F80">
      <w:r>
        <w:t>Na tym slajdzie przedstawiono przykład wpisania z eliminacją. Wątek obsługujący wiersz r5 znajduje informację że pozycja x3 jest już obsadzona, dokonuje eliminacji pierwszego wyrazu względem wiersza r3 i obsadza pozycję x4.</w:t>
      </w:r>
    </w:p>
    <w:p w:rsidR="00711B9A" w:rsidRDefault="00711B9A">
      <w:r>
        <w:t>SLAJD 7</w:t>
      </w:r>
    </w:p>
    <w:p w:rsidR="00866F80" w:rsidRDefault="008E5C48">
      <w:r>
        <w:t>Podobną sytuację przedstawiono tutaj, dla wiersza r2. W jego przypadku, by dojść do</w:t>
      </w:r>
      <w:r w:rsidR="00653922">
        <w:t xml:space="preserve"> nieobsadzonej w mapie pozycji, konieczne są trzy eliminacje. Warto zauważyć, że po wykonaniu tych operacji można już przeprowadzić – sekwencyjnie - podstawienie wstecz, wykorzystując mapę do wyboru wierszy dla kolejnych funkcji.</w:t>
      </w:r>
    </w:p>
    <w:p w:rsidR="00711B9A" w:rsidRDefault="00711B9A">
      <w:r>
        <w:t>SLAJD 8</w:t>
      </w:r>
    </w:p>
    <w:p w:rsidR="00653922" w:rsidRDefault="00653922">
      <w:r>
        <w:t>Dla równoległości masowej algorytm wymagał drobnych dostosowań. Przede wszystkim konieczne było ujęcie koncepcji grup roboczych, wydzielonych w obrębie części macierzy.</w:t>
      </w:r>
      <w:r w:rsidR="00853D4F">
        <w:t>. Proponowany algorytm przywraca formę macierzy schodkowej w obrębie jednej grupy roboczej. By przywrócić ją w obrębie całej części macierzy, zastosowano dodatkowy kernel na GPU. Dla całej macierzy analogiczna do jego działania jest przeprowadzana na CPU.</w:t>
      </w:r>
    </w:p>
    <w:p w:rsidR="00711B9A" w:rsidRDefault="00711B9A">
      <w:r>
        <w:t>SLAJD 9</w:t>
      </w:r>
    </w:p>
    <w:p w:rsidR="00853D4F" w:rsidRDefault="00853D4F">
      <w:r>
        <w:t>Na tym slajdzie przedstawiono przykład przetwarzania jednej części macierzy na GPU. Dla każdej grupy funkcjonuje osobna, lokalna mapa. Macierz na slajdzie jest pokazana już po zastosowaniu algorytmu w obrębie grup roboczych; wewnątrz nich przywrócono formę macierzy schodkowej. W obrębie frontu jednak warunek nie jest spełniony.</w:t>
      </w:r>
    </w:p>
    <w:p w:rsidR="00711B9A" w:rsidRDefault="00711B9A">
      <w:r>
        <w:t>SLAJD 10</w:t>
      </w:r>
    </w:p>
    <w:p w:rsidR="00853D4F" w:rsidRDefault="00853D4F">
      <w:r>
        <w:t>Drugi kernel identyfikuje konfliktujące w obrębie frontu wiersze i prowadzi ich eliminację. Jeśli kernel ten zasygnalizuje że wprowadził zmiany, ponownie wykonywany jest kernel pierwszy, by upewnić się że forma macierzy schodkowej zostanie przywrócona w obrębie grup roboczych.</w:t>
      </w:r>
    </w:p>
    <w:p w:rsidR="00711B9A" w:rsidRDefault="00711B9A">
      <w:r>
        <w:t>SLAJD 11</w:t>
      </w:r>
    </w:p>
    <w:p w:rsidR="00853D4F" w:rsidRDefault="00853D4F">
      <w:r>
        <w:t>Wykonanie kerneli powtarzane jest dopóki drugi z nich nie zgłosi zerowej ilości wykonanych operacji. Wtedy zachodzi pewność że w obrębie części macierzy przywrócona jest forma macierzy schodkowej.</w:t>
      </w:r>
    </w:p>
    <w:p w:rsidR="00711B9A" w:rsidRDefault="00711B9A">
      <w:r>
        <w:t>SLAJD 12</w:t>
      </w:r>
    </w:p>
    <w:p w:rsidR="00853D4F" w:rsidRDefault="00853D4F">
      <w:r>
        <w:t>Przeprowadzone zostały też badania wydajności. Przede wszystkim ustalono dla dwóch urządzeń optymalną lokalną ilość wątków</w:t>
      </w:r>
      <w:r w:rsidR="007B47C6">
        <w:t>, czyli ilość wątków na grupę roboczą. Dla karty Tesla M2090 najlepsze wyniki uzyskano dla 256 wątków na grupę…</w:t>
      </w:r>
    </w:p>
    <w:p w:rsidR="00711B9A" w:rsidRDefault="00711B9A">
      <w:r>
        <w:t>SLAJD 13</w:t>
      </w:r>
    </w:p>
    <w:p w:rsidR="007B47C6" w:rsidRDefault="007B47C6">
      <w:r>
        <w:t>…zaś dla procesorów Intel Xeon X5650 – 128.</w:t>
      </w:r>
    </w:p>
    <w:p w:rsidR="00711B9A" w:rsidRDefault="00711B9A">
      <w:r>
        <w:lastRenderedPageBreak/>
        <w:t>SLAJD 14</w:t>
      </w:r>
    </w:p>
    <w:p w:rsidR="007B47C6" w:rsidRDefault="007B47C6">
      <w:r>
        <w:t>Następnie w oparciu o te dane przeprowadzono badania ile wątków powinno przypadać na jedną część macierzy, czyli na front. Dla karty Tesla najlepsze wyniki uzyskano przy 768 i 1024 wątkach na front, czyli przy ilości trzy- oraz czterokrotnie większej w stosunku do lokalnej.</w:t>
      </w:r>
      <w:r w:rsidR="00DC4433">
        <w:t xml:space="preserve"> Nie są to jednak duże przyspieszenia.</w:t>
      </w:r>
    </w:p>
    <w:p w:rsidR="00711B9A" w:rsidRDefault="00711B9A">
      <w:r>
        <w:t>SLAJD 15</w:t>
      </w:r>
    </w:p>
    <w:p w:rsidR="007B47C6" w:rsidRDefault="007B47C6">
      <w:r>
        <w:t xml:space="preserve">Dla procesora Intel Xeon najlepiej wypadła globalna ilość wątków równa 512, czyli również czterokrotność </w:t>
      </w:r>
      <w:r w:rsidR="005836E8">
        <w:t>ilości wątków na grupę roboczą w obrębie frontu.</w:t>
      </w:r>
      <w:r w:rsidR="00DC4433">
        <w:t xml:space="preserve"> Dla procesora Xeon przyspieszenie jest lepiej widoczne.</w:t>
      </w:r>
    </w:p>
    <w:p w:rsidR="00711B9A" w:rsidRDefault="00711B9A">
      <w:r>
        <w:t>SLAJD 16</w:t>
      </w:r>
    </w:p>
    <w:p w:rsidR="005836E8" w:rsidRDefault="005836E8">
      <w:r>
        <w:t>Przeprowadzono również badania sprawdzające zużycie czasu na wiersz macierzy przy optymalnej lokalnej ilości wątków i rosnącej ilości globalnej. Niebieskim kolorem zaznaczono czas na element macierzy dla macierzy o stałym rozmiarze, a zielonym – dla macierzy proporcjonalnie większej (czyli o rozmiarze równym rozmiarowi wyjściowej macierzy razy stosunek ilości lokalnej do globalnej ilości wątków, odpowiednio dwa, cztery, osiem i szesnaście razy większej.</w:t>
      </w:r>
    </w:p>
    <w:p w:rsidR="005836E8" w:rsidRDefault="005836E8">
      <w:r>
        <w:t>Tutaj pokazano wyniki dla karty Tesla. Czas na element pozostaje podobny wraz ze wzrostem problemu, co oznacza że rozwiązanie jest dość dobrze skalowalne.</w:t>
      </w:r>
    </w:p>
    <w:p w:rsidR="00711B9A" w:rsidRDefault="00711B9A">
      <w:r>
        <w:t>SLAJD 17</w:t>
      </w:r>
    </w:p>
    <w:p w:rsidR="005836E8" w:rsidRDefault="005836E8">
      <w:r>
        <w:t>Tutaj uwidoczniono podobne wyniki dla procesora Intel Xeon. Jak widać, dla proporcjonalnie większej macierzy niekiedy czas per element jest nawet lepszy dla większej macierzy, jak widać przy 1024 wątkach globalnych.</w:t>
      </w:r>
    </w:p>
    <w:p w:rsidR="00711B9A" w:rsidRDefault="00711B9A">
      <w:r>
        <w:t>SLAJD 18</w:t>
      </w:r>
    </w:p>
    <w:p w:rsidR="00711B9A" w:rsidRDefault="00DC4433">
      <w:r>
        <w:t>Podsumowując, w ramach projektu został stworzony możliwy do zrównoleglenia wariant eliminacji Gaussa. Został zaproponowany i zaimplementowany frontalny, masowo równoległy solwer wykorzystujący OpenCL, stworzony zgodnie z paradygmatem czarnej skrzynki. Przeprowadzono badania proponowanego rozwiązania i sformułowano dotyczące go wnioski, identyfikując silne i słabe strony stworzonego oprogramowania.</w:t>
      </w:r>
      <w:bookmarkStart w:id="0" w:name="_GoBack"/>
      <w:bookmarkEnd w:id="0"/>
    </w:p>
    <w:sectPr w:rsidR="00711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50A"/>
    <w:rsid w:val="0018300A"/>
    <w:rsid w:val="00314D9B"/>
    <w:rsid w:val="0055050A"/>
    <w:rsid w:val="005836E8"/>
    <w:rsid w:val="00653922"/>
    <w:rsid w:val="00711B9A"/>
    <w:rsid w:val="007B47C6"/>
    <w:rsid w:val="0080583D"/>
    <w:rsid w:val="00853D4F"/>
    <w:rsid w:val="00866F80"/>
    <w:rsid w:val="008E5C48"/>
    <w:rsid w:val="00B46A85"/>
    <w:rsid w:val="00B53BC3"/>
    <w:rsid w:val="00CD743C"/>
    <w:rsid w:val="00DC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970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Wal</dc:creator>
  <cp:keywords/>
  <dc:description/>
  <cp:lastModifiedBy>Pawel Wal</cp:lastModifiedBy>
  <cp:revision>10</cp:revision>
  <dcterms:created xsi:type="dcterms:W3CDTF">2014-01-25T11:11:00Z</dcterms:created>
  <dcterms:modified xsi:type="dcterms:W3CDTF">2014-01-25T12:04:00Z</dcterms:modified>
</cp:coreProperties>
</file>