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3" w:rsidRDefault="000F4733" w:rsidP="000F4733">
      <w:pPr>
        <w:rPr>
          <w:rFonts w:ascii="Book Antiqua" w:eastAsia="BatangChe" w:hAnsi="Book Antiqua"/>
          <w:b/>
          <w:sz w:val="72"/>
          <w:szCs w:val="72"/>
        </w:rPr>
      </w:pPr>
    </w:p>
    <w:p w:rsidR="007724F3" w:rsidRDefault="00D264E4" w:rsidP="00D264E4">
      <w:pPr>
        <w:jc w:val="center"/>
        <w:rPr>
          <w:rFonts w:ascii="Book Antiqua" w:eastAsia="BatangChe" w:hAnsi="Book Antiqua"/>
          <w:b/>
          <w:sz w:val="72"/>
          <w:szCs w:val="72"/>
        </w:rPr>
      </w:pPr>
      <w:r w:rsidRPr="00D264E4">
        <w:rPr>
          <w:rFonts w:ascii="Book Antiqua" w:eastAsia="BatangChe" w:hAnsi="Book Antiqua"/>
          <w:b/>
          <w:sz w:val="72"/>
          <w:szCs w:val="72"/>
        </w:rPr>
        <w:t>OP</w:t>
      </w:r>
      <w:bookmarkStart w:id="0" w:name="_GoBack"/>
      <w:bookmarkEnd w:id="0"/>
      <w:r w:rsidRPr="00D264E4">
        <w:rPr>
          <w:rFonts w:ascii="Book Antiqua" w:eastAsia="BatangChe" w:hAnsi="Book Antiqua"/>
          <w:b/>
          <w:sz w:val="72"/>
          <w:szCs w:val="72"/>
        </w:rPr>
        <w:t>ŁATY</w:t>
      </w:r>
    </w:p>
    <w:p w:rsidR="00394ECA" w:rsidRPr="00394ECA" w:rsidRDefault="00394ECA" w:rsidP="00D264E4">
      <w:pPr>
        <w:jc w:val="center"/>
        <w:rPr>
          <w:rFonts w:ascii="Book Antiqua" w:eastAsia="BatangChe" w:hAnsi="Book Antiqua"/>
          <w:b/>
          <w:sz w:val="28"/>
          <w:szCs w:val="28"/>
        </w:rPr>
      </w:pPr>
      <w:r>
        <w:rPr>
          <w:rFonts w:ascii="Book Antiqua" w:eastAsia="BatangChe" w:hAnsi="Book Antiqua"/>
          <w:b/>
          <w:sz w:val="28"/>
          <w:szCs w:val="28"/>
        </w:rPr>
        <w:t>Opłata wpisowa jednorazowa– 350 zł</w:t>
      </w:r>
    </w:p>
    <w:p w:rsidR="00D264E4" w:rsidRDefault="00D264E4" w:rsidP="00D264E4">
      <w:pPr>
        <w:rPr>
          <w:rFonts w:ascii="Book Antiqua" w:eastAsia="BatangChe" w:hAnsi="Book Antiqua"/>
          <w:b/>
          <w:sz w:val="36"/>
          <w:szCs w:val="36"/>
        </w:rPr>
      </w:pPr>
      <w:r>
        <w:rPr>
          <w:rFonts w:ascii="Book Antiqua" w:eastAsia="BatangChe" w:hAnsi="Book Antiqua"/>
          <w:b/>
          <w:sz w:val="36"/>
          <w:szCs w:val="36"/>
        </w:rPr>
        <w:t>Abonamenty:</w:t>
      </w:r>
    </w:p>
    <w:p w:rsidR="00D264E4" w:rsidRDefault="00D264E4" w:rsidP="00D264E4">
      <w:pPr>
        <w:rPr>
          <w:rFonts w:ascii="Book Antiqua" w:eastAsia="BatangChe" w:hAnsi="Book Antiqua"/>
        </w:rPr>
      </w:pPr>
      <w:r>
        <w:rPr>
          <w:rFonts w:ascii="Book Antiqua" w:eastAsia="BatangChe" w:hAnsi="Book Antiqua"/>
        </w:rPr>
        <w:t>Pe</w:t>
      </w:r>
      <w:r w:rsidR="00181B8F">
        <w:rPr>
          <w:rFonts w:ascii="Book Antiqua" w:eastAsia="BatangChe" w:hAnsi="Book Antiqua"/>
        </w:rPr>
        <w:t>łny abonament –  950 zł      (10</w:t>
      </w:r>
      <w:r>
        <w:rPr>
          <w:rFonts w:ascii="Book Antiqua" w:eastAsia="BatangChe" w:hAnsi="Book Antiqua"/>
        </w:rPr>
        <w:t xml:space="preserve"> h/ dziennie)</w:t>
      </w:r>
    </w:p>
    <w:p w:rsidR="00D264E4" w:rsidRDefault="00D264E4" w:rsidP="00D264E4">
      <w:pPr>
        <w:rPr>
          <w:rFonts w:ascii="Book Antiqua" w:eastAsia="BatangChe" w:hAnsi="Book Antiqua"/>
        </w:rPr>
      </w:pPr>
      <w:r>
        <w:rPr>
          <w:rFonts w:ascii="Book Antiqua" w:eastAsia="BatangChe" w:hAnsi="Book Antiqua"/>
        </w:rPr>
        <w:t>1/2  abonamentu -   650 zł      (6 h/ dziennie)</w:t>
      </w:r>
    </w:p>
    <w:p w:rsidR="000F4733" w:rsidRDefault="00D264E4" w:rsidP="00D264E4">
      <w:pPr>
        <w:rPr>
          <w:rFonts w:ascii="Book Antiqua" w:eastAsia="BatangChe" w:hAnsi="Book Antiqua"/>
        </w:rPr>
      </w:pPr>
      <w:r>
        <w:rPr>
          <w:rFonts w:ascii="Book Antiqua" w:eastAsia="BatangChe" w:hAnsi="Book Antiqua"/>
        </w:rPr>
        <w:t xml:space="preserve">1/4 abonamentu -    450 zł       (3 h/ dziennie)  </w:t>
      </w:r>
    </w:p>
    <w:p w:rsidR="00637068" w:rsidRDefault="00637068" w:rsidP="00D264E4">
      <w:pPr>
        <w:rPr>
          <w:rFonts w:ascii="Book Antiqua" w:eastAsia="BatangChe" w:hAnsi="Book Antiqua"/>
        </w:rPr>
      </w:pPr>
    </w:p>
    <w:p w:rsidR="00637068" w:rsidRDefault="00637068" w:rsidP="00637068">
      <w:pPr>
        <w:pStyle w:val="Akapitzlist"/>
        <w:numPr>
          <w:ilvl w:val="0"/>
          <w:numId w:val="2"/>
        </w:numPr>
        <w:rPr>
          <w:rFonts w:ascii="Book Antiqua" w:eastAsia="BatangChe" w:hAnsi="Book Antiqua"/>
        </w:rPr>
      </w:pPr>
      <w:r w:rsidRPr="00637068">
        <w:rPr>
          <w:rFonts w:ascii="Book Antiqua" w:eastAsia="BatangChe" w:hAnsi="Book Antiqua"/>
        </w:rPr>
        <w:t>Stawki abonamentów nie zawierają wyżywienia. Dzienna stawka żywieniowa wynosi 12 zł.</w:t>
      </w:r>
      <w:r w:rsidR="00394ECA">
        <w:rPr>
          <w:rFonts w:ascii="Book Antiqua" w:eastAsia="BatangChe" w:hAnsi="Book Antiqua"/>
        </w:rPr>
        <w:t xml:space="preserve"> Opłata za niewykorzystany posiłek z powodu nieobecności dziecka podlega odliczeniu tylko w przypadku, gdy najpóźniej do godziny 8:00 danego dnia zostaną o tym fakcie poinformowani opiekunowie, dyrektor lub właściciel żłobka. Brak powiadomienia powoduje naliczenie pełnej opłaty za posiłek.</w:t>
      </w:r>
    </w:p>
    <w:p w:rsidR="00394ECA" w:rsidRDefault="00394ECA" w:rsidP="00394ECA">
      <w:pPr>
        <w:pStyle w:val="Akapitzlist"/>
        <w:rPr>
          <w:rFonts w:ascii="Book Antiqua" w:eastAsia="BatangChe" w:hAnsi="Book Antiqua"/>
        </w:rPr>
      </w:pPr>
    </w:p>
    <w:p w:rsidR="00637068" w:rsidRDefault="00637068" w:rsidP="00637068">
      <w:pPr>
        <w:pStyle w:val="Akapitzlist"/>
        <w:numPr>
          <w:ilvl w:val="0"/>
          <w:numId w:val="2"/>
        </w:numPr>
        <w:rPr>
          <w:rFonts w:ascii="Book Antiqua" w:eastAsia="BatangChe" w:hAnsi="Book Antiqua"/>
        </w:rPr>
      </w:pPr>
      <w:r>
        <w:rPr>
          <w:rFonts w:ascii="Book Antiqua" w:eastAsia="BatangChe" w:hAnsi="Book Antiqua"/>
        </w:rPr>
        <w:t>Opłata za każdą rozpoczętą godzinę opieki nad dzieckiem  przed otwarciem oraz po zamknięciu żłobka wynosi:</w:t>
      </w:r>
    </w:p>
    <w:p w:rsidR="00637068" w:rsidRDefault="00637068" w:rsidP="00637068">
      <w:pPr>
        <w:pStyle w:val="Akapitzlist"/>
        <w:numPr>
          <w:ilvl w:val="0"/>
          <w:numId w:val="3"/>
        </w:numPr>
        <w:rPr>
          <w:rFonts w:ascii="Book Antiqua" w:eastAsia="BatangChe" w:hAnsi="Book Antiqua"/>
        </w:rPr>
      </w:pPr>
      <w:r>
        <w:rPr>
          <w:rFonts w:ascii="Book Antiqua" w:eastAsia="BatangChe" w:hAnsi="Book Antiqua"/>
        </w:rPr>
        <w:t>Przy pełnym abonamencie 20 zł/h</w:t>
      </w:r>
    </w:p>
    <w:p w:rsidR="00637068" w:rsidRDefault="00637068" w:rsidP="00637068">
      <w:pPr>
        <w:pStyle w:val="Akapitzlist"/>
        <w:numPr>
          <w:ilvl w:val="0"/>
          <w:numId w:val="3"/>
        </w:numPr>
        <w:rPr>
          <w:rFonts w:ascii="Book Antiqua" w:eastAsia="BatangChe" w:hAnsi="Book Antiqua"/>
        </w:rPr>
      </w:pPr>
      <w:r>
        <w:rPr>
          <w:rFonts w:ascii="Book Antiqua" w:eastAsia="BatangChe" w:hAnsi="Book Antiqua"/>
        </w:rPr>
        <w:t>Przy pozostałych abonamentach 15 zł/h</w:t>
      </w:r>
    </w:p>
    <w:p w:rsidR="00637068" w:rsidRPr="00F921A2" w:rsidRDefault="00637068" w:rsidP="00637068">
      <w:pPr>
        <w:rPr>
          <w:rFonts w:ascii="Book Antiqua" w:eastAsia="BatangChe" w:hAnsi="Book Antiqua"/>
        </w:rPr>
      </w:pPr>
    </w:p>
    <w:p w:rsidR="00637068" w:rsidRPr="00F921A2" w:rsidRDefault="00637068" w:rsidP="00637068">
      <w:pPr>
        <w:rPr>
          <w:rFonts w:ascii="Book Antiqua" w:eastAsia="BatangChe" w:hAnsi="Book Antiqua"/>
        </w:rPr>
      </w:pPr>
      <w:r w:rsidRPr="00F921A2">
        <w:rPr>
          <w:rFonts w:ascii="Book Antiqua" w:eastAsia="BatangChe" w:hAnsi="Book Antiqua"/>
        </w:rPr>
        <w:t>Ubezpiecze</w:t>
      </w:r>
      <w:r w:rsidR="00F921A2" w:rsidRPr="00F921A2">
        <w:rPr>
          <w:rFonts w:ascii="Book Antiqua" w:eastAsia="BatangChe" w:hAnsi="Book Antiqua"/>
        </w:rPr>
        <w:t>nie roczne w wysokości 30zł.</w:t>
      </w:r>
      <w:r w:rsidR="00F921A2">
        <w:rPr>
          <w:rFonts w:ascii="Book Antiqua" w:eastAsia="BatangChe" w:hAnsi="Book Antiqua"/>
        </w:rPr>
        <w:t xml:space="preserve"> </w:t>
      </w:r>
    </w:p>
    <w:p w:rsidR="00637068" w:rsidRPr="00394ECA" w:rsidRDefault="00394ECA" w:rsidP="00637068">
      <w:pPr>
        <w:rPr>
          <w:rFonts w:ascii="Book Antiqua" w:eastAsia="BatangChe" w:hAnsi="Book Antiqua"/>
          <w:b/>
        </w:rPr>
      </w:pPr>
      <w:r>
        <w:rPr>
          <w:rFonts w:ascii="Book Antiqua" w:eastAsia="BatangChe" w:hAnsi="Book Antiqua"/>
          <w:b/>
          <w:sz w:val="36"/>
          <w:szCs w:val="36"/>
        </w:rPr>
        <w:t xml:space="preserve">Jednodniowa opieka – </w:t>
      </w:r>
      <w:r>
        <w:rPr>
          <w:rFonts w:ascii="Book Antiqua" w:eastAsia="BatangChe" w:hAnsi="Book Antiqua"/>
          <w:b/>
        </w:rPr>
        <w:t>100 zł</w:t>
      </w:r>
    </w:p>
    <w:p w:rsidR="00637068" w:rsidRPr="00637068" w:rsidRDefault="00637068" w:rsidP="00637068">
      <w:pPr>
        <w:rPr>
          <w:rFonts w:ascii="Book Antiqua" w:eastAsia="BatangChe" w:hAnsi="Book Antiqua"/>
        </w:rPr>
      </w:pPr>
      <w:r w:rsidRPr="00637068">
        <w:rPr>
          <w:rFonts w:ascii="Book Antiqua" w:eastAsia="BatangChe" w:hAnsi="Book Antiqua"/>
        </w:rPr>
        <w:t>Jednodniowa opieka nad dzieckiem</w:t>
      </w:r>
      <w:r>
        <w:rPr>
          <w:rFonts w:ascii="Book Antiqua" w:eastAsia="BatangChe" w:hAnsi="Book Antiqua"/>
        </w:rPr>
        <w:t xml:space="preserve"> (bez wpisowego), możliwa jest po wcześniejszym uzgodnieniu terminu oraz </w:t>
      </w:r>
      <w:r w:rsidR="00394ECA">
        <w:rPr>
          <w:rFonts w:ascii="Book Antiqua" w:eastAsia="BatangChe" w:hAnsi="Book Antiqua"/>
        </w:rPr>
        <w:t>od wolnych miejsc w danym dniu.</w:t>
      </w:r>
    </w:p>
    <w:p w:rsidR="00637068" w:rsidRDefault="00637068" w:rsidP="00D264E4">
      <w:pPr>
        <w:rPr>
          <w:rFonts w:ascii="Book Antiqua" w:eastAsia="BatangChe" w:hAnsi="Book Antiqua"/>
        </w:rPr>
      </w:pPr>
    </w:p>
    <w:p w:rsidR="00637068" w:rsidRPr="000F4733" w:rsidRDefault="00637068" w:rsidP="00D264E4">
      <w:pPr>
        <w:rPr>
          <w:rFonts w:ascii="Book Antiqua" w:eastAsia="BatangChe" w:hAnsi="Book Antiqua"/>
        </w:rPr>
      </w:pPr>
    </w:p>
    <w:p w:rsidR="000F4733" w:rsidRPr="000F4733" w:rsidRDefault="000F4733" w:rsidP="00D264E4">
      <w:pPr>
        <w:rPr>
          <w:rFonts w:ascii="Book Antiqua" w:eastAsia="BatangChe" w:hAnsi="Book Antiqua"/>
          <w:b/>
          <w:sz w:val="36"/>
          <w:szCs w:val="36"/>
        </w:rPr>
      </w:pPr>
    </w:p>
    <w:p w:rsidR="000F4733" w:rsidRPr="000F4733" w:rsidRDefault="000F4733" w:rsidP="00D264E4">
      <w:pPr>
        <w:rPr>
          <w:rFonts w:ascii="Book Antiqua" w:eastAsia="BatangChe" w:hAnsi="Book Antiqua"/>
          <w:sz w:val="28"/>
          <w:szCs w:val="28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0F4733" w:rsidRDefault="000F4733" w:rsidP="00D264E4">
      <w:pPr>
        <w:rPr>
          <w:rFonts w:ascii="Book Antiqua" w:eastAsia="BatangChe" w:hAnsi="Book Antiqua"/>
        </w:rPr>
      </w:pPr>
    </w:p>
    <w:p w:rsidR="00D264E4" w:rsidRPr="00D264E4" w:rsidRDefault="00D264E4" w:rsidP="00D264E4">
      <w:pPr>
        <w:rPr>
          <w:rFonts w:ascii="Book Antiqua" w:eastAsia="BatangChe" w:hAnsi="Book Antiqua"/>
        </w:rPr>
      </w:pPr>
      <w:r>
        <w:rPr>
          <w:rFonts w:ascii="Book Antiqua" w:eastAsia="BatangChe" w:hAnsi="Book Antiqua"/>
        </w:rPr>
        <w:tab/>
      </w:r>
    </w:p>
    <w:sectPr w:rsidR="00D264E4" w:rsidRPr="00D2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2BA"/>
    <w:multiLevelType w:val="hybridMultilevel"/>
    <w:tmpl w:val="8FE25F4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B76AE"/>
    <w:multiLevelType w:val="hybridMultilevel"/>
    <w:tmpl w:val="65CA6C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44520"/>
    <w:multiLevelType w:val="hybridMultilevel"/>
    <w:tmpl w:val="44E2EA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BA26EA"/>
    <w:multiLevelType w:val="hybridMultilevel"/>
    <w:tmpl w:val="262CB1A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80"/>
    <w:rsid w:val="000F4733"/>
    <w:rsid w:val="00181B8F"/>
    <w:rsid w:val="00287680"/>
    <w:rsid w:val="00394ECA"/>
    <w:rsid w:val="00637068"/>
    <w:rsid w:val="007724F3"/>
    <w:rsid w:val="00D264E4"/>
    <w:rsid w:val="00F9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7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143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</dc:creator>
  <cp:keywords/>
  <dc:description/>
  <cp:lastModifiedBy>mikasa</cp:lastModifiedBy>
  <cp:revision>5</cp:revision>
  <dcterms:created xsi:type="dcterms:W3CDTF">2013-01-16T13:12:00Z</dcterms:created>
  <dcterms:modified xsi:type="dcterms:W3CDTF">2013-01-31T14:59:00Z</dcterms:modified>
</cp:coreProperties>
</file>