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4CE0" w14:textId="277D0A6B" w:rsidR="00F74A49" w:rsidRPr="000360BD" w:rsidRDefault="3C080114" w:rsidP="00A85D0F">
      <w:pPr>
        <w:spacing w:after="0" w:line="240" w:lineRule="auto"/>
        <w:jc w:val="center"/>
        <w:rPr>
          <w:rFonts w:ascii="Tahoma" w:hAnsi="Tahoma" w:cs="Tahoma"/>
          <w:b/>
          <w:bCs/>
          <w:sz w:val="20"/>
          <w:szCs w:val="20"/>
        </w:rPr>
      </w:pPr>
      <w:r w:rsidRPr="000360BD">
        <w:rPr>
          <w:rFonts w:ascii="Tahoma" w:hAnsi="Tahoma" w:cs="Tahoma"/>
          <w:b/>
          <w:bCs/>
          <w:sz w:val="20"/>
          <w:szCs w:val="20"/>
        </w:rPr>
        <w:t>DATA PROTECTION POLICY</w:t>
      </w:r>
    </w:p>
    <w:p w14:paraId="03056159" w14:textId="77777777" w:rsidR="00A85D0F" w:rsidRPr="000360BD" w:rsidRDefault="00A85D0F" w:rsidP="00A85D0F">
      <w:pPr>
        <w:spacing w:after="0" w:line="240" w:lineRule="auto"/>
        <w:rPr>
          <w:rFonts w:ascii="Tahoma" w:hAnsi="Tahoma" w:cs="Tahoma"/>
          <w:b/>
          <w:sz w:val="20"/>
          <w:szCs w:val="20"/>
        </w:rPr>
      </w:pPr>
    </w:p>
    <w:p w14:paraId="69503D37" w14:textId="77777777" w:rsidR="0098000D" w:rsidRPr="000360BD" w:rsidRDefault="0098000D" w:rsidP="00A85D0F">
      <w:pPr>
        <w:spacing w:after="0" w:line="240" w:lineRule="auto"/>
        <w:rPr>
          <w:rFonts w:ascii="Tahoma" w:hAnsi="Tahoma" w:cs="Tahoma"/>
          <w:b/>
          <w:sz w:val="20"/>
          <w:szCs w:val="20"/>
        </w:rPr>
      </w:pPr>
      <w:r w:rsidRPr="000360BD">
        <w:rPr>
          <w:rFonts w:ascii="Tahoma" w:hAnsi="Tahoma" w:cs="Tahoma"/>
          <w:b/>
          <w:sz w:val="20"/>
          <w:szCs w:val="20"/>
        </w:rPr>
        <w:t>INTRODUCTION</w:t>
      </w:r>
    </w:p>
    <w:p w14:paraId="5037CF08" w14:textId="77777777" w:rsidR="00087806" w:rsidRPr="000360BD" w:rsidRDefault="00087806" w:rsidP="005C13FD">
      <w:pPr>
        <w:spacing w:after="0" w:line="240" w:lineRule="auto"/>
        <w:jc w:val="both"/>
        <w:rPr>
          <w:rFonts w:ascii="Tahoma" w:hAnsi="Tahoma" w:cs="Tahoma"/>
          <w:b/>
          <w:sz w:val="20"/>
          <w:szCs w:val="20"/>
        </w:rPr>
      </w:pPr>
    </w:p>
    <w:p w14:paraId="1780524B" w14:textId="308A95BE" w:rsidR="00560871" w:rsidRPr="000360BD" w:rsidRDefault="00625390" w:rsidP="005C13FD">
      <w:pPr>
        <w:spacing w:after="0" w:line="240" w:lineRule="auto"/>
        <w:jc w:val="both"/>
        <w:rPr>
          <w:rFonts w:ascii="Tahoma" w:hAnsi="Tahoma" w:cs="Tahoma"/>
          <w:sz w:val="20"/>
          <w:szCs w:val="20"/>
        </w:rPr>
      </w:pPr>
      <w:r w:rsidRPr="000360BD">
        <w:rPr>
          <w:rFonts w:ascii="Tahoma" w:eastAsiaTheme="minorEastAsia" w:hAnsi="Tahoma" w:cs="Tahoma"/>
          <w:sz w:val="20"/>
        </w:rPr>
        <w:t>This Policy (“</w:t>
      </w:r>
      <w:r w:rsidRPr="000360BD">
        <w:rPr>
          <w:rFonts w:ascii="Tahoma" w:eastAsiaTheme="minorEastAsia" w:hAnsi="Tahoma" w:cs="Tahoma"/>
          <w:b/>
          <w:sz w:val="20"/>
        </w:rPr>
        <w:t>Policy</w:t>
      </w:r>
      <w:r w:rsidRPr="000360BD">
        <w:rPr>
          <w:rFonts w:ascii="Tahoma" w:eastAsiaTheme="minorEastAsia" w:hAnsi="Tahoma" w:cs="Tahoma"/>
          <w:sz w:val="20"/>
        </w:rPr>
        <w:t xml:space="preserve">”) </w:t>
      </w:r>
      <w:r w:rsidR="3C080114" w:rsidRPr="000360BD">
        <w:rPr>
          <w:rFonts w:ascii="Tahoma" w:hAnsi="Tahoma" w:cs="Tahoma"/>
          <w:sz w:val="20"/>
          <w:szCs w:val="20"/>
        </w:rPr>
        <w:t>sets out the Data Protection Principles which</w:t>
      </w:r>
      <w:r w:rsidR="00A22262" w:rsidRPr="000360BD">
        <w:rPr>
          <w:rFonts w:ascii="Tahoma" w:hAnsi="Tahoma" w:cs="Tahoma"/>
          <w:sz w:val="20"/>
          <w:szCs w:val="20"/>
        </w:rPr>
        <w:t xml:space="preserve"> </w:t>
      </w:r>
      <w:r w:rsidR="0098000D" w:rsidRPr="000360BD">
        <w:rPr>
          <w:rFonts w:ascii="Tahoma" w:hAnsi="Tahoma" w:cs="Tahoma"/>
          <w:sz w:val="20"/>
          <w:szCs w:val="20"/>
        </w:rPr>
        <w:t>I</w:t>
      </w:r>
      <w:r w:rsidR="00182D63" w:rsidRPr="000360BD">
        <w:rPr>
          <w:rFonts w:ascii="Tahoma" w:hAnsi="Tahoma" w:cs="Tahoma"/>
          <w:b/>
          <w:sz w:val="20"/>
          <w:szCs w:val="20"/>
        </w:rPr>
        <w:t>, Sikorska Notary L</w:t>
      </w:r>
      <w:r w:rsidR="000665FF" w:rsidRPr="000360BD">
        <w:rPr>
          <w:rFonts w:ascii="Tahoma" w:hAnsi="Tahoma" w:cs="Tahoma"/>
          <w:b/>
          <w:sz w:val="20"/>
          <w:szCs w:val="20"/>
        </w:rPr>
        <w:t>imited</w:t>
      </w:r>
      <w:r w:rsidR="00702D58" w:rsidRPr="000360BD">
        <w:rPr>
          <w:rFonts w:ascii="Tahoma" w:hAnsi="Tahoma" w:cs="Tahoma"/>
          <w:sz w:val="20"/>
          <w:szCs w:val="20"/>
        </w:rPr>
        <w:t>, (“</w:t>
      </w:r>
      <w:r w:rsidR="00702D58" w:rsidRPr="000360BD">
        <w:rPr>
          <w:rFonts w:ascii="Tahoma" w:hAnsi="Tahoma" w:cs="Tahoma"/>
          <w:b/>
          <w:sz w:val="20"/>
          <w:szCs w:val="20"/>
        </w:rPr>
        <w:t>Notary</w:t>
      </w:r>
      <w:r w:rsidR="00702D58" w:rsidRPr="000360BD">
        <w:rPr>
          <w:rFonts w:ascii="Tahoma" w:hAnsi="Tahoma" w:cs="Tahoma"/>
          <w:sz w:val="20"/>
          <w:szCs w:val="20"/>
        </w:rPr>
        <w:t>”)</w:t>
      </w:r>
      <w:r w:rsidR="0098000D" w:rsidRPr="000360BD">
        <w:rPr>
          <w:rFonts w:ascii="Tahoma" w:hAnsi="Tahoma" w:cs="Tahoma"/>
          <w:sz w:val="20"/>
          <w:szCs w:val="20"/>
        </w:rPr>
        <w:t xml:space="preserve"> commit to </w:t>
      </w:r>
      <w:r w:rsidR="3C080114" w:rsidRPr="000360BD">
        <w:rPr>
          <w:rFonts w:ascii="Tahoma" w:hAnsi="Tahoma" w:cs="Tahoma"/>
          <w:sz w:val="20"/>
          <w:szCs w:val="20"/>
        </w:rPr>
        <w:t>comply with when processing personal data</w:t>
      </w:r>
      <w:r w:rsidR="0098000D" w:rsidRPr="000360BD">
        <w:rPr>
          <w:rFonts w:ascii="Tahoma" w:hAnsi="Tahoma" w:cs="Tahoma"/>
          <w:sz w:val="20"/>
          <w:szCs w:val="20"/>
        </w:rPr>
        <w:t xml:space="preserve"> </w:t>
      </w:r>
      <w:proofErr w:type="gramStart"/>
      <w:r w:rsidR="0098000D" w:rsidRPr="000360BD">
        <w:rPr>
          <w:rFonts w:ascii="Tahoma" w:hAnsi="Tahoma" w:cs="Tahoma"/>
          <w:sz w:val="20"/>
          <w:szCs w:val="20"/>
        </w:rPr>
        <w:t>in the course of</w:t>
      </w:r>
      <w:proofErr w:type="gramEnd"/>
      <w:r w:rsidR="0098000D" w:rsidRPr="000360BD">
        <w:rPr>
          <w:rFonts w:ascii="Tahoma" w:hAnsi="Tahoma" w:cs="Tahoma"/>
          <w:sz w:val="20"/>
          <w:szCs w:val="20"/>
        </w:rPr>
        <w:t xml:space="preserve"> my business</w:t>
      </w:r>
      <w:r w:rsidR="00591CDD" w:rsidRPr="000360BD">
        <w:rPr>
          <w:rFonts w:ascii="Tahoma" w:hAnsi="Tahoma" w:cs="Tahoma"/>
          <w:sz w:val="20"/>
          <w:szCs w:val="20"/>
        </w:rPr>
        <w:t xml:space="preserve"> as notary public</w:t>
      </w:r>
      <w:r w:rsidR="00613CF0" w:rsidRPr="000360BD">
        <w:rPr>
          <w:rFonts w:ascii="Tahoma" w:hAnsi="Tahoma" w:cs="Tahoma"/>
          <w:sz w:val="20"/>
          <w:szCs w:val="20"/>
        </w:rPr>
        <w:t xml:space="preserve"> (“</w:t>
      </w:r>
      <w:r w:rsidR="00613CF0" w:rsidRPr="000360BD">
        <w:rPr>
          <w:rFonts w:ascii="Tahoma" w:hAnsi="Tahoma" w:cs="Tahoma"/>
          <w:b/>
          <w:sz w:val="20"/>
          <w:szCs w:val="20"/>
        </w:rPr>
        <w:t>Business</w:t>
      </w:r>
      <w:r w:rsidR="00613CF0" w:rsidRPr="000360BD">
        <w:rPr>
          <w:rFonts w:ascii="Tahoma" w:hAnsi="Tahoma" w:cs="Tahoma"/>
          <w:sz w:val="20"/>
          <w:szCs w:val="20"/>
        </w:rPr>
        <w:t>”)</w:t>
      </w:r>
      <w:r w:rsidR="3C080114" w:rsidRPr="000360BD">
        <w:rPr>
          <w:rFonts w:ascii="Tahoma" w:hAnsi="Tahoma" w:cs="Tahoma"/>
          <w:sz w:val="20"/>
          <w:szCs w:val="20"/>
        </w:rPr>
        <w:t>.</w:t>
      </w:r>
    </w:p>
    <w:p w14:paraId="55FB8F86" w14:textId="77777777" w:rsidR="00A22262" w:rsidRPr="000360BD" w:rsidRDefault="00A22262" w:rsidP="005C13FD">
      <w:pPr>
        <w:spacing w:after="0" w:line="240" w:lineRule="auto"/>
        <w:jc w:val="both"/>
        <w:rPr>
          <w:rFonts w:ascii="Tahoma" w:hAnsi="Tahoma" w:cs="Tahoma"/>
          <w:sz w:val="20"/>
          <w:szCs w:val="20"/>
        </w:rPr>
      </w:pPr>
    </w:p>
    <w:p w14:paraId="0BE69AFE" w14:textId="5C57E5C2" w:rsidR="00047F91" w:rsidRPr="000360BD" w:rsidRDefault="00047F91" w:rsidP="005C13FD">
      <w:p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eastAsia="Arial" w:hAnsi="Tahoma" w:cs="Tahoma"/>
          <w:sz w:val="20"/>
          <w:szCs w:val="20"/>
        </w:rPr>
        <w:t xml:space="preserve">The Business has notified its data processing activities to the Information Commissioner’s Office under registration number: </w:t>
      </w:r>
      <w:r w:rsidR="000665FF" w:rsidRPr="000360BD">
        <w:rPr>
          <w:rFonts w:ascii="Tahoma" w:eastAsia="Arial" w:hAnsi="Tahoma" w:cs="Tahoma"/>
          <w:sz w:val="20"/>
          <w:szCs w:val="20"/>
        </w:rPr>
        <w:t>ZB396198.</w:t>
      </w:r>
    </w:p>
    <w:p w14:paraId="53B2C2C3" w14:textId="77777777" w:rsidR="00047F91" w:rsidRPr="000360BD" w:rsidRDefault="00047F91" w:rsidP="005C13FD">
      <w:pPr>
        <w:spacing w:after="0" w:line="240" w:lineRule="auto"/>
        <w:jc w:val="both"/>
        <w:rPr>
          <w:rFonts w:ascii="Tahoma" w:hAnsi="Tahoma" w:cs="Tahoma"/>
          <w:sz w:val="20"/>
          <w:szCs w:val="20"/>
        </w:rPr>
      </w:pPr>
    </w:p>
    <w:p w14:paraId="30E1B268" w14:textId="2C03AAC1" w:rsidR="00CB41C8" w:rsidRPr="000360BD" w:rsidRDefault="00702D58" w:rsidP="005C13FD">
      <w:pPr>
        <w:spacing w:after="0" w:line="240" w:lineRule="auto"/>
        <w:jc w:val="both"/>
        <w:rPr>
          <w:rFonts w:ascii="Tahoma" w:hAnsi="Tahoma" w:cs="Tahoma"/>
          <w:sz w:val="20"/>
          <w:szCs w:val="20"/>
        </w:rPr>
      </w:pPr>
      <w:r w:rsidRPr="000360BD">
        <w:rPr>
          <w:rFonts w:ascii="Tahoma" w:hAnsi="Tahoma" w:cs="Tahoma"/>
          <w:bCs/>
          <w:iCs/>
          <w:sz w:val="20"/>
          <w:szCs w:val="20"/>
        </w:rPr>
        <w:t xml:space="preserve">The </w:t>
      </w:r>
      <w:r w:rsidR="00CF0A1A" w:rsidRPr="000360BD">
        <w:rPr>
          <w:rFonts w:ascii="Tahoma" w:hAnsi="Tahoma" w:cs="Tahoma"/>
          <w:bCs/>
          <w:iCs/>
          <w:sz w:val="20"/>
          <w:szCs w:val="20"/>
        </w:rPr>
        <w:t xml:space="preserve">Appendix </w:t>
      </w:r>
      <w:r w:rsidR="0098000D" w:rsidRPr="000360BD">
        <w:rPr>
          <w:rFonts w:ascii="Tahoma" w:hAnsi="Tahoma" w:cs="Tahoma"/>
          <w:bCs/>
          <w:iCs/>
          <w:sz w:val="20"/>
          <w:szCs w:val="20"/>
        </w:rPr>
        <w:t xml:space="preserve">contains </w:t>
      </w:r>
      <w:r w:rsidR="00CF0A1A" w:rsidRPr="000360BD">
        <w:rPr>
          <w:rFonts w:ascii="Tahoma" w:hAnsi="Tahoma" w:cs="Tahoma"/>
          <w:sz w:val="20"/>
          <w:szCs w:val="20"/>
        </w:rPr>
        <w:t xml:space="preserve">a Glossary of the defined terms in this </w:t>
      </w:r>
      <w:r w:rsidR="00591CDD" w:rsidRPr="000360BD">
        <w:rPr>
          <w:rFonts w:ascii="Tahoma" w:hAnsi="Tahoma" w:cs="Tahoma"/>
          <w:sz w:val="20"/>
          <w:szCs w:val="20"/>
        </w:rPr>
        <w:t>P</w:t>
      </w:r>
      <w:r w:rsidR="00CF0A1A" w:rsidRPr="000360BD">
        <w:rPr>
          <w:rFonts w:ascii="Tahoma" w:hAnsi="Tahoma" w:cs="Tahoma"/>
          <w:sz w:val="20"/>
          <w:szCs w:val="20"/>
        </w:rPr>
        <w:t>olicy.</w:t>
      </w:r>
    </w:p>
    <w:p w14:paraId="436AFD8C" w14:textId="77777777" w:rsidR="00591CDD" w:rsidRPr="000360BD" w:rsidRDefault="00591CDD" w:rsidP="005C13FD">
      <w:pPr>
        <w:spacing w:after="0" w:line="240" w:lineRule="auto"/>
        <w:jc w:val="both"/>
        <w:rPr>
          <w:rFonts w:ascii="Tahoma" w:hAnsi="Tahoma" w:cs="Tahoma"/>
          <w:sz w:val="20"/>
          <w:szCs w:val="20"/>
        </w:rPr>
      </w:pPr>
    </w:p>
    <w:p w14:paraId="5D860B3C" w14:textId="77777777" w:rsidR="00087806" w:rsidRPr="000360BD" w:rsidRDefault="3C080114" w:rsidP="005C13FD">
      <w:pPr>
        <w:spacing w:after="0" w:line="240" w:lineRule="auto"/>
        <w:jc w:val="both"/>
        <w:rPr>
          <w:rFonts w:ascii="Tahoma" w:hAnsi="Tahoma" w:cs="Tahoma"/>
          <w:b/>
          <w:bCs/>
          <w:sz w:val="20"/>
          <w:szCs w:val="20"/>
        </w:rPr>
      </w:pPr>
      <w:r w:rsidRPr="000360BD">
        <w:rPr>
          <w:rFonts w:ascii="Tahoma" w:hAnsi="Tahoma" w:cs="Tahoma"/>
          <w:b/>
          <w:bCs/>
          <w:sz w:val="20"/>
          <w:szCs w:val="20"/>
        </w:rPr>
        <w:t>COMPLIANCE WITH THIS POLICY</w:t>
      </w:r>
    </w:p>
    <w:p w14:paraId="7A69D343" w14:textId="77777777" w:rsidR="003E2A15" w:rsidRPr="000360BD" w:rsidRDefault="003E2A15" w:rsidP="005C13FD">
      <w:pPr>
        <w:spacing w:after="0" w:line="240" w:lineRule="auto"/>
        <w:jc w:val="both"/>
        <w:rPr>
          <w:rFonts w:ascii="Tahoma" w:hAnsi="Tahoma" w:cs="Tahoma"/>
          <w:sz w:val="20"/>
          <w:szCs w:val="20"/>
        </w:rPr>
      </w:pPr>
    </w:p>
    <w:p w14:paraId="465582B7" w14:textId="40882F31" w:rsidR="0001099A" w:rsidRPr="000360BD" w:rsidRDefault="0001099A" w:rsidP="005C13FD">
      <w:pPr>
        <w:spacing w:after="0"/>
        <w:jc w:val="both"/>
        <w:rPr>
          <w:rFonts w:ascii="Tahoma" w:hAnsi="Tahoma" w:cs="Tahoma"/>
          <w:sz w:val="20"/>
          <w:szCs w:val="20"/>
        </w:rPr>
      </w:pPr>
      <w:r w:rsidRPr="000360BD">
        <w:rPr>
          <w:rFonts w:ascii="Tahoma" w:hAnsi="Tahoma" w:cs="Tahoma"/>
          <w:sz w:val="20"/>
          <w:szCs w:val="20"/>
        </w:rPr>
        <w:t xml:space="preserve">The </w:t>
      </w:r>
      <w:r w:rsidR="00702D58" w:rsidRPr="000360BD">
        <w:rPr>
          <w:rFonts w:ascii="Tahoma" w:hAnsi="Tahoma" w:cs="Tahoma"/>
          <w:sz w:val="20"/>
          <w:szCs w:val="20"/>
        </w:rPr>
        <w:t xml:space="preserve">Business will ensure the </w:t>
      </w:r>
      <w:r w:rsidRPr="000360BD">
        <w:rPr>
          <w:rFonts w:ascii="Tahoma" w:hAnsi="Tahoma" w:cs="Tahoma"/>
          <w:sz w:val="20"/>
          <w:szCs w:val="20"/>
        </w:rPr>
        <w:t xml:space="preserve">protection of personal data in accordance with this Policy </w:t>
      </w:r>
      <w:r w:rsidR="00702D58" w:rsidRPr="000360BD">
        <w:rPr>
          <w:rFonts w:ascii="Tahoma" w:hAnsi="Tahoma" w:cs="Tahoma"/>
          <w:sz w:val="20"/>
          <w:szCs w:val="20"/>
        </w:rPr>
        <w:t>by the Notary</w:t>
      </w:r>
      <w:r w:rsidR="00762D69" w:rsidRPr="000360BD">
        <w:rPr>
          <w:rFonts w:ascii="Tahoma" w:hAnsi="Tahoma" w:cs="Tahoma"/>
          <w:sz w:val="20"/>
          <w:szCs w:val="20"/>
        </w:rPr>
        <w:t>,</w:t>
      </w:r>
      <w:r w:rsidR="00702D58" w:rsidRPr="000360BD">
        <w:rPr>
          <w:rFonts w:ascii="Tahoma" w:hAnsi="Tahoma" w:cs="Tahoma"/>
          <w:sz w:val="20"/>
          <w:szCs w:val="20"/>
        </w:rPr>
        <w:t xml:space="preserve"> all Personnel</w:t>
      </w:r>
      <w:r w:rsidR="00762D69" w:rsidRPr="000360BD">
        <w:rPr>
          <w:rFonts w:ascii="Tahoma" w:hAnsi="Tahoma" w:cs="Tahoma"/>
          <w:sz w:val="20"/>
          <w:szCs w:val="20"/>
        </w:rPr>
        <w:t xml:space="preserve"> and Suppliers</w:t>
      </w:r>
      <w:r w:rsidRPr="000360BD">
        <w:rPr>
          <w:rFonts w:ascii="Tahoma" w:hAnsi="Tahoma" w:cs="Tahoma"/>
          <w:sz w:val="20"/>
          <w:szCs w:val="20"/>
        </w:rPr>
        <w:t xml:space="preserve">. </w:t>
      </w:r>
    </w:p>
    <w:p w14:paraId="726275FE" w14:textId="77777777" w:rsidR="0001099A" w:rsidRPr="000360BD" w:rsidRDefault="0001099A" w:rsidP="005C13FD">
      <w:pPr>
        <w:spacing w:after="0"/>
        <w:jc w:val="both"/>
        <w:rPr>
          <w:rFonts w:ascii="Tahoma" w:hAnsi="Tahoma" w:cs="Tahoma"/>
          <w:sz w:val="20"/>
          <w:szCs w:val="20"/>
        </w:rPr>
      </w:pPr>
    </w:p>
    <w:p w14:paraId="51A2CD04" w14:textId="3C488EE6" w:rsidR="000E396B" w:rsidRPr="000360BD" w:rsidRDefault="00702D58" w:rsidP="005C13FD">
      <w:pPr>
        <w:spacing w:after="0"/>
        <w:jc w:val="both"/>
        <w:rPr>
          <w:rFonts w:ascii="Tahoma" w:hAnsi="Tahoma" w:cs="Tahoma"/>
          <w:sz w:val="20"/>
          <w:szCs w:val="20"/>
        </w:rPr>
      </w:pPr>
      <w:r w:rsidRPr="000360BD">
        <w:rPr>
          <w:rFonts w:ascii="Tahoma" w:hAnsi="Tahoma" w:cs="Tahoma"/>
          <w:sz w:val="20"/>
          <w:szCs w:val="20"/>
        </w:rPr>
        <w:t>A</w:t>
      </w:r>
      <w:r w:rsidR="3C080114" w:rsidRPr="000360BD">
        <w:rPr>
          <w:rFonts w:ascii="Tahoma" w:hAnsi="Tahoma" w:cs="Tahoma"/>
          <w:sz w:val="20"/>
          <w:szCs w:val="20"/>
        </w:rPr>
        <w:t xml:space="preserve"> breach </w:t>
      </w:r>
      <w:r w:rsidR="00591CDD" w:rsidRPr="000360BD">
        <w:rPr>
          <w:rFonts w:ascii="Tahoma" w:hAnsi="Tahoma" w:cs="Tahoma"/>
          <w:sz w:val="20"/>
          <w:szCs w:val="20"/>
        </w:rPr>
        <w:t xml:space="preserve">of data protection laws </w:t>
      </w:r>
      <w:r w:rsidR="3C080114" w:rsidRPr="000360BD">
        <w:rPr>
          <w:rFonts w:ascii="Tahoma" w:hAnsi="Tahoma" w:cs="Tahoma"/>
          <w:sz w:val="20"/>
          <w:szCs w:val="20"/>
        </w:rPr>
        <w:t xml:space="preserve">by </w:t>
      </w:r>
      <w:r w:rsidRPr="000360BD">
        <w:rPr>
          <w:rFonts w:ascii="Tahoma" w:hAnsi="Tahoma" w:cs="Tahoma"/>
          <w:sz w:val="20"/>
          <w:szCs w:val="20"/>
        </w:rPr>
        <w:t>the Notary</w:t>
      </w:r>
      <w:r w:rsidR="00762D69" w:rsidRPr="000360BD">
        <w:rPr>
          <w:rFonts w:ascii="Tahoma" w:hAnsi="Tahoma" w:cs="Tahoma"/>
          <w:sz w:val="20"/>
          <w:szCs w:val="20"/>
        </w:rPr>
        <w:t>,</w:t>
      </w:r>
      <w:r w:rsidRPr="000360BD">
        <w:rPr>
          <w:rFonts w:ascii="Tahoma" w:hAnsi="Tahoma" w:cs="Tahoma"/>
          <w:sz w:val="20"/>
          <w:szCs w:val="20"/>
        </w:rPr>
        <w:t xml:space="preserve"> any Personnel </w:t>
      </w:r>
      <w:r w:rsidR="00762D69" w:rsidRPr="000360BD">
        <w:rPr>
          <w:rFonts w:ascii="Tahoma" w:hAnsi="Tahoma" w:cs="Tahoma"/>
          <w:sz w:val="20"/>
          <w:szCs w:val="20"/>
        </w:rPr>
        <w:t xml:space="preserve">or Supplier </w:t>
      </w:r>
      <w:r w:rsidR="3C080114" w:rsidRPr="000360BD">
        <w:rPr>
          <w:rFonts w:ascii="Tahoma" w:hAnsi="Tahoma" w:cs="Tahoma"/>
          <w:sz w:val="20"/>
          <w:szCs w:val="20"/>
        </w:rPr>
        <w:t xml:space="preserve">could result </w:t>
      </w:r>
      <w:r w:rsidR="00591CDD" w:rsidRPr="000360BD">
        <w:rPr>
          <w:rFonts w:ascii="Tahoma" w:hAnsi="Tahoma" w:cs="Tahoma"/>
          <w:sz w:val="20"/>
          <w:szCs w:val="20"/>
        </w:rPr>
        <w:t xml:space="preserve">not only </w:t>
      </w:r>
      <w:r w:rsidRPr="000360BD">
        <w:rPr>
          <w:rFonts w:ascii="Tahoma" w:hAnsi="Tahoma" w:cs="Tahoma"/>
          <w:sz w:val="20"/>
          <w:szCs w:val="20"/>
        </w:rPr>
        <w:t xml:space="preserve">in </w:t>
      </w:r>
      <w:r w:rsidR="000E396B" w:rsidRPr="000360BD">
        <w:rPr>
          <w:rFonts w:ascii="Tahoma" w:hAnsi="Tahoma" w:cs="Tahoma"/>
          <w:sz w:val="20"/>
          <w:szCs w:val="20"/>
        </w:rPr>
        <w:t>monetary penalties</w:t>
      </w:r>
      <w:r w:rsidR="3C080114" w:rsidRPr="000360BD">
        <w:rPr>
          <w:rFonts w:ascii="Tahoma" w:hAnsi="Tahoma" w:cs="Tahoma"/>
          <w:sz w:val="20"/>
          <w:szCs w:val="20"/>
        </w:rPr>
        <w:t xml:space="preserve"> </w:t>
      </w:r>
      <w:r w:rsidRPr="000360BD">
        <w:rPr>
          <w:rFonts w:ascii="Tahoma" w:hAnsi="Tahoma" w:cs="Tahoma"/>
          <w:sz w:val="20"/>
          <w:szCs w:val="20"/>
        </w:rPr>
        <w:t xml:space="preserve">awarded against the Business </w:t>
      </w:r>
      <w:r w:rsidR="000E396B" w:rsidRPr="000360BD">
        <w:rPr>
          <w:rFonts w:ascii="Tahoma" w:hAnsi="Tahoma" w:cs="Tahoma"/>
          <w:sz w:val="20"/>
          <w:szCs w:val="20"/>
        </w:rPr>
        <w:t xml:space="preserve">but also </w:t>
      </w:r>
      <w:r w:rsidR="3C080114" w:rsidRPr="000360BD">
        <w:rPr>
          <w:rFonts w:ascii="Tahoma" w:hAnsi="Tahoma" w:cs="Tahoma"/>
          <w:sz w:val="20"/>
          <w:szCs w:val="20"/>
        </w:rPr>
        <w:t xml:space="preserve">negative publicity </w:t>
      </w:r>
      <w:r w:rsidR="000E396B" w:rsidRPr="000360BD">
        <w:rPr>
          <w:rFonts w:ascii="Tahoma" w:hAnsi="Tahoma" w:cs="Tahoma"/>
          <w:sz w:val="20"/>
          <w:szCs w:val="20"/>
        </w:rPr>
        <w:t xml:space="preserve">which could affect </w:t>
      </w:r>
      <w:r w:rsidRPr="000360BD">
        <w:rPr>
          <w:rFonts w:ascii="Tahoma" w:hAnsi="Tahoma" w:cs="Tahoma"/>
          <w:sz w:val="20"/>
          <w:szCs w:val="20"/>
        </w:rPr>
        <w:t>the Bu</w:t>
      </w:r>
      <w:r w:rsidR="000E396B" w:rsidRPr="000360BD">
        <w:rPr>
          <w:rFonts w:ascii="Tahoma" w:hAnsi="Tahoma" w:cs="Tahoma"/>
          <w:sz w:val="20"/>
          <w:szCs w:val="20"/>
        </w:rPr>
        <w:t xml:space="preserve">siness as well as the </w:t>
      </w:r>
      <w:r w:rsidRPr="000360BD">
        <w:rPr>
          <w:rFonts w:ascii="Tahoma" w:hAnsi="Tahoma" w:cs="Tahoma"/>
          <w:sz w:val="20"/>
          <w:szCs w:val="20"/>
        </w:rPr>
        <w:t xml:space="preserve">entire </w:t>
      </w:r>
      <w:r w:rsidR="000E396B" w:rsidRPr="000360BD">
        <w:rPr>
          <w:rFonts w:ascii="Tahoma" w:hAnsi="Tahoma" w:cs="Tahoma"/>
          <w:sz w:val="20"/>
          <w:szCs w:val="20"/>
        </w:rPr>
        <w:t>notaries’ profession.</w:t>
      </w:r>
    </w:p>
    <w:p w14:paraId="2ACE6FB4" w14:textId="77777777" w:rsidR="000E396B" w:rsidRPr="000360BD" w:rsidRDefault="000E396B" w:rsidP="005C13FD">
      <w:pPr>
        <w:spacing w:after="0"/>
        <w:jc w:val="both"/>
        <w:rPr>
          <w:rFonts w:ascii="Tahoma" w:hAnsi="Tahoma" w:cs="Tahoma"/>
          <w:sz w:val="20"/>
          <w:szCs w:val="20"/>
        </w:rPr>
      </w:pPr>
    </w:p>
    <w:p w14:paraId="57F8AD0F" w14:textId="564940CB" w:rsidR="00300A72" w:rsidRPr="000360BD" w:rsidRDefault="3C080114" w:rsidP="005C13FD">
      <w:pPr>
        <w:spacing w:after="0" w:line="240" w:lineRule="auto"/>
        <w:jc w:val="both"/>
        <w:rPr>
          <w:rFonts w:ascii="Tahoma" w:hAnsi="Tahoma" w:cs="Tahoma"/>
          <w:b/>
          <w:bCs/>
          <w:sz w:val="20"/>
          <w:szCs w:val="20"/>
        </w:rPr>
      </w:pPr>
      <w:r w:rsidRPr="000360BD">
        <w:rPr>
          <w:rFonts w:ascii="Tahoma" w:hAnsi="Tahoma" w:cs="Tahoma"/>
          <w:b/>
          <w:bCs/>
          <w:sz w:val="20"/>
          <w:szCs w:val="20"/>
        </w:rPr>
        <w:t xml:space="preserve">THE DATA PROTECTION PRINCIPLES </w:t>
      </w:r>
    </w:p>
    <w:p w14:paraId="7A13EB51" w14:textId="77777777" w:rsidR="00481D83" w:rsidRPr="000360BD" w:rsidRDefault="00481D83" w:rsidP="005C13FD">
      <w:pPr>
        <w:spacing w:after="0" w:line="240" w:lineRule="auto"/>
        <w:jc w:val="both"/>
        <w:rPr>
          <w:rFonts w:ascii="Tahoma" w:hAnsi="Tahoma" w:cs="Tahoma"/>
          <w:b/>
          <w:sz w:val="20"/>
          <w:szCs w:val="20"/>
        </w:rPr>
      </w:pPr>
    </w:p>
    <w:p w14:paraId="69377E94" w14:textId="5B107734" w:rsidR="00481D83" w:rsidRPr="000360BD" w:rsidRDefault="00702D58" w:rsidP="005C13FD">
      <w:pPr>
        <w:spacing w:after="0" w:line="240" w:lineRule="auto"/>
        <w:jc w:val="both"/>
        <w:rPr>
          <w:rFonts w:ascii="Tahoma" w:hAnsi="Tahoma" w:cs="Tahoma"/>
          <w:sz w:val="20"/>
          <w:szCs w:val="20"/>
        </w:rPr>
      </w:pPr>
      <w:r w:rsidRPr="000360BD">
        <w:rPr>
          <w:rFonts w:ascii="Tahoma" w:hAnsi="Tahoma" w:cs="Tahoma"/>
          <w:sz w:val="20"/>
          <w:szCs w:val="20"/>
        </w:rPr>
        <w:t xml:space="preserve">The Business </w:t>
      </w:r>
      <w:r w:rsidR="001C6F2A" w:rsidRPr="000360BD">
        <w:rPr>
          <w:rFonts w:ascii="Tahoma" w:hAnsi="Tahoma" w:cs="Tahoma"/>
          <w:sz w:val="20"/>
          <w:szCs w:val="20"/>
        </w:rPr>
        <w:t xml:space="preserve">shall </w:t>
      </w:r>
      <w:r w:rsidR="3C080114" w:rsidRPr="000360BD">
        <w:rPr>
          <w:rFonts w:ascii="Tahoma" w:hAnsi="Tahoma" w:cs="Tahoma"/>
          <w:sz w:val="20"/>
          <w:szCs w:val="20"/>
        </w:rPr>
        <w:t xml:space="preserve">comply with </w:t>
      </w:r>
      <w:r w:rsidR="001C6F2A" w:rsidRPr="000360BD">
        <w:rPr>
          <w:rFonts w:ascii="Tahoma" w:hAnsi="Tahoma" w:cs="Tahoma"/>
          <w:sz w:val="20"/>
          <w:szCs w:val="20"/>
        </w:rPr>
        <w:t xml:space="preserve">the following </w:t>
      </w:r>
      <w:r w:rsidR="3C080114" w:rsidRPr="000360BD">
        <w:rPr>
          <w:rFonts w:ascii="Tahoma" w:hAnsi="Tahoma" w:cs="Tahoma"/>
          <w:sz w:val="20"/>
          <w:szCs w:val="20"/>
        </w:rPr>
        <w:t>Data Protection Principles when processing personal data.</w:t>
      </w:r>
    </w:p>
    <w:p w14:paraId="3A6BAD06" w14:textId="77777777" w:rsidR="00236833" w:rsidRPr="000360BD" w:rsidRDefault="00236833" w:rsidP="005C13FD">
      <w:pPr>
        <w:spacing w:after="0" w:line="240" w:lineRule="auto"/>
        <w:jc w:val="both"/>
        <w:rPr>
          <w:rFonts w:ascii="Tahoma" w:hAnsi="Tahoma" w:cs="Tahoma"/>
          <w:b/>
          <w:bCs/>
          <w:sz w:val="20"/>
          <w:szCs w:val="20"/>
        </w:rPr>
      </w:pPr>
    </w:p>
    <w:tbl>
      <w:tblPr>
        <w:tblStyle w:val="TableGrid"/>
        <w:tblW w:w="9067" w:type="dxa"/>
        <w:tblLook w:val="04A0" w:firstRow="1" w:lastRow="0" w:firstColumn="1" w:lastColumn="0" w:noHBand="0" w:noVBand="1"/>
      </w:tblPr>
      <w:tblGrid>
        <w:gridCol w:w="9067"/>
      </w:tblGrid>
      <w:tr w:rsidR="00236833" w:rsidRPr="000360BD" w14:paraId="719F9D03" w14:textId="77777777" w:rsidTr="005C13FD">
        <w:tc>
          <w:tcPr>
            <w:tcW w:w="9067" w:type="dxa"/>
            <w:shd w:val="clear" w:color="auto" w:fill="DBE5F1" w:themeFill="accent1" w:themeFillTint="33"/>
          </w:tcPr>
          <w:p w14:paraId="685A774C" w14:textId="14BCFD9E" w:rsidR="00236833" w:rsidRPr="000360BD" w:rsidRDefault="00236833" w:rsidP="005C13FD">
            <w:pPr>
              <w:pStyle w:val="ListParagraph"/>
              <w:numPr>
                <w:ilvl w:val="0"/>
                <w:numId w:val="22"/>
              </w:numPr>
              <w:spacing w:after="0" w:line="240" w:lineRule="auto"/>
              <w:jc w:val="both"/>
              <w:rPr>
                <w:rFonts w:ascii="Tahoma" w:hAnsi="Tahoma" w:cs="Tahoma"/>
                <w:sz w:val="20"/>
                <w:szCs w:val="20"/>
              </w:rPr>
            </w:pPr>
            <w:r w:rsidRPr="000360BD">
              <w:rPr>
                <w:rFonts w:ascii="Tahoma" w:hAnsi="Tahoma" w:cs="Tahoma"/>
                <w:b/>
                <w:bCs/>
                <w:sz w:val="20"/>
                <w:szCs w:val="20"/>
              </w:rPr>
              <w:t xml:space="preserve">Fairness and Transparency: </w:t>
            </w:r>
            <w:r w:rsidR="002213FC" w:rsidRPr="000360BD">
              <w:rPr>
                <w:rFonts w:ascii="Tahoma" w:hAnsi="Tahoma" w:cs="Tahoma"/>
                <w:bCs/>
                <w:sz w:val="20"/>
                <w:szCs w:val="20"/>
              </w:rPr>
              <w:t>The Business</w:t>
            </w:r>
            <w:r w:rsidR="002213FC" w:rsidRPr="000360BD">
              <w:rPr>
                <w:rFonts w:ascii="Tahoma" w:hAnsi="Tahoma" w:cs="Tahoma"/>
                <w:b/>
                <w:bCs/>
                <w:sz w:val="20"/>
                <w:szCs w:val="20"/>
              </w:rPr>
              <w:t xml:space="preserve"> </w:t>
            </w:r>
            <w:r w:rsidRPr="000360BD">
              <w:rPr>
                <w:rFonts w:ascii="Tahoma" w:hAnsi="Tahoma" w:cs="Tahoma"/>
                <w:sz w:val="20"/>
                <w:szCs w:val="20"/>
              </w:rPr>
              <w:t>must</w:t>
            </w:r>
            <w:r w:rsidRPr="000360BD">
              <w:rPr>
                <w:rFonts w:ascii="Tahoma" w:hAnsi="Tahoma" w:cs="Tahoma"/>
                <w:b/>
                <w:bCs/>
                <w:sz w:val="20"/>
                <w:szCs w:val="20"/>
              </w:rPr>
              <w:t xml:space="preserve"> </w:t>
            </w:r>
            <w:r w:rsidRPr="000360BD">
              <w:rPr>
                <w:rFonts w:ascii="Tahoma" w:hAnsi="Tahoma" w:cs="Tahoma"/>
                <w:sz w:val="20"/>
                <w:szCs w:val="20"/>
              </w:rPr>
              <w:t>process personal data fairly and</w:t>
            </w:r>
            <w:r w:rsidRPr="000360BD">
              <w:rPr>
                <w:rFonts w:ascii="Tahoma" w:hAnsi="Tahoma" w:cs="Tahoma"/>
                <w:b/>
                <w:bCs/>
                <w:sz w:val="20"/>
                <w:szCs w:val="20"/>
              </w:rPr>
              <w:t xml:space="preserve"> </w:t>
            </w:r>
            <w:r w:rsidRPr="000360BD">
              <w:rPr>
                <w:rFonts w:ascii="Tahoma" w:hAnsi="Tahoma" w:cs="Tahoma"/>
                <w:sz w:val="20"/>
                <w:szCs w:val="20"/>
              </w:rPr>
              <w:t xml:space="preserve">provide individuals with information about how and why their personal data is processed. </w:t>
            </w:r>
          </w:p>
        </w:tc>
      </w:tr>
    </w:tbl>
    <w:p w14:paraId="4E2251BD" w14:textId="77777777" w:rsidR="00236833" w:rsidRPr="000360BD" w:rsidRDefault="00236833" w:rsidP="005C13FD">
      <w:pPr>
        <w:tabs>
          <w:tab w:val="decimal" w:pos="1008"/>
          <w:tab w:val="left" w:pos="1584"/>
        </w:tabs>
        <w:spacing w:after="0" w:line="235" w:lineRule="exact"/>
        <w:jc w:val="both"/>
        <w:textAlignment w:val="baseline"/>
        <w:rPr>
          <w:rFonts w:ascii="Tahoma" w:eastAsia="Arial" w:hAnsi="Tahoma" w:cs="Tahoma"/>
          <w:sz w:val="20"/>
          <w:szCs w:val="20"/>
        </w:rPr>
      </w:pPr>
    </w:p>
    <w:p w14:paraId="76F0161C" w14:textId="34F3EADE" w:rsidR="00385290" w:rsidRPr="000360BD" w:rsidRDefault="00702D58" w:rsidP="005C13FD">
      <w:p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eastAsia="Arial" w:hAnsi="Tahoma" w:cs="Tahoma"/>
          <w:sz w:val="20"/>
          <w:szCs w:val="20"/>
        </w:rPr>
        <w:t xml:space="preserve">The Business </w:t>
      </w:r>
      <w:r w:rsidR="007A38C2" w:rsidRPr="000360BD">
        <w:rPr>
          <w:rFonts w:ascii="Tahoma" w:eastAsia="Arial" w:hAnsi="Tahoma" w:cs="Tahoma"/>
          <w:sz w:val="20"/>
          <w:szCs w:val="20"/>
        </w:rPr>
        <w:t xml:space="preserve">must provide a privacy notice to </w:t>
      </w:r>
      <w:r w:rsidR="00047F91" w:rsidRPr="000360BD">
        <w:rPr>
          <w:rFonts w:ascii="Tahoma" w:eastAsia="Arial" w:hAnsi="Tahoma" w:cs="Tahoma"/>
          <w:sz w:val="20"/>
          <w:szCs w:val="20"/>
        </w:rPr>
        <w:t xml:space="preserve">each </w:t>
      </w:r>
      <w:r w:rsidR="007A38C2" w:rsidRPr="000360BD">
        <w:rPr>
          <w:rFonts w:ascii="Tahoma" w:eastAsia="Arial" w:hAnsi="Tahoma" w:cs="Tahoma"/>
          <w:sz w:val="20"/>
          <w:szCs w:val="20"/>
        </w:rPr>
        <w:t>client</w:t>
      </w:r>
      <w:r w:rsidR="00762D69" w:rsidRPr="000360BD">
        <w:rPr>
          <w:rFonts w:ascii="Tahoma" w:eastAsia="Arial" w:hAnsi="Tahoma" w:cs="Tahoma"/>
          <w:sz w:val="20"/>
          <w:szCs w:val="20"/>
        </w:rPr>
        <w:t>,</w:t>
      </w:r>
      <w:r w:rsidRPr="000360BD">
        <w:rPr>
          <w:rFonts w:ascii="Tahoma" w:eastAsia="Arial" w:hAnsi="Tahoma" w:cs="Tahoma"/>
          <w:sz w:val="20"/>
          <w:szCs w:val="20"/>
        </w:rPr>
        <w:t xml:space="preserve"> Personnel</w:t>
      </w:r>
      <w:r w:rsidR="007A38C2" w:rsidRPr="000360BD">
        <w:rPr>
          <w:rFonts w:ascii="Tahoma" w:eastAsia="Arial" w:hAnsi="Tahoma" w:cs="Tahoma"/>
          <w:sz w:val="20"/>
          <w:szCs w:val="20"/>
        </w:rPr>
        <w:t xml:space="preserve"> </w:t>
      </w:r>
      <w:r w:rsidR="00762D69" w:rsidRPr="000360BD">
        <w:rPr>
          <w:rFonts w:ascii="Tahoma" w:eastAsia="Arial" w:hAnsi="Tahoma" w:cs="Tahoma"/>
          <w:sz w:val="20"/>
          <w:szCs w:val="20"/>
        </w:rPr>
        <w:t xml:space="preserve">and Supplier </w:t>
      </w:r>
      <w:r w:rsidR="007A38C2" w:rsidRPr="000360BD">
        <w:rPr>
          <w:rFonts w:ascii="Tahoma" w:eastAsia="Arial" w:hAnsi="Tahoma" w:cs="Tahoma"/>
          <w:sz w:val="20"/>
          <w:szCs w:val="20"/>
        </w:rPr>
        <w:t>to inform them of</w:t>
      </w:r>
      <w:r w:rsidR="00385290" w:rsidRPr="000360BD">
        <w:rPr>
          <w:rFonts w:ascii="Tahoma" w:eastAsia="Arial" w:hAnsi="Tahoma" w:cs="Tahoma"/>
          <w:sz w:val="20"/>
          <w:szCs w:val="20"/>
        </w:rPr>
        <w:t>:</w:t>
      </w:r>
    </w:p>
    <w:p w14:paraId="7BAA3315" w14:textId="77777777" w:rsidR="00047F91" w:rsidRPr="000360BD" w:rsidRDefault="00047F91" w:rsidP="005C13FD">
      <w:pPr>
        <w:pStyle w:val="ListParagraph"/>
        <w:tabs>
          <w:tab w:val="decimal" w:pos="1008"/>
          <w:tab w:val="left" w:pos="1584"/>
        </w:tabs>
        <w:spacing w:after="0" w:line="235" w:lineRule="exact"/>
        <w:ind w:left="773"/>
        <w:jc w:val="both"/>
        <w:textAlignment w:val="baseline"/>
        <w:rPr>
          <w:rFonts w:ascii="Tahoma" w:eastAsia="Arial" w:hAnsi="Tahoma" w:cs="Tahoma"/>
          <w:sz w:val="20"/>
          <w:szCs w:val="20"/>
        </w:rPr>
      </w:pPr>
    </w:p>
    <w:p w14:paraId="7862A5BD" w14:textId="21B9E07B" w:rsidR="00385290" w:rsidRPr="000360BD" w:rsidRDefault="00385290" w:rsidP="005C13FD">
      <w:pPr>
        <w:pStyle w:val="ListParagraph"/>
        <w:numPr>
          <w:ilvl w:val="0"/>
          <w:numId w:val="26"/>
        </w:numPr>
        <w:spacing w:after="0" w:line="235" w:lineRule="exact"/>
        <w:jc w:val="both"/>
        <w:textAlignment w:val="baseline"/>
        <w:rPr>
          <w:rFonts w:ascii="Tahoma" w:eastAsia="Arial" w:hAnsi="Tahoma" w:cs="Tahoma"/>
          <w:sz w:val="20"/>
          <w:szCs w:val="20"/>
        </w:rPr>
      </w:pPr>
      <w:r w:rsidRPr="000360BD">
        <w:rPr>
          <w:rFonts w:ascii="Tahoma" w:eastAsia="Arial" w:hAnsi="Tahoma" w:cs="Tahoma"/>
          <w:sz w:val="20"/>
          <w:szCs w:val="20"/>
        </w:rPr>
        <w:t xml:space="preserve">the identity of the Business as </w:t>
      </w:r>
      <w:proofErr w:type="gramStart"/>
      <w:r w:rsidR="00F47FB8" w:rsidRPr="000360BD">
        <w:rPr>
          <w:rFonts w:ascii="Tahoma" w:eastAsia="Arial" w:hAnsi="Tahoma" w:cs="Tahoma"/>
          <w:sz w:val="20"/>
          <w:szCs w:val="20"/>
        </w:rPr>
        <w:t>C</w:t>
      </w:r>
      <w:r w:rsidRPr="000360BD">
        <w:rPr>
          <w:rFonts w:ascii="Tahoma" w:eastAsia="Arial" w:hAnsi="Tahoma" w:cs="Tahoma"/>
          <w:sz w:val="20"/>
          <w:szCs w:val="20"/>
        </w:rPr>
        <w:t>ontroller;</w:t>
      </w:r>
      <w:proofErr w:type="gramEnd"/>
    </w:p>
    <w:p w14:paraId="40279E1D" w14:textId="77777777" w:rsidR="00385290" w:rsidRPr="000360BD" w:rsidRDefault="007A38C2" w:rsidP="005C13FD">
      <w:pPr>
        <w:pStyle w:val="ListParagraph"/>
        <w:numPr>
          <w:ilvl w:val="0"/>
          <w:numId w:val="26"/>
        </w:num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eastAsia="Arial" w:hAnsi="Tahoma" w:cs="Tahoma"/>
          <w:sz w:val="20"/>
          <w:szCs w:val="20"/>
        </w:rPr>
        <w:t xml:space="preserve">the purposes for which </w:t>
      </w:r>
      <w:r w:rsidR="00702D58" w:rsidRPr="000360BD">
        <w:rPr>
          <w:rFonts w:ascii="Tahoma" w:eastAsia="Arial" w:hAnsi="Tahoma" w:cs="Tahoma"/>
          <w:sz w:val="20"/>
          <w:szCs w:val="20"/>
        </w:rPr>
        <w:t xml:space="preserve">their </w:t>
      </w:r>
      <w:r w:rsidRPr="000360BD">
        <w:rPr>
          <w:rFonts w:ascii="Tahoma" w:eastAsia="Arial" w:hAnsi="Tahoma" w:cs="Tahoma"/>
          <w:sz w:val="20"/>
          <w:szCs w:val="20"/>
        </w:rPr>
        <w:t xml:space="preserve">personal data are </w:t>
      </w:r>
      <w:proofErr w:type="gramStart"/>
      <w:r w:rsidRPr="000360BD">
        <w:rPr>
          <w:rFonts w:ascii="Tahoma" w:eastAsia="Arial" w:hAnsi="Tahoma" w:cs="Tahoma"/>
          <w:sz w:val="20"/>
          <w:szCs w:val="20"/>
        </w:rPr>
        <w:t>processed</w:t>
      </w:r>
      <w:r w:rsidR="00385290" w:rsidRPr="000360BD">
        <w:rPr>
          <w:rFonts w:ascii="Tahoma" w:eastAsia="Arial" w:hAnsi="Tahoma" w:cs="Tahoma"/>
          <w:sz w:val="20"/>
          <w:szCs w:val="20"/>
        </w:rPr>
        <w:t>;</w:t>
      </w:r>
      <w:proofErr w:type="gramEnd"/>
    </w:p>
    <w:p w14:paraId="03F4F85A" w14:textId="4501DA4C" w:rsidR="00385290" w:rsidRPr="000360BD" w:rsidRDefault="00385290" w:rsidP="005C13FD">
      <w:pPr>
        <w:pStyle w:val="ListParagraph"/>
        <w:numPr>
          <w:ilvl w:val="0"/>
          <w:numId w:val="26"/>
        </w:num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hAnsi="Tahoma" w:cs="Tahoma"/>
          <w:sz w:val="20"/>
          <w:szCs w:val="20"/>
        </w:rPr>
        <w:t xml:space="preserve">the legal basis for </w:t>
      </w:r>
      <w:proofErr w:type="gramStart"/>
      <w:r w:rsidRPr="000360BD">
        <w:rPr>
          <w:rFonts w:ascii="Tahoma" w:hAnsi="Tahoma" w:cs="Tahoma"/>
          <w:sz w:val="20"/>
          <w:szCs w:val="20"/>
        </w:rPr>
        <w:t>processing;</w:t>
      </w:r>
      <w:proofErr w:type="gramEnd"/>
    </w:p>
    <w:p w14:paraId="0A343609" w14:textId="0383CB9F" w:rsidR="00385290" w:rsidRPr="000360BD" w:rsidRDefault="00385290" w:rsidP="005C13FD">
      <w:pPr>
        <w:pStyle w:val="ListParagraph"/>
        <w:numPr>
          <w:ilvl w:val="0"/>
          <w:numId w:val="26"/>
        </w:num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hAnsi="Tahoma" w:cs="Tahoma"/>
          <w:sz w:val="20"/>
          <w:szCs w:val="20"/>
        </w:rPr>
        <w:t xml:space="preserve">any legitimate interests pursued by the Business or a third party, </w:t>
      </w:r>
      <w:r w:rsidRPr="000360BD">
        <w:rPr>
          <w:rFonts w:ascii="Tahoma" w:eastAsia="Arial" w:hAnsi="Tahoma" w:cs="Tahoma"/>
          <w:sz w:val="20"/>
          <w:szCs w:val="20"/>
        </w:rPr>
        <w:t xml:space="preserve">if </w:t>
      </w:r>
      <w:proofErr w:type="gramStart"/>
      <w:r w:rsidRPr="000360BD">
        <w:rPr>
          <w:rFonts w:ascii="Tahoma" w:eastAsia="Arial" w:hAnsi="Tahoma" w:cs="Tahoma"/>
          <w:sz w:val="20"/>
          <w:szCs w:val="20"/>
        </w:rPr>
        <w:t>applicable</w:t>
      </w:r>
      <w:r w:rsidRPr="000360BD">
        <w:rPr>
          <w:rFonts w:ascii="Tahoma" w:hAnsi="Tahoma" w:cs="Tahoma"/>
          <w:sz w:val="20"/>
          <w:szCs w:val="20"/>
        </w:rPr>
        <w:t>;</w:t>
      </w:r>
      <w:proofErr w:type="gramEnd"/>
    </w:p>
    <w:p w14:paraId="376969DF" w14:textId="16B03CDC" w:rsidR="00385290" w:rsidRPr="000360BD" w:rsidRDefault="00385290" w:rsidP="005C13FD">
      <w:pPr>
        <w:pStyle w:val="ListParagraph"/>
        <w:numPr>
          <w:ilvl w:val="0"/>
          <w:numId w:val="26"/>
        </w:num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hAnsi="Tahoma" w:cs="Tahoma"/>
          <w:sz w:val="20"/>
          <w:szCs w:val="20"/>
        </w:rPr>
        <w:t xml:space="preserve">the recipients or categories of recipients of the personal data, if </w:t>
      </w:r>
      <w:proofErr w:type="gramStart"/>
      <w:r w:rsidRPr="000360BD">
        <w:rPr>
          <w:rFonts w:ascii="Tahoma" w:hAnsi="Tahoma" w:cs="Tahoma"/>
          <w:sz w:val="20"/>
          <w:szCs w:val="20"/>
        </w:rPr>
        <w:t>any;</w:t>
      </w:r>
      <w:proofErr w:type="gramEnd"/>
    </w:p>
    <w:p w14:paraId="404C37B7" w14:textId="0AE68E1F" w:rsidR="00385290" w:rsidRPr="000360BD" w:rsidRDefault="00385290" w:rsidP="005C13FD">
      <w:pPr>
        <w:pStyle w:val="ListParagraph"/>
        <w:numPr>
          <w:ilvl w:val="0"/>
          <w:numId w:val="26"/>
        </w:num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hAnsi="Tahoma" w:cs="Tahoma"/>
          <w:sz w:val="20"/>
          <w:szCs w:val="20"/>
        </w:rPr>
        <w:t xml:space="preserve">where applicable, the fact that the Business intends to transfer personal data to a third country or international organisation and the existence or absence of an adequacy decision by the </w:t>
      </w:r>
      <w:r w:rsidR="006A624F" w:rsidRPr="000360BD">
        <w:rPr>
          <w:rFonts w:ascii="Tahoma" w:hAnsi="Tahoma" w:cs="Tahoma"/>
          <w:sz w:val="20"/>
          <w:szCs w:val="20"/>
        </w:rPr>
        <w:t>relevant authority</w:t>
      </w:r>
      <w:r w:rsidRPr="000360BD">
        <w:rPr>
          <w:rFonts w:ascii="Tahoma" w:hAnsi="Tahoma" w:cs="Tahoma"/>
          <w:sz w:val="20"/>
          <w:szCs w:val="20"/>
        </w:rPr>
        <w:t xml:space="preserve">, or reference to the appropriate or suitable safeguards and the means by which to obtain a copy of them or where they have been made </w:t>
      </w:r>
      <w:proofErr w:type="gramStart"/>
      <w:r w:rsidRPr="000360BD">
        <w:rPr>
          <w:rFonts w:ascii="Tahoma" w:hAnsi="Tahoma" w:cs="Tahoma"/>
          <w:sz w:val="20"/>
          <w:szCs w:val="20"/>
        </w:rPr>
        <w:t>available</w:t>
      </w:r>
      <w:r w:rsidRPr="000360BD">
        <w:rPr>
          <w:rFonts w:ascii="Tahoma" w:eastAsia="Arial" w:hAnsi="Tahoma" w:cs="Tahoma"/>
          <w:sz w:val="20"/>
          <w:szCs w:val="20"/>
        </w:rPr>
        <w:t>;</w:t>
      </w:r>
      <w:proofErr w:type="gramEnd"/>
    </w:p>
    <w:p w14:paraId="1E056BF5" w14:textId="77777777" w:rsidR="00385290" w:rsidRPr="000360BD" w:rsidRDefault="00385290" w:rsidP="005C13FD">
      <w:pPr>
        <w:pStyle w:val="ListParagraph"/>
        <w:numPr>
          <w:ilvl w:val="0"/>
          <w:numId w:val="26"/>
        </w:num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hAnsi="Tahoma" w:cs="Tahoma"/>
          <w:sz w:val="20"/>
          <w:szCs w:val="20"/>
        </w:rPr>
        <w:t xml:space="preserve">the period for which the personal data will be stored, or if that is not possible, the criteria used to determine that </w:t>
      </w:r>
      <w:proofErr w:type="gramStart"/>
      <w:r w:rsidRPr="000360BD">
        <w:rPr>
          <w:rFonts w:ascii="Tahoma" w:hAnsi="Tahoma" w:cs="Tahoma"/>
          <w:sz w:val="20"/>
          <w:szCs w:val="20"/>
        </w:rPr>
        <w:t>period;</w:t>
      </w:r>
      <w:proofErr w:type="gramEnd"/>
      <w:r w:rsidRPr="000360BD">
        <w:rPr>
          <w:rFonts w:ascii="Tahoma" w:hAnsi="Tahoma" w:cs="Tahoma"/>
          <w:sz w:val="20"/>
          <w:szCs w:val="20"/>
        </w:rPr>
        <w:t xml:space="preserve"> </w:t>
      </w:r>
    </w:p>
    <w:p w14:paraId="00AE978F" w14:textId="72E5994F" w:rsidR="00385290" w:rsidRPr="000360BD" w:rsidRDefault="00385290" w:rsidP="005C13FD">
      <w:pPr>
        <w:pStyle w:val="ListParagraph"/>
        <w:numPr>
          <w:ilvl w:val="0"/>
          <w:numId w:val="26"/>
        </w:num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hAnsi="Tahoma" w:cs="Tahoma"/>
          <w:sz w:val="20"/>
          <w:szCs w:val="20"/>
        </w:rPr>
        <w:t xml:space="preserve">the existence of the right to request from the </w:t>
      </w:r>
      <w:r w:rsidR="00F47FB8" w:rsidRPr="000360BD">
        <w:rPr>
          <w:rFonts w:ascii="Tahoma" w:hAnsi="Tahoma" w:cs="Tahoma"/>
          <w:sz w:val="20"/>
          <w:szCs w:val="20"/>
        </w:rPr>
        <w:t>C</w:t>
      </w:r>
      <w:r w:rsidRPr="000360BD">
        <w:rPr>
          <w:rFonts w:ascii="Tahoma" w:hAnsi="Tahoma" w:cs="Tahoma"/>
          <w:sz w:val="20"/>
          <w:szCs w:val="20"/>
        </w:rPr>
        <w:t xml:space="preserve">ontroller access to and rectification or erasure of personal data or restriction of processing concerning the data subject or to object to processing as well as the right to data </w:t>
      </w:r>
      <w:proofErr w:type="gramStart"/>
      <w:r w:rsidRPr="000360BD">
        <w:rPr>
          <w:rFonts w:ascii="Tahoma" w:hAnsi="Tahoma" w:cs="Tahoma"/>
          <w:sz w:val="20"/>
          <w:szCs w:val="20"/>
        </w:rPr>
        <w:t>portability;</w:t>
      </w:r>
      <w:proofErr w:type="gramEnd"/>
    </w:p>
    <w:p w14:paraId="3C0E42D3" w14:textId="347C4A35" w:rsidR="00385290" w:rsidRPr="000360BD" w:rsidRDefault="00385290" w:rsidP="005C13FD">
      <w:pPr>
        <w:pStyle w:val="ListParagraph"/>
        <w:numPr>
          <w:ilvl w:val="0"/>
          <w:numId w:val="26"/>
        </w:num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hAnsi="Tahoma" w:cs="Tahoma"/>
          <w:sz w:val="20"/>
          <w:szCs w:val="20"/>
        </w:rPr>
        <w:t xml:space="preserve">the existence of the right to withdraw consent at any time, if </w:t>
      </w:r>
      <w:proofErr w:type="gramStart"/>
      <w:r w:rsidRPr="000360BD">
        <w:rPr>
          <w:rFonts w:ascii="Tahoma" w:hAnsi="Tahoma" w:cs="Tahoma"/>
          <w:sz w:val="20"/>
          <w:szCs w:val="20"/>
        </w:rPr>
        <w:t>applicable;</w:t>
      </w:r>
      <w:proofErr w:type="gramEnd"/>
    </w:p>
    <w:p w14:paraId="1F37AF31" w14:textId="31A2B239" w:rsidR="00385290" w:rsidRPr="000360BD" w:rsidRDefault="00385290" w:rsidP="005C13FD">
      <w:pPr>
        <w:pStyle w:val="ListParagraph"/>
        <w:numPr>
          <w:ilvl w:val="0"/>
          <w:numId w:val="26"/>
        </w:num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hAnsi="Tahoma" w:cs="Tahoma"/>
          <w:sz w:val="20"/>
          <w:szCs w:val="20"/>
        </w:rPr>
        <w:t xml:space="preserve">the right to lodge a complaint with a supervisory </w:t>
      </w:r>
      <w:proofErr w:type="gramStart"/>
      <w:r w:rsidRPr="000360BD">
        <w:rPr>
          <w:rFonts w:ascii="Tahoma" w:hAnsi="Tahoma" w:cs="Tahoma"/>
          <w:sz w:val="20"/>
          <w:szCs w:val="20"/>
        </w:rPr>
        <w:t>authority;</w:t>
      </w:r>
      <w:proofErr w:type="gramEnd"/>
    </w:p>
    <w:p w14:paraId="768DAEEA" w14:textId="2727CC97" w:rsidR="00385290" w:rsidRPr="000360BD" w:rsidRDefault="00385290" w:rsidP="005C13FD">
      <w:pPr>
        <w:pStyle w:val="ListParagraph"/>
        <w:numPr>
          <w:ilvl w:val="0"/>
          <w:numId w:val="26"/>
        </w:num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hAnsi="Tahoma" w:cs="Tahoma"/>
          <w:sz w:val="20"/>
          <w:szCs w:val="20"/>
        </w:rPr>
        <w:t xml:space="preserve">whether the provision of personal data is a statutory or contractual requirement, or a requirement necessary to </w:t>
      </w:r>
      <w:proofErr w:type="gramStart"/>
      <w:r w:rsidRPr="000360BD">
        <w:rPr>
          <w:rFonts w:ascii="Tahoma" w:hAnsi="Tahoma" w:cs="Tahoma"/>
          <w:sz w:val="20"/>
          <w:szCs w:val="20"/>
        </w:rPr>
        <w:t>enter into</w:t>
      </w:r>
      <w:proofErr w:type="gramEnd"/>
      <w:r w:rsidRPr="000360BD">
        <w:rPr>
          <w:rFonts w:ascii="Tahoma" w:hAnsi="Tahoma" w:cs="Tahoma"/>
          <w:sz w:val="20"/>
          <w:szCs w:val="20"/>
        </w:rPr>
        <w:t xml:space="preserve"> a contract, as well as whether the data subject is obliged to provide the personal data and of the possible consequences of failure to provide such data;</w:t>
      </w:r>
      <w:r w:rsidR="006A624F" w:rsidRPr="000360BD">
        <w:rPr>
          <w:rFonts w:ascii="Tahoma" w:hAnsi="Tahoma" w:cs="Tahoma"/>
          <w:sz w:val="20"/>
          <w:szCs w:val="20"/>
        </w:rPr>
        <w:t xml:space="preserve"> and</w:t>
      </w:r>
    </w:p>
    <w:p w14:paraId="7949220E" w14:textId="72DDFB30" w:rsidR="00385290" w:rsidRPr="000360BD" w:rsidRDefault="00385290" w:rsidP="005C13FD">
      <w:pPr>
        <w:pStyle w:val="ListParagraph"/>
        <w:numPr>
          <w:ilvl w:val="0"/>
          <w:numId w:val="26"/>
        </w:num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hAnsi="Tahoma" w:cs="Tahoma"/>
          <w:sz w:val="20"/>
          <w:szCs w:val="20"/>
        </w:rPr>
        <w:t xml:space="preserve">the existence of </w:t>
      </w:r>
      <w:r w:rsidR="00994B88" w:rsidRPr="000360BD">
        <w:rPr>
          <w:rFonts w:ascii="Tahoma" w:hAnsi="Tahoma" w:cs="Tahoma"/>
          <w:sz w:val="20"/>
          <w:szCs w:val="20"/>
        </w:rPr>
        <w:t>A</w:t>
      </w:r>
      <w:r w:rsidRPr="000360BD">
        <w:rPr>
          <w:rFonts w:ascii="Tahoma" w:hAnsi="Tahoma" w:cs="Tahoma"/>
          <w:sz w:val="20"/>
          <w:szCs w:val="20"/>
        </w:rPr>
        <w:t xml:space="preserve">utomated </w:t>
      </w:r>
      <w:r w:rsidR="00994B88" w:rsidRPr="000360BD">
        <w:rPr>
          <w:rFonts w:ascii="Tahoma" w:hAnsi="Tahoma" w:cs="Tahoma"/>
          <w:sz w:val="20"/>
          <w:szCs w:val="20"/>
        </w:rPr>
        <w:t>D</w:t>
      </w:r>
      <w:r w:rsidRPr="000360BD">
        <w:rPr>
          <w:rFonts w:ascii="Tahoma" w:hAnsi="Tahoma" w:cs="Tahoma"/>
          <w:sz w:val="20"/>
          <w:szCs w:val="20"/>
        </w:rPr>
        <w:t>ecision</w:t>
      </w:r>
      <w:r w:rsidR="00994B88" w:rsidRPr="000360BD">
        <w:rPr>
          <w:rFonts w:ascii="Tahoma" w:hAnsi="Tahoma" w:cs="Tahoma"/>
          <w:sz w:val="20"/>
          <w:szCs w:val="20"/>
        </w:rPr>
        <w:t>s</w:t>
      </w:r>
      <w:r w:rsidRPr="000360BD">
        <w:rPr>
          <w:rFonts w:ascii="Tahoma" w:hAnsi="Tahoma" w:cs="Tahoma"/>
          <w:sz w:val="20"/>
          <w:szCs w:val="20"/>
        </w:rPr>
        <w:t>, including profiling</w:t>
      </w:r>
      <w:r w:rsidR="006A624F" w:rsidRPr="000360BD">
        <w:rPr>
          <w:rFonts w:ascii="Tahoma" w:hAnsi="Tahoma" w:cs="Tahoma"/>
          <w:sz w:val="20"/>
          <w:szCs w:val="20"/>
        </w:rPr>
        <w:t xml:space="preserve">, </w:t>
      </w:r>
      <w:r w:rsidRPr="000360BD">
        <w:rPr>
          <w:rFonts w:ascii="Tahoma" w:hAnsi="Tahoma" w:cs="Tahoma"/>
          <w:sz w:val="20"/>
          <w:szCs w:val="20"/>
        </w:rPr>
        <w:t>and, at least in those cases, meaningful information about the logic involved, as well as the significance and the envisaged consequences of such processing for the data subject</w:t>
      </w:r>
      <w:r w:rsidR="006A624F" w:rsidRPr="000360BD">
        <w:rPr>
          <w:rFonts w:ascii="Tahoma" w:hAnsi="Tahoma" w:cs="Tahoma"/>
          <w:sz w:val="20"/>
          <w:szCs w:val="20"/>
        </w:rPr>
        <w:t>.</w:t>
      </w:r>
    </w:p>
    <w:p w14:paraId="2B5AA2ED" w14:textId="77777777" w:rsidR="00385290" w:rsidRPr="000360BD" w:rsidRDefault="00385290" w:rsidP="005C13FD">
      <w:pPr>
        <w:tabs>
          <w:tab w:val="decimal" w:pos="1008"/>
          <w:tab w:val="left" w:pos="1584"/>
        </w:tabs>
        <w:spacing w:after="0" w:line="235" w:lineRule="exact"/>
        <w:jc w:val="both"/>
        <w:textAlignment w:val="baseline"/>
        <w:rPr>
          <w:rFonts w:ascii="Tahoma" w:eastAsia="Arial" w:hAnsi="Tahoma" w:cs="Tahoma"/>
          <w:sz w:val="20"/>
          <w:szCs w:val="20"/>
        </w:rPr>
      </w:pPr>
    </w:p>
    <w:p w14:paraId="42B3D797" w14:textId="4E515F2B" w:rsidR="00236833" w:rsidRPr="000360BD" w:rsidRDefault="00385290" w:rsidP="005C13FD">
      <w:p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eastAsia="Arial" w:hAnsi="Tahoma" w:cs="Tahoma"/>
          <w:sz w:val="20"/>
          <w:szCs w:val="20"/>
        </w:rPr>
        <w:t>For example, s</w:t>
      </w:r>
      <w:r w:rsidR="007A38C2" w:rsidRPr="000360BD">
        <w:rPr>
          <w:rFonts w:ascii="Tahoma" w:eastAsia="Arial" w:hAnsi="Tahoma" w:cs="Tahoma"/>
          <w:sz w:val="20"/>
          <w:szCs w:val="20"/>
        </w:rPr>
        <w:t xml:space="preserve">uch privacy notice </w:t>
      </w:r>
      <w:r w:rsidR="00591CDD" w:rsidRPr="000360BD">
        <w:rPr>
          <w:rFonts w:ascii="Tahoma" w:eastAsia="Arial" w:hAnsi="Tahoma" w:cs="Tahoma"/>
          <w:sz w:val="20"/>
          <w:szCs w:val="20"/>
        </w:rPr>
        <w:t xml:space="preserve">should </w:t>
      </w:r>
      <w:r w:rsidR="007A38C2" w:rsidRPr="000360BD">
        <w:rPr>
          <w:rFonts w:ascii="Tahoma" w:eastAsia="Arial" w:hAnsi="Tahoma" w:cs="Tahoma"/>
          <w:sz w:val="20"/>
          <w:szCs w:val="20"/>
        </w:rPr>
        <w:t xml:space="preserve">be included in </w:t>
      </w:r>
      <w:r w:rsidR="00047F91" w:rsidRPr="000360BD">
        <w:rPr>
          <w:rFonts w:ascii="Tahoma" w:eastAsia="Arial" w:hAnsi="Tahoma" w:cs="Tahoma"/>
          <w:sz w:val="20"/>
          <w:szCs w:val="20"/>
        </w:rPr>
        <w:t xml:space="preserve">each </w:t>
      </w:r>
      <w:r w:rsidR="00591CDD" w:rsidRPr="000360BD">
        <w:rPr>
          <w:rFonts w:ascii="Tahoma" w:eastAsia="Arial" w:hAnsi="Tahoma" w:cs="Tahoma"/>
          <w:sz w:val="20"/>
          <w:szCs w:val="20"/>
        </w:rPr>
        <w:t xml:space="preserve">client </w:t>
      </w:r>
      <w:r w:rsidR="00236833" w:rsidRPr="000360BD">
        <w:rPr>
          <w:rFonts w:ascii="Tahoma" w:eastAsia="Arial" w:hAnsi="Tahoma" w:cs="Tahoma"/>
          <w:sz w:val="20"/>
          <w:szCs w:val="20"/>
        </w:rPr>
        <w:t>engagement letter</w:t>
      </w:r>
      <w:r w:rsidRPr="000360BD">
        <w:rPr>
          <w:rFonts w:ascii="Tahoma" w:eastAsia="Arial" w:hAnsi="Tahoma" w:cs="Tahoma"/>
          <w:sz w:val="20"/>
          <w:szCs w:val="20"/>
        </w:rPr>
        <w:t xml:space="preserve"> </w:t>
      </w:r>
      <w:r w:rsidR="004A18C4" w:rsidRPr="000360BD">
        <w:rPr>
          <w:rFonts w:ascii="Tahoma" w:eastAsia="Arial" w:hAnsi="Tahoma" w:cs="Tahoma"/>
          <w:sz w:val="20"/>
          <w:szCs w:val="20"/>
        </w:rPr>
        <w:t xml:space="preserve">or </w:t>
      </w:r>
      <w:r w:rsidRPr="000360BD">
        <w:rPr>
          <w:rFonts w:ascii="Tahoma" w:eastAsia="Arial" w:hAnsi="Tahoma" w:cs="Tahoma"/>
          <w:sz w:val="20"/>
          <w:szCs w:val="20"/>
        </w:rPr>
        <w:t>service agreement</w:t>
      </w:r>
      <w:r w:rsidR="007A38C2" w:rsidRPr="000360BD">
        <w:rPr>
          <w:rFonts w:ascii="Tahoma" w:eastAsia="Arial" w:hAnsi="Tahoma" w:cs="Tahoma"/>
          <w:sz w:val="20"/>
          <w:szCs w:val="20"/>
        </w:rPr>
        <w:t>.</w:t>
      </w:r>
      <w:r w:rsidR="004A18C4" w:rsidRPr="000360BD">
        <w:rPr>
          <w:rFonts w:ascii="Tahoma" w:eastAsia="Arial" w:hAnsi="Tahoma" w:cs="Tahoma"/>
          <w:sz w:val="20"/>
          <w:szCs w:val="20"/>
        </w:rPr>
        <w:t xml:space="preserve"> If no engagement letter is issued, the privacy notice </w:t>
      </w:r>
      <w:r w:rsidR="00593B33" w:rsidRPr="000360BD">
        <w:rPr>
          <w:rFonts w:ascii="Tahoma" w:eastAsia="Arial" w:hAnsi="Tahoma" w:cs="Tahoma"/>
          <w:sz w:val="20"/>
          <w:szCs w:val="20"/>
        </w:rPr>
        <w:t xml:space="preserve">can </w:t>
      </w:r>
      <w:r w:rsidR="004A18C4" w:rsidRPr="000360BD">
        <w:rPr>
          <w:rFonts w:ascii="Tahoma" w:eastAsia="Arial" w:hAnsi="Tahoma" w:cs="Tahoma"/>
          <w:sz w:val="20"/>
          <w:szCs w:val="20"/>
        </w:rPr>
        <w:t xml:space="preserve">be made available on the Business </w:t>
      </w:r>
      <w:r w:rsidR="004A18C4" w:rsidRPr="000360BD">
        <w:rPr>
          <w:rFonts w:ascii="Tahoma" w:eastAsia="Arial" w:hAnsi="Tahoma" w:cs="Tahoma"/>
          <w:sz w:val="20"/>
          <w:szCs w:val="20"/>
        </w:rPr>
        <w:lastRenderedPageBreak/>
        <w:t>website</w:t>
      </w:r>
      <w:r w:rsidR="00593B33" w:rsidRPr="000360BD">
        <w:rPr>
          <w:rFonts w:ascii="Tahoma" w:eastAsia="Arial" w:hAnsi="Tahoma" w:cs="Tahoma"/>
          <w:sz w:val="20"/>
          <w:szCs w:val="20"/>
        </w:rPr>
        <w:t xml:space="preserve"> or in other appropriate and easily accessible form.</w:t>
      </w:r>
      <w:r w:rsidR="004A18C4" w:rsidRPr="000360BD">
        <w:rPr>
          <w:rFonts w:ascii="Tahoma" w:eastAsia="Arial" w:hAnsi="Tahoma" w:cs="Tahoma"/>
          <w:sz w:val="20"/>
          <w:szCs w:val="20"/>
        </w:rPr>
        <w:t xml:space="preserve"> </w:t>
      </w:r>
      <w:r w:rsidR="00593B33" w:rsidRPr="000360BD">
        <w:rPr>
          <w:rFonts w:ascii="Tahoma" w:eastAsia="Arial" w:hAnsi="Tahoma" w:cs="Tahoma"/>
          <w:sz w:val="20"/>
          <w:szCs w:val="20"/>
        </w:rPr>
        <w:t xml:space="preserve">If the notice is published on the website, a </w:t>
      </w:r>
      <w:r w:rsidR="00F857F3" w:rsidRPr="000360BD">
        <w:rPr>
          <w:rFonts w:ascii="Tahoma" w:eastAsia="Arial" w:hAnsi="Tahoma" w:cs="Tahoma"/>
          <w:sz w:val="20"/>
          <w:szCs w:val="20"/>
        </w:rPr>
        <w:t xml:space="preserve">conspicuous </w:t>
      </w:r>
      <w:r w:rsidR="004A18C4" w:rsidRPr="000360BD">
        <w:rPr>
          <w:rFonts w:ascii="Tahoma" w:eastAsia="Arial" w:hAnsi="Tahoma" w:cs="Tahoma"/>
          <w:sz w:val="20"/>
          <w:szCs w:val="20"/>
        </w:rPr>
        <w:t xml:space="preserve">link to the website or </w:t>
      </w:r>
      <w:r w:rsidR="00593B33" w:rsidRPr="000360BD">
        <w:rPr>
          <w:rFonts w:ascii="Tahoma" w:eastAsia="Arial" w:hAnsi="Tahoma" w:cs="Tahoma"/>
          <w:sz w:val="20"/>
          <w:szCs w:val="20"/>
        </w:rPr>
        <w:t xml:space="preserve">privacy </w:t>
      </w:r>
      <w:r w:rsidR="004A18C4" w:rsidRPr="000360BD">
        <w:rPr>
          <w:rFonts w:ascii="Tahoma" w:eastAsia="Arial" w:hAnsi="Tahoma" w:cs="Tahoma"/>
          <w:sz w:val="20"/>
          <w:szCs w:val="20"/>
        </w:rPr>
        <w:t xml:space="preserve">notice </w:t>
      </w:r>
      <w:r w:rsidR="00593B33" w:rsidRPr="000360BD">
        <w:rPr>
          <w:rFonts w:ascii="Tahoma" w:eastAsia="Arial" w:hAnsi="Tahoma" w:cs="Tahoma"/>
          <w:sz w:val="20"/>
          <w:szCs w:val="20"/>
        </w:rPr>
        <w:t xml:space="preserve">should be </w:t>
      </w:r>
      <w:r w:rsidR="004A18C4" w:rsidRPr="000360BD">
        <w:rPr>
          <w:rFonts w:ascii="Tahoma" w:eastAsia="Arial" w:hAnsi="Tahoma" w:cs="Tahoma"/>
          <w:sz w:val="20"/>
          <w:szCs w:val="20"/>
        </w:rPr>
        <w:t>included in the Business email footer or other Notary stationery</w:t>
      </w:r>
      <w:r w:rsidR="00593B33" w:rsidRPr="000360BD">
        <w:rPr>
          <w:rFonts w:ascii="Tahoma" w:eastAsia="Arial" w:hAnsi="Tahoma" w:cs="Tahoma"/>
          <w:sz w:val="20"/>
          <w:szCs w:val="20"/>
        </w:rPr>
        <w:t xml:space="preserve"> to bring the notice to the data subjects’ attention</w:t>
      </w:r>
      <w:r w:rsidR="004A18C4" w:rsidRPr="000360BD">
        <w:rPr>
          <w:rFonts w:ascii="Tahoma" w:eastAsia="Arial" w:hAnsi="Tahoma" w:cs="Tahoma"/>
          <w:sz w:val="20"/>
          <w:szCs w:val="20"/>
        </w:rPr>
        <w:t>.</w:t>
      </w:r>
    </w:p>
    <w:p w14:paraId="6E6E16B8" w14:textId="77777777" w:rsidR="00591CDD" w:rsidRPr="000360BD" w:rsidRDefault="00591CDD" w:rsidP="005C13FD">
      <w:pPr>
        <w:tabs>
          <w:tab w:val="decimal" w:pos="1008"/>
          <w:tab w:val="left" w:pos="1584"/>
        </w:tabs>
        <w:spacing w:after="0" w:line="235" w:lineRule="exact"/>
        <w:jc w:val="both"/>
        <w:textAlignment w:val="baseline"/>
        <w:rPr>
          <w:rFonts w:ascii="Tahoma" w:eastAsia="Arial" w:hAnsi="Tahoma" w:cs="Tahoma"/>
          <w:sz w:val="20"/>
          <w:szCs w:val="20"/>
        </w:rPr>
      </w:pPr>
    </w:p>
    <w:p w14:paraId="072D8D3F" w14:textId="778BBE68" w:rsidR="007A38C2" w:rsidRPr="000360BD" w:rsidRDefault="00047F91" w:rsidP="005C13FD">
      <w:pPr>
        <w:tabs>
          <w:tab w:val="decimal" w:pos="1008"/>
          <w:tab w:val="left" w:pos="1584"/>
        </w:tabs>
        <w:spacing w:after="0" w:line="235" w:lineRule="exact"/>
        <w:jc w:val="both"/>
        <w:textAlignment w:val="baseline"/>
        <w:rPr>
          <w:rFonts w:ascii="Tahoma" w:eastAsia="Arial" w:hAnsi="Tahoma" w:cs="Tahoma"/>
          <w:sz w:val="20"/>
          <w:szCs w:val="20"/>
        </w:rPr>
      </w:pPr>
      <w:r w:rsidRPr="000360BD">
        <w:rPr>
          <w:rFonts w:ascii="Tahoma" w:eastAsia="Arial" w:hAnsi="Tahoma" w:cs="Tahoma"/>
          <w:sz w:val="20"/>
          <w:szCs w:val="20"/>
        </w:rPr>
        <w:t xml:space="preserve">Where </w:t>
      </w:r>
      <w:r w:rsidR="006A624F" w:rsidRPr="000360BD">
        <w:rPr>
          <w:rFonts w:ascii="Tahoma" w:eastAsia="Arial" w:hAnsi="Tahoma" w:cs="Tahoma"/>
          <w:sz w:val="20"/>
          <w:szCs w:val="20"/>
        </w:rPr>
        <w:t xml:space="preserve">a </w:t>
      </w:r>
      <w:r w:rsidRPr="000360BD">
        <w:rPr>
          <w:rFonts w:ascii="Tahoma" w:eastAsia="Arial" w:hAnsi="Tahoma" w:cs="Tahoma"/>
          <w:sz w:val="20"/>
          <w:szCs w:val="20"/>
        </w:rPr>
        <w:t xml:space="preserve">client provides personal data of </w:t>
      </w:r>
      <w:proofErr w:type="gramStart"/>
      <w:r w:rsidRPr="000360BD">
        <w:rPr>
          <w:rFonts w:ascii="Tahoma" w:eastAsia="Arial" w:hAnsi="Tahoma" w:cs="Tahoma"/>
          <w:sz w:val="20"/>
          <w:szCs w:val="20"/>
        </w:rPr>
        <w:t>third party</w:t>
      </w:r>
      <w:proofErr w:type="gramEnd"/>
      <w:r w:rsidRPr="000360BD">
        <w:rPr>
          <w:rFonts w:ascii="Tahoma" w:eastAsia="Arial" w:hAnsi="Tahoma" w:cs="Tahoma"/>
          <w:sz w:val="20"/>
          <w:szCs w:val="20"/>
        </w:rPr>
        <w:t xml:space="preserve"> data subjects</w:t>
      </w:r>
      <w:r w:rsidR="006A624F" w:rsidRPr="000360BD">
        <w:rPr>
          <w:rFonts w:ascii="Tahoma" w:eastAsia="Arial" w:hAnsi="Tahoma" w:cs="Tahoma"/>
          <w:sz w:val="20"/>
          <w:szCs w:val="20"/>
        </w:rPr>
        <w:t xml:space="preserve"> to the Business</w:t>
      </w:r>
      <w:r w:rsidRPr="000360BD">
        <w:rPr>
          <w:rFonts w:ascii="Tahoma" w:eastAsia="Arial" w:hAnsi="Tahoma" w:cs="Tahoma"/>
          <w:sz w:val="20"/>
          <w:szCs w:val="20"/>
        </w:rPr>
        <w:t xml:space="preserve">, no notice will have to be provided to those third party data subjects </w:t>
      </w:r>
      <w:r w:rsidR="006A624F" w:rsidRPr="000360BD">
        <w:rPr>
          <w:rFonts w:ascii="Tahoma" w:eastAsia="Arial" w:hAnsi="Tahoma" w:cs="Tahoma"/>
          <w:sz w:val="20"/>
          <w:szCs w:val="20"/>
        </w:rPr>
        <w:t xml:space="preserve">by the Business </w:t>
      </w:r>
      <w:r w:rsidRPr="000360BD">
        <w:rPr>
          <w:rFonts w:ascii="Tahoma" w:eastAsia="Arial" w:hAnsi="Tahoma" w:cs="Tahoma"/>
          <w:sz w:val="20"/>
          <w:szCs w:val="20"/>
        </w:rPr>
        <w:t xml:space="preserve">if such information must remain confidential subject to an obligation of professional secrecy. To the extent that no such obligation of professional secrecy applies, the Business should place a contractual obligation on </w:t>
      </w:r>
      <w:r w:rsidR="002213FC" w:rsidRPr="000360BD">
        <w:rPr>
          <w:rFonts w:ascii="Tahoma" w:eastAsia="Arial" w:hAnsi="Tahoma" w:cs="Tahoma"/>
          <w:sz w:val="20"/>
          <w:szCs w:val="20"/>
        </w:rPr>
        <w:t xml:space="preserve">each </w:t>
      </w:r>
      <w:r w:rsidRPr="000360BD">
        <w:rPr>
          <w:rFonts w:ascii="Tahoma" w:eastAsia="Arial" w:hAnsi="Tahoma" w:cs="Tahoma"/>
          <w:sz w:val="20"/>
          <w:szCs w:val="20"/>
        </w:rPr>
        <w:t>client</w:t>
      </w:r>
      <w:r w:rsidR="00762D69" w:rsidRPr="000360BD">
        <w:rPr>
          <w:rFonts w:ascii="Tahoma" w:eastAsia="Arial" w:hAnsi="Tahoma" w:cs="Tahoma"/>
          <w:sz w:val="20"/>
          <w:szCs w:val="20"/>
        </w:rPr>
        <w:t xml:space="preserve"> and Supplier</w:t>
      </w:r>
      <w:r w:rsidRPr="000360BD">
        <w:rPr>
          <w:rFonts w:ascii="Tahoma" w:eastAsia="Arial" w:hAnsi="Tahoma" w:cs="Tahoma"/>
          <w:sz w:val="20"/>
          <w:szCs w:val="20"/>
        </w:rPr>
        <w:t xml:space="preserve"> to ensure that such notice is provided to those </w:t>
      </w:r>
      <w:proofErr w:type="gramStart"/>
      <w:r w:rsidRPr="000360BD">
        <w:rPr>
          <w:rFonts w:ascii="Tahoma" w:eastAsia="Arial" w:hAnsi="Tahoma" w:cs="Tahoma"/>
          <w:sz w:val="20"/>
          <w:szCs w:val="20"/>
        </w:rPr>
        <w:t>third party</w:t>
      </w:r>
      <w:proofErr w:type="gramEnd"/>
      <w:r w:rsidRPr="000360BD">
        <w:rPr>
          <w:rFonts w:ascii="Tahoma" w:eastAsia="Arial" w:hAnsi="Tahoma" w:cs="Tahoma"/>
          <w:sz w:val="20"/>
          <w:szCs w:val="20"/>
        </w:rPr>
        <w:t xml:space="preserve"> data subjects</w:t>
      </w:r>
      <w:r w:rsidR="006A624F" w:rsidRPr="000360BD">
        <w:rPr>
          <w:rFonts w:ascii="Tahoma" w:eastAsia="Arial" w:hAnsi="Tahoma" w:cs="Tahoma"/>
          <w:sz w:val="20"/>
          <w:szCs w:val="20"/>
        </w:rPr>
        <w:t xml:space="preserve"> on behalf of the Business</w:t>
      </w:r>
      <w:r w:rsidRPr="000360BD">
        <w:rPr>
          <w:rFonts w:ascii="Tahoma" w:eastAsia="Arial" w:hAnsi="Tahoma" w:cs="Tahoma"/>
          <w:sz w:val="20"/>
          <w:szCs w:val="20"/>
        </w:rPr>
        <w:t xml:space="preserve">. </w:t>
      </w:r>
    </w:p>
    <w:p w14:paraId="626F0829" w14:textId="77777777" w:rsidR="00562C77" w:rsidRPr="000360BD" w:rsidRDefault="00562C77" w:rsidP="005C13FD">
      <w:pPr>
        <w:tabs>
          <w:tab w:val="decimal" w:pos="1008"/>
          <w:tab w:val="left" w:pos="1584"/>
        </w:tabs>
        <w:spacing w:after="0" w:line="235" w:lineRule="exact"/>
        <w:jc w:val="both"/>
        <w:textAlignment w:val="baseline"/>
        <w:rPr>
          <w:rFonts w:ascii="Tahoma" w:eastAsia="Arial" w:hAnsi="Tahoma" w:cs="Tahoma"/>
          <w:sz w:val="20"/>
          <w:szCs w:val="20"/>
        </w:rPr>
      </w:pPr>
    </w:p>
    <w:tbl>
      <w:tblPr>
        <w:tblStyle w:val="TableGrid"/>
        <w:tblW w:w="9067" w:type="dxa"/>
        <w:tblLook w:val="04A0" w:firstRow="1" w:lastRow="0" w:firstColumn="1" w:lastColumn="0" w:noHBand="0" w:noVBand="1"/>
      </w:tblPr>
      <w:tblGrid>
        <w:gridCol w:w="9067"/>
      </w:tblGrid>
      <w:tr w:rsidR="00236833" w:rsidRPr="000360BD" w14:paraId="1AFDE0F6" w14:textId="77777777" w:rsidTr="005C13FD">
        <w:tc>
          <w:tcPr>
            <w:tcW w:w="9067" w:type="dxa"/>
            <w:shd w:val="clear" w:color="auto" w:fill="DBE5F1" w:themeFill="accent1" w:themeFillTint="33"/>
          </w:tcPr>
          <w:p w14:paraId="13576657" w14:textId="6D37689A" w:rsidR="00236833" w:rsidRPr="000360BD" w:rsidRDefault="00236833" w:rsidP="005C13FD">
            <w:pPr>
              <w:pStyle w:val="ListParagraph"/>
              <w:numPr>
                <w:ilvl w:val="0"/>
                <w:numId w:val="22"/>
              </w:numPr>
              <w:spacing w:after="0" w:line="240" w:lineRule="auto"/>
              <w:ind w:left="357" w:hanging="357"/>
              <w:jc w:val="both"/>
              <w:rPr>
                <w:rFonts w:ascii="Tahoma" w:hAnsi="Tahoma" w:cs="Tahoma"/>
                <w:sz w:val="20"/>
                <w:szCs w:val="20"/>
              </w:rPr>
            </w:pPr>
            <w:r w:rsidRPr="000360BD">
              <w:rPr>
                <w:rFonts w:ascii="Tahoma" w:hAnsi="Tahoma" w:cs="Tahoma"/>
                <w:b/>
                <w:bCs/>
                <w:sz w:val="20"/>
                <w:szCs w:val="20"/>
              </w:rPr>
              <w:t xml:space="preserve">Lawful Processing: </w:t>
            </w:r>
            <w:r w:rsidR="002213FC" w:rsidRPr="000360BD">
              <w:rPr>
                <w:rFonts w:ascii="Tahoma" w:hAnsi="Tahoma" w:cs="Tahoma"/>
                <w:bCs/>
                <w:sz w:val="20"/>
                <w:szCs w:val="20"/>
              </w:rPr>
              <w:t>The Business</w:t>
            </w:r>
            <w:r w:rsidRPr="000360BD">
              <w:rPr>
                <w:rFonts w:ascii="Tahoma" w:hAnsi="Tahoma" w:cs="Tahoma"/>
                <w:sz w:val="20"/>
                <w:szCs w:val="20"/>
              </w:rPr>
              <w:t xml:space="preserve"> must only process personal data, including </w:t>
            </w:r>
            <w:r w:rsidR="00F47FB8" w:rsidRPr="000360BD">
              <w:rPr>
                <w:rFonts w:ascii="Tahoma" w:hAnsi="Tahoma" w:cs="Tahoma"/>
                <w:sz w:val="20"/>
                <w:szCs w:val="20"/>
              </w:rPr>
              <w:t xml:space="preserve">special category </w:t>
            </w:r>
            <w:r w:rsidRPr="000360BD">
              <w:rPr>
                <w:rFonts w:ascii="Tahoma" w:hAnsi="Tahoma" w:cs="Tahoma"/>
                <w:sz w:val="20"/>
                <w:szCs w:val="20"/>
              </w:rPr>
              <w:t xml:space="preserve">personal data, lawfully where it has a valid basis for the processing.  </w:t>
            </w:r>
          </w:p>
        </w:tc>
      </w:tr>
    </w:tbl>
    <w:p w14:paraId="7D2A11CB" w14:textId="77777777" w:rsidR="00236833" w:rsidRPr="000360BD" w:rsidRDefault="00236833" w:rsidP="005C13FD">
      <w:pPr>
        <w:spacing w:after="0"/>
        <w:jc w:val="both"/>
        <w:rPr>
          <w:rFonts w:ascii="Tahoma" w:hAnsi="Tahoma" w:cs="Tahoma"/>
          <w:sz w:val="20"/>
          <w:szCs w:val="20"/>
        </w:rPr>
      </w:pPr>
    </w:p>
    <w:p w14:paraId="27C55B97" w14:textId="01B4D45C" w:rsidR="00376919" w:rsidRPr="000360BD" w:rsidRDefault="00376919" w:rsidP="005C13FD">
      <w:pPr>
        <w:spacing w:after="0"/>
        <w:jc w:val="both"/>
        <w:rPr>
          <w:rFonts w:ascii="Tahoma" w:hAnsi="Tahoma" w:cs="Tahoma"/>
          <w:sz w:val="20"/>
          <w:szCs w:val="20"/>
        </w:rPr>
      </w:pPr>
      <w:r w:rsidRPr="000360BD">
        <w:rPr>
          <w:rFonts w:ascii="Tahoma" w:hAnsi="Tahoma" w:cs="Tahoma"/>
          <w:sz w:val="20"/>
          <w:szCs w:val="20"/>
        </w:rPr>
        <w:t>Generally, personal data must not be processed with</w:t>
      </w:r>
      <w:r w:rsidR="00C87405" w:rsidRPr="000360BD">
        <w:rPr>
          <w:rFonts w:ascii="Tahoma" w:hAnsi="Tahoma" w:cs="Tahoma"/>
          <w:sz w:val="20"/>
          <w:szCs w:val="20"/>
        </w:rPr>
        <w:t>out</w:t>
      </w:r>
      <w:r w:rsidRPr="000360BD">
        <w:rPr>
          <w:rFonts w:ascii="Tahoma" w:hAnsi="Tahoma" w:cs="Tahoma"/>
          <w:sz w:val="20"/>
          <w:szCs w:val="20"/>
        </w:rPr>
        <w:t xml:space="preserve"> a</w:t>
      </w:r>
      <w:r w:rsidR="006A624F" w:rsidRPr="000360BD">
        <w:rPr>
          <w:rFonts w:ascii="Tahoma" w:hAnsi="Tahoma" w:cs="Tahoma"/>
          <w:sz w:val="20"/>
          <w:szCs w:val="20"/>
        </w:rPr>
        <w:t xml:space="preserve"> legal </w:t>
      </w:r>
      <w:r w:rsidRPr="000360BD">
        <w:rPr>
          <w:rFonts w:ascii="Tahoma" w:hAnsi="Tahoma" w:cs="Tahoma"/>
          <w:sz w:val="20"/>
          <w:szCs w:val="20"/>
        </w:rPr>
        <w:t>ground</w:t>
      </w:r>
      <w:r w:rsidR="00C87405" w:rsidRPr="000360BD">
        <w:rPr>
          <w:rFonts w:ascii="Tahoma" w:hAnsi="Tahoma" w:cs="Tahoma"/>
          <w:sz w:val="20"/>
          <w:szCs w:val="20"/>
        </w:rPr>
        <w:t xml:space="preserve">. In the context of </w:t>
      </w:r>
      <w:r w:rsidR="006A624F" w:rsidRPr="000360BD">
        <w:rPr>
          <w:rFonts w:ascii="Tahoma" w:hAnsi="Tahoma" w:cs="Tahoma"/>
          <w:sz w:val="20"/>
          <w:szCs w:val="20"/>
        </w:rPr>
        <w:t>the Business</w:t>
      </w:r>
      <w:r w:rsidR="00C87405" w:rsidRPr="000360BD">
        <w:rPr>
          <w:rFonts w:ascii="Tahoma" w:hAnsi="Tahoma" w:cs="Tahoma"/>
          <w:sz w:val="20"/>
          <w:szCs w:val="20"/>
        </w:rPr>
        <w:t xml:space="preserve">, personal data </w:t>
      </w:r>
      <w:r w:rsidR="006A624F" w:rsidRPr="000360BD">
        <w:rPr>
          <w:rFonts w:ascii="Tahoma" w:hAnsi="Tahoma" w:cs="Tahoma"/>
          <w:sz w:val="20"/>
          <w:szCs w:val="20"/>
        </w:rPr>
        <w:t xml:space="preserve">are typically processed </w:t>
      </w:r>
      <w:r w:rsidR="00C87405" w:rsidRPr="000360BD">
        <w:rPr>
          <w:rFonts w:ascii="Tahoma" w:hAnsi="Tahoma" w:cs="Tahoma"/>
          <w:sz w:val="20"/>
          <w:szCs w:val="20"/>
        </w:rPr>
        <w:t xml:space="preserve">on the basis </w:t>
      </w:r>
      <w:r w:rsidR="00F47FB8" w:rsidRPr="000360BD">
        <w:rPr>
          <w:rFonts w:ascii="Tahoma" w:hAnsi="Tahoma" w:cs="Tahoma"/>
          <w:sz w:val="20"/>
          <w:szCs w:val="20"/>
        </w:rPr>
        <w:t>that</w:t>
      </w:r>
      <w:r w:rsidR="00C87405" w:rsidRPr="000360BD">
        <w:rPr>
          <w:rFonts w:ascii="Tahoma" w:hAnsi="Tahoma" w:cs="Tahoma"/>
          <w:sz w:val="20"/>
          <w:szCs w:val="20"/>
        </w:rPr>
        <w:t>:</w:t>
      </w:r>
    </w:p>
    <w:p w14:paraId="190DE3DA" w14:textId="77777777" w:rsidR="00690BA4" w:rsidRPr="000360BD" w:rsidRDefault="00690BA4" w:rsidP="005C13FD">
      <w:pPr>
        <w:spacing w:after="0"/>
        <w:jc w:val="both"/>
        <w:rPr>
          <w:rFonts w:ascii="Tahoma" w:hAnsi="Tahoma" w:cs="Tahoma"/>
          <w:sz w:val="20"/>
          <w:szCs w:val="20"/>
        </w:rPr>
      </w:pPr>
    </w:p>
    <w:p w14:paraId="6A139F16" w14:textId="2A685CFF" w:rsidR="006A624F" w:rsidRPr="000360BD" w:rsidRDefault="006A624F" w:rsidP="005C13FD">
      <w:pPr>
        <w:pStyle w:val="ListParagraph"/>
        <w:numPr>
          <w:ilvl w:val="0"/>
          <w:numId w:val="23"/>
        </w:numPr>
        <w:spacing w:after="0"/>
        <w:jc w:val="both"/>
        <w:rPr>
          <w:rFonts w:ascii="Tahoma" w:hAnsi="Tahoma" w:cs="Tahoma"/>
          <w:sz w:val="20"/>
          <w:szCs w:val="20"/>
        </w:rPr>
      </w:pPr>
      <w:r w:rsidRPr="000360BD">
        <w:rPr>
          <w:rFonts w:ascii="Tahoma" w:hAnsi="Tahoma" w:cs="Tahoma"/>
          <w:sz w:val="20"/>
          <w:szCs w:val="20"/>
        </w:rPr>
        <w:t>processing is necessary for the performance of a contract (</w:t>
      </w:r>
      <w:proofErr w:type="gramStart"/>
      <w:r w:rsidRPr="000360BD">
        <w:rPr>
          <w:rFonts w:ascii="Tahoma" w:hAnsi="Tahoma" w:cs="Tahoma"/>
          <w:sz w:val="20"/>
          <w:szCs w:val="20"/>
        </w:rPr>
        <w:t>e.g.</w:t>
      </w:r>
      <w:proofErr w:type="gramEnd"/>
      <w:r w:rsidRPr="000360BD">
        <w:rPr>
          <w:rFonts w:ascii="Tahoma" w:hAnsi="Tahoma" w:cs="Tahoma"/>
          <w:sz w:val="20"/>
          <w:szCs w:val="20"/>
        </w:rPr>
        <w:t xml:space="preserve"> engagement letter) to which the data subject (e.g. the client) is party or in order to take steps at the request of the data subject prior to entering into a contract;</w:t>
      </w:r>
    </w:p>
    <w:p w14:paraId="1A97132B" w14:textId="0FA759FB" w:rsidR="00376919" w:rsidRPr="000360BD" w:rsidRDefault="00376919" w:rsidP="005C13FD">
      <w:pPr>
        <w:pStyle w:val="ListParagraph"/>
        <w:numPr>
          <w:ilvl w:val="0"/>
          <w:numId w:val="23"/>
        </w:numPr>
        <w:spacing w:after="0"/>
        <w:jc w:val="both"/>
        <w:rPr>
          <w:rFonts w:ascii="Tahoma" w:hAnsi="Tahoma" w:cs="Tahoma"/>
          <w:sz w:val="20"/>
          <w:szCs w:val="20"/>
        </w:rPr>
      </w:pPr>
      <w:r w:rsidRPr="000360BD">
        <w:rPr>
          <w:rFonts w:ascii="Tahoma" w:hAnsi="Tahoma" w:cs="Tahoma"/>
          <w:sz w:val="20"/>
          <w:szCs w:val="20"/>
        </w:rPr>
        <w:t xml:space="preserve">processing </w:t>
      </w:r>
      <w:r w:rsidR="00F47FB8" w:rsidRPr="000360BD">
        <w:rPr>
          <w:rFonts w:ascii="Tahoma" w:hAnsi="Tahoma" w:cs="Tahoma"/>
          <w:sz w:val="20"/>
          <w:szCs w:val="20"/>
        </w:rPr>
        <w:t xml:space="preserve">is </w:t>
      </w:r>
      <w:r w:rsidRPr="000360BD">
        <w:rPr>
          <w:rFonts w:ascii="Tahoma" w:hAnsi="Tahoma" w:cs="Tahoma"/>
          <w:sz w:val="20"/>
          <w:szCs w:val="20"/>
        </w:rPr>
        <w:t xml:space="preserve">necessary for the legitimate interests pursued by </w:t>
      </w:r>
      <w:r w:rsidR="006A624F" w:rsidRPr="000360BD">
        <w:rPr>
          <w:rFonts w:ascii="Tahoma" w:hAnsi="Tahoma" w:cs="Tahoma"/>
          <w:sz w:val="20"/>
          <w:szCs w:val="20"/>
        </w:rPr>
        <w:t xml:space="preserve">a </w:t>
      </w:r>
      <w:r w:rsidRPr="000360BD">
        <w:rPr>
          <w:rFonts w:ascii="Tahoma" w:hAnsi="Tahoma" w:cs="Tahoma"/>
          <w:sz w:val="20"/>
          <w:szCs w:val="20"/>
        </w:rPr>
        <w:t xml:space="preserve">client or </w:t>
      </w:r>
      <w:r w:rsidR="006A624F" w:rsidRPr="000360BD">
        <w:rPr>
          <w:rFonts w:ascii="Tahoma" w:hAnsi="Tahoma" w:cs="Tahoma"/>
          <w:sz w:val="20"/>
          <w:szCs w:val="20"/>
        </w:rPr>
        <w:t>the Business</w:t>
      </w:r>
      <w:r w:rsidRPr="000360BD">
        <w:rPr>
          <w:rFonts w:ascii="Tahoma" w:hAnsi="Tahoma" w:cs="Tahoma"/>
          <w:sz w:val="20"/>
          <w:szCs w:val="20"/>
        </w:rPr>
        <w:t>, except where such interests are overridden by the interests or fundamental rights and freedoms of the data subject</w:t>
      </w:r>
      <w:r w:rsidR="006A624F" w:rsidRPr="000360BD">
        <w:rPr>
          <w:rFonts w:ascii="Tahoma" w:hAnsi="Tahoma" w:cs="Tahoma"/>
          <w:sz w:val="20"/>
          <w:szCs w:val="20"/>
        </w:rPr>
        <w:t xml:space="preserve">. This ground may apply to the processing of the personal data of any </w:t>
      </w:r>
      <w:proofErr w:type="gramStart"/>
      <w:r w:rsidR="006A624F" w:rsidRPr="000360BD">
        <w:rPr>
          <w:rFonts w:ascii="Tahoma" w:hAnsi="Tahoma" w:cs="Tahoma"/>
          <w:sz w:val="20"/>
          <w:szCs w:val="20"/>
        </w:rPr>
        <w:t>third party</w:t>
      </w:r>
      <w:proofErr w:type="gramEnd"/>
      <w:r w:rsidR="006A624F" w:rsidRPr="000360BD">
        <w:rPr>
          <w:rFonts w:ascii="Tahoma" w:hAnsi="Tahoma" w:cs="Tahoma"/>
          <w:sz w:val="20"/>
          <w:szCs w:val="20"/>
        </w:rPr>
        <w:t xml:space="preserve"> data subjects whose personal data are provided by the client</w:t>
      </w:r>
      <w:r w:rsidRPr="000360BD">
        <w:rPr>
          <w:rFonts w:ascii="Tahoma" w:hAnsi="Tahoma" w:cs="Tahoma"/>
          <w:sz w:val="20"/>
          <w:szCs w:val="20"/>
        </w:rPr>
        <w:t>;</w:t>
      </w:r>
    </w:p>
    <w:p w14:paraId="263335BA" w14:textId="5DC95D83" w:rsidR="006A624F" w:rsidRPr="000360BD" w:rsidRDefault="006A624F" w:rsidP="005C13FD">
      <w:pPr>
        <w:pStyle w:val="ListParagraph"/>
        <w:numPr>
          <w:ilvl w:val="0"/>
          <w:numId w:val="23"/>
        </w:numPr>
        <w:spacing w:after="0"/>
        <w:jc w:val="both"/>
        <w:rPr>
          <w:rFonts w:ascii="Tahoma" w:hAnsi="Tahoma" w:cs="Tahoma"/>
          <w:sz w:val="20"/>
          <w:szCs w:val="20"/>
        </w:rPr>
      </w:pPr>
      <w:r w:rsidRPr="000360BD">
        <w:rPr>
          <w:rFonts w:ascii="Tahoma" w:hAnsi="Tahoma" w:cs="Tahoma"/>
          <w:sz w:val="20"/>
          <w:szCs w:val="20"/>
        </w:rPr>
        <w:t xml:space="preserve">a legal obligation to which the Business is subject and where compliance with such obligation necessitates the processing of personal data by the </w:t>
      </w:r>
      <w:proofErr w:type="gramStart"/>
      <w:r w:rsidRPr="000360BD">
        <w:rPr>
          <w:rFonts w:ascii="Tahoma" w:hAnsi="Tahoma" w:cs="Tahoma"/>
          <w:sz w:val="20"/>
          <w:szCs w:val="20"/>
        </w:rPr>
        <w:t>Business;</w:t>
      </w:r>
      <w:proofErr w:type="gramEnd"/>
    </w:p>
    <w:p w14:paraId="4D5E7F87" w14:textId="11437D01" w:rsidR="00376919" w:rsidRPr="000360BD" w:rsidRDefault="00F47FB8" w:rsidP="005C13FD">
      <w:pPr>
        <w:pStyle w:val="ListParagraph"/>
        <w:numPr>
          <w:ilvl w:val="0"/>
          <w:numId w:val="23"/>
        </w:numPr>
        <w:spacing w:after="0"/>
        <w:jc w:val="both"/>
        <w:rPr>
          <w:rFonts w:ascii="Tahoma" w:hAnsi="Tahoma" w:cs="Tahoma"/>
          <w:sz w:val="20"/>
          <w:szCs w:val="20"/>
        </w:rPr>
      </w:pPr>
      <w:r w:rsidRPr="000360BD">
        <w:rPr>
          <w:rFonts w:ascii="Tahoma" w:hAnsi="Tahoma" w:cs="Tahoma"/>
          <w:sz w:val="20"/>
          <w:szCs w:val="20"/>
        </w:rPr>
        <w:t xml:space="preserve">the </w:t>
      </w:r>
      <w:r w:rsidR="00376919" w:rsidRPr="000360BD">
        <w:rPr>
          <w:rFonts w:ascii="Tahoma" w:hAnsi="Tahoma" w:cs="Tahoma"/>
          <w:sz w:val="20"/>
          <w:szCs w:val="20"/>
        </w:rPr>
        <w:t>data subject consent</w:t>
      </w:r>
      <w:r w:rsidRPr="000360BD">
        <w:rPr>
          <w:rFonts w:ascii="Tahoma" w:hAnsi="Tahoma" w:cs="Tahoma"/>
          <w:sz w:val="20"/>
          <w:szCs w:val="20"/>
        </w:rPr>
        <w:t>s</w:t>
      </w:r>
      <w:r w:rsidR="00C87405" w:rsidRPr="000360BD">
        <w:rPr>
          <w:rFonts w:ascii="Tahoma" w:hAnsi="Tahoma" w:cs="Tahoma"/>
          <w:sz w:val="20"/>
          <w:szCs w:val="20"/>
        </w:rPr>
        <w:t xml:space="preserve">, where such consent is procured </w:t>
      </w:r>
      <w:r w:rsidR="006A624F" w:rsidRPr="000360BD">
        <w:rPr>
          <w:rFonts w:ascii="Tahoma" w:hAnsi="Tahoma" w:cs="Tahoma"/>
          <w:sz w:val="20"/>
          <w:szCs w:val="20"/>
        </w:rPr>
        <w:t xml:space="preserve">from the </w:t>
      </w:r>
      <w:r w:rsidR="00C87405" w:rsidRPr="000360BD">
        <w:rPr>
          <w:rFonts w:ascii="Tahoma" w:hAnsi="Tahoma" w:cs="Tahoma"/>
          <w:sz w:val="20"/>
          <w:szCs w:val="20"/>
        </w:rPr>
        <w:t>client</w:t>
      </w:r>
      <w:r w:rsidR="00376919" w:rsidRPr="000360BD">
        <w:rPr>
          <w:rFonts w:ascii="Tahoma" w:hAnsi="Tahoma" w:cs="Tahoma"/>
          <w:sz w:val="20"/>
          <w:szCs w:val="20"/>
        </w:rPr>
        <w:t>; and</w:t>
      </w:r>
    </w:p>
    <w:p w14:paraId="79905D0F" w14:textId="20BB4C83" w:rsidR="007A38C2" w:rsidRPr="000360BD" w:rsidRDefault="00376919" w:rsidP="005C13FD">
      <w:pPr>
        <w:pStyle w:val="ListParagraph"/>
        <w:numPr>
          <w:ilvl w:val="0"/>
          <w:numId w:val="23"/>
        </w:numPr>
        <w:spacing w:after="0"/>
        <w:jc w:val="both"/>
        <w:rPr>
          <w:rFonts w:ascii="Tahoma" w:hAnsi="Tahoma" w:cs="Tahoma"/>
          <w:sz w:val="20"/>
          <w:szCs w:val="20"/>
        </w:rPr>
      </w:pPr>
      <w:r w:rsidRPr="000360BD">
        <w:rPr>
          <w:rFonts w:ascii="Tahoma" w:hAnsi="Tahoma" w:cs="Tahoma"/>
          <w:sz w:val="20"/>
          <w:szCs w:val="20"/>
        </w:rPr>
        <w:t xml:space="preserve">other </w:t>
      </w:r>
      <w:r w:rsidR="006A624F" w:rsidRPr="000360BD">
        <w:rPr>
          <w:rFonts w:ascii="Tahoma" w:hAnsi="Tahoma" w:cs="Tahoma"/>
          <w:sz w:val="20"/>
          <w:szCs w:val="20"/>
        </w:rPr>
        <w:t xml:space="preserve">legal </w:t>
      </w:r>
      <w:r w:rsidRPr="000360BD">
        <w:rPr>
          <w:rFonts w:ascii="Tahoma" w:hAnsi="Tahoma" w:cs="Tahoma"/>
          <w:sz w:val="20"/>
          <w:szCs w:val="20"/>
        </w:rPr>
        <w:t>grounds</w:t>
      </w:r>
      <w:r w:rsidR="00F47FB8" w:rsidRPr="000360BD">
        <w:rPr>
          <w:rFonts w:ascii="Tahoma" w:hAnsi="Tahoma" w:cs="Tahoma"/>
          <w:sz w:val="20"/>
          <w:szCs w:val="20"/>
        </w:rPr>
        <w:t xml:space="preserve"> such as protecting the vital interests of the data subject or processing of personal data in the public interest</w:t>
      </w:r>
      <w:r w:rsidRPr="000360BD">
        <w:rPr>
          <w:rFonts w:ascii="Tahoma" w:hAnsi="Tahoma" w:cs="Tahoma"/>
          <w:sz w:val="20"/>
          <w:szCs w:val="20"/>
        </w:rPr>
        <w:t>.</w:t>
      </w:r>
    </w:p>
    <w:p w14:paraId="324F0AFA" w14:textId="77777777" w:rsidR="007A38C2" w:rsidRPr="000360BD" w:rsidRDefault="007A38C2" w:rsidP="005C13FD">
      <w:pPr>
        <w:spacing w:after="0"/>
        <w:jc w:val="both"/>
        <w:rPr>
          <w:rFonts w:ascii="Tahoma" w:hAnsi="Tahoma" w:cs="Tahoma"/>
          <w:sz w:val="20"/>
          <w:szCs w:val="20"/>
        </w:rPr>
      </w:pPr>
    </w:p>
    <w:tbl>
      <w:tblPr>
        <w:tblStyle w:val="TableGrid"/>
        <w:tblW w:w="9067" w:type="dxa"/>
        <w:tblLook w:val="04A0" w:firstRow="1" w:lastRow="0" w:firstColumn="1" w:lastColumn="0" w:noHBand="0" w:noVBand="1"/>
      </w:tblPr>
      <w:tblGrid>
        <w:gridCol w:w="9067"/>
      </w:tblGrid>
      <w:tr w:rsidR="00236833" w:rsidRPr="000360BD" w14:paraId="1C034970" w14:textId="77777777" w:rsidTr="005C13FD">
        <w:tc>
          <w:tcPr>
            <w:tcW w:w="9067" w:type="dxa"/>
            <w:shd w:val="clear" w:color="auto" w:fill="DBE5F1" w:themeFill="accent1" w:themeFillTint="33"/>
          </w:tcPr>
          <w:p w14:paraId="18AC108A" w14:textId="5E6057F4" w:rsidR="00236833" w:rsidRPr="000360BD" w:rsidRDefault="00236833" w:rsidP="005C13FD">
            <w:pPr>
              <w:pStyle w:val="ListParagraph"/>
              <w:numPr>
                <w:ilvl w:val="0"/>
                <w:numId w:val="22"/>
              </w:numPr>
              <w:spacing w:after="0" w:line="240" w:lineRule="auto"/>
              <w:ind w:left="357" w:hanging="357"/>
              <w:jc w:val="both"/>
              <w:rPr>
                <w:rFonts w:ascii="Tahoma" w:hAnsi="Tahoma" w:cs="Tahoma"/>
                <w:sz w:val="20"/>
                <w:szCs w:val="20"/>
              </w:rPr>
            </w:pPr>
            <w:r w:rsidRPr="000360BD">
              <w:rPr>
                <w:rFonts w:ascii="Tahoma" w:hAnsi="Tahoma" w:cs="Tahoma"/>
                <w:b/>
                <w:bCs/>
                <w:sz w:val="20"/>
                <w:szCs w:val="20"/>
              </w:rPr>
              <w:t xml:space="preserve">Purpose Limitation: </w:t>
            </w:r>
            <w:r w:rsidR="002213FC" w:rsidRPr="000360BD">
              <w:rPr>
                <w:rFonts w:ascii="Tahoma" w:hAnsi="Tahoma" w:cs="Tahoma"/>
                <w:bCs/>
                <w:sz w:val="20"/>
                <w:szCs w:val="20"/>
              </w:rPr>
              <w:t>The Business</w:t>
            </w:r>
            <w:r w:rsidR="002213FC" w:rsidRPr="000360BD">
              <w:rPr>
                <w:rFonts w:ascii="Tahoma" w:hAnsi="Tahoma" w:cs="Tahoma"/>
                <w:b/>
                <w:bCs/>
                <w:sz w:val="20"/>
                <w:szCs w:val="20"/>
              </w:rPr>
              <w:t xml:space="preserve"> </w:t>
            </w:r>
            <w:r w:rsidRPr="000360BD">
              <w:rPr>
                <w:rFonts w:ascii="Tahoma" w:hAnsi="Tahoma" w:cs="Tahoma"/>
                <w:sz w:val="20"/>
                <w:szCs w:val="20"/>
              </w:rPr>
              <w:t>must only</w:t>
            </w:r>
            <w:r w:rsidRPr="000360BD">
              <w:rPr>
                <w:rFonts w:ascii="Tahoma" w:hAnsi="Tahoma" w:cs="Tahoma"/>
                <w:b/>
                <w:bCs/>
                <w:sz w:val="20"/>
                <w:szCs w:val="20"/>
              </w:rPr>
              <w:t xml:space="preserve"> </w:t>
            </w:r>
            <w:r w:rsidRPr="000360BD">
              <w:rPr>
                <w:rFonts w:ascii="Tahoma" w:hAnsi="Tahoma" w:cs="Tahoma"/>
                <w:sz w:val="20"/>
                <w:szCs w:val="20"/>
              </w:rPr>
              <w:t xml:space="preserve">collect personal data for a specific, explicit and legitimate purpose. Any subsequent processing should be compatible with that purpose, unless </w:t>
            </w:r>
            <w:r w:rsidR="002213FC" w:rsidRPr="000360BD">
              <w:rPr>
                <w:rFonts w:ascii="Tahoma" w:hAnsi="Tahoma" w:cs="Tahoma"/>
                <w:sz w:val="20"/>
                <w:szCs w:val="20"/>
              </w:rPr>
              <w:t>t</w:t>
            </w:r>
            <w:r w:rsidR="002213FC" w:rsidRPr="000360BD">
              <w:rPr>
                <w:rFonts w:ascii="Tahoma" w:hAnsi="Tahoma" w:cs="Tahoma"/>
                <w:bCs/>
                <w:sz w:val="20"/>
                <w:szCs w:val="20"/>
              </w:rPr>
              <w:t>he Business</w:t>
            </w:r>
            <w:r w:rsidRPr="000360BD">
              <w:rPr>
                <w:rFonts w:ascii="Tahoma" w:hAnsi="Tahoma" w:cs="Tahoma"/>
                <w:sz w:val="20"/>
                <w:szCs w:val="20"/>
              </w:rPr>
              <w:t xml:space="preserve"> ha</w:t>
            </w:r>
            <w:r w:rsidR="002213FC" w:rsidRPr="000360BD">
              <w:rPr>
                <w:rFonts w:ascii="Tahoma" w:hAnsi="Tahoma" w:cs="Tahoma"/>
                <w:sz w:val="20"/>
                <w:szCs w:val="20"/>
              </w:rPr>
              <w:t>s</w:t>
            </w:r>
            <w:r w:rsidRPr="000360BD">
              <w:rPr>
                <w:rFonts w:ascii="Tahoma" w:hAnsi="Tahoma" w:cs="Tahoma"/>
                <w:sz w:val="20"/>
                <w:szCs w:val="20"/>
              </w:rPr>
              <w:t xml:space="preserve"> obtained the individual’s </w:t>
            </w:r>
            <w:proofErr w:type="gramStart"/>
            <w:r w:rsidRPr="000360BD">
              <w:rPr>
                <w:rFonts w:ascii="Tahoma" w:hAnsi="Tahoma" w:cs="Tahoma"/>
                <w:sz w:val="20"/>
                <w:szCs w:val="20"/>
              </w:rPr>
              <w:t>consent</w:t>
            </w:r>
            <w:proofErr w:type="gramEnd"/>
            <w:r w:rsidRPr="000360BD">
              <w:rPr>
                <w:rFonts w:ascii="Tahoma" w:hAnsi="Tahoma" w:cs="Tahoma"/>
                <w:sz w:val="20"/>
                <w:szCs w:val="20"/>
              </w:rPr>
              <w:t xml:space="preserve"> or the processing is otherwise permitted by law.</w:t>
            </w:r>
          </w:p>
        </w:tc>
      </w:tr>
    </w:tbl>
    <w:p w14:paraId="51F98B9C" w14:textId="77777777" w:rsidR="00236833" w:rsidRPr="000360BD" w:rsidRDefault="00236833" w:rsidP="005C13FD">
      <w:pPr>
        <w:spacing w:after="0"/>
        <w:jc w:val="both"/>
        <w:rPr>
          <w:rFonts w:ascii="Tahoma" w:hAnsi="Tahoma" w:cs="Tahoma"/>
          <w:sz w:val="20"/>
          <w:szCs w:val="20"/>
        </w:rPr>
      </w:pPr>
    </w:p>
    <w:p w14:paraId="50C1CFA1" w14:textId="7F7F7798" w:rsidR="00A36BE4" w:rsidRPr="000360BD" w:rsidRDefault="00A36BE4" w:rsidP="005C13FD">
      <w:pPr>
        <w:tabs>
          <w:tab w:val="decimal" w:pos="144"/>
          <w:tab w:val="left" w:pos="720"/>
        </w:tabs>
        <w:spacing w:after="0" w:line="234" w:lineRule="exact"/>
        <w:jc w:val="both"/>
        <w:textAlignment w:val="baseline"/>
        <w:rPr>
          <w:rFonts w:ascii="Tahoma" w:eastAsia="Arial" w:hAnsi="Tahoma" w:cs="Tahoma"/>
          <w:color w:val="000000"/>
          <w:sz w:val="20"/>
          <w:szCs w:val="20"/>
        </w:rPr>
      </w:pPr>
      <w:r w:rsidRPr="000360BD">
        <w:rPr>
          <w:rFonts w:ascii="Tahoma" w:eastAsia="Arial" w:hAnsi="Tahoma" w:cs="Tahoma"/>
          <w:color w:val="000000"/>
          <w:sz w:val="20"/>
          <w:szCs w:val="20"/>
        </w:rPr>
        <w:t xml:space="preserve">The Business </w:t>
      </w:r>
      <w:r w:rsidR="00B540D8" w:rsidRPr="000360BD">
        <w:rPr>
          <w:rFonts w:ascii="Tahoma" w:eastAsia="Arial" w:hAnsi="Tahoma" w:cs="Tahoma"/>
          <w:color w:val="000000"/>
          <w:sz w:val="20"/>
          <w:szCs w:val="20"/>
        </w:rPr>
        <w:t xml:space="preserve">will </w:t>
      </w:r>
      <w:r w:rsidRPr="000360BD">
        <w:rPr>
          <w:rFonts w:ascii="Tahoma" w:eastAsia="Arial" w:hAnsi="Tahoma" w:cs="Tahoma"/>
          <w:color w:val="000000"/>
          <w:sz w:val="20"/>
          <w:szCs w:val="20"/>
        </w:rPr>
        <w:t xml:space="preserve">typically </w:t>
      </w:r>
      <w:r w:rsidR="00B540D8" w:rsidRPr="000360BD">
        <w:rPr>
          <w:rFonts w:ascii="Tahoma" w:eastAsia="Arial" w:hAnsi="Tahoma" w:cs="Tahoma"/>
          <w:color w:val="000000"/>
          <w:sz w:val="20"/>
          <w:szCs w:val="20"/>
        </w:rPr>
        <w:t>process</w:t>
      </w:r>
      <w:r w:rsidRPr="000360BD">
        <w:rPr>
          <w:rFonts w:ascii="Tahoma" w:eastAsia="Arial" w:hAnsi="Tahoma" w:cs="Tahoma"/>
          <w:color w:val="000000"/>
          <w:sz w:val="20"/>
          <w:szCs w:val="20"/>
        </w:rPr>
        <w:t>:</w:t>
      </w:r>
    </w:p>
    <w:p w14:paraId="6471B7E0" w14:textId="77777777" w:rsidR="00A36BE4" w:rsidRPr="000360BD" w:rsidRDefault="00A36BE4" w:rsidP="005C13FD">
      <w:pPr>
        <w:tabs>
          <w:tab w:val="decimal" w:pos="144"/>
          <w:tab w:val="left" w:pos="720"/>
        </w:tabs>
        <w:spacing w:after="0" w:line="234" w:lineRule="exact"/>
        <w:jc w:val="both"/>
        <w:textAlignment w:val="baseline"/>
        <w:rPr>
          <w:rFonts w:ascii="Tahoma" w:eastAsia="Arial" w:hAnsi="Tahoma" w:cs="Tahoma"/>
          <w:color w:val="000000"/>
          <w:sz w:val="20"/>
          <w:szCs w:val="20"/>
        </w:rPr>
      </w:pPr>
    </w:p>
    <w:p w14:paraId="4368D72D" w14:textId="651F4FF4" w:rsidR="002213FC" w:rsidRPr="000360BD" w:rsidRDefault="00A36BE4" w:rsidP="005C13FD">
      <w:pPr>
        <w:pStyle w:val="ListParagraph"/>
        <w:numPr>
          <w:ilvl w:val="0"/>
          <w:numId w:val="27"/>
        </w:numPr>
        <w:spacing w:after="0" w:line="234" w:lineRule="exact"/>
        <w:jc w:val="both"/>
        <w:textAlignment w:val="baseline"/>
        <w:rPr>
          <w:rFonts w:ascii="Tahoma" w:eastAsia="Arial" w:hAnsi="Tahoma" w:cs="Tahoma"/>
          <w:color w:val="000000"/>
          <w:sz w:val="20"/>
          <w:szCs w:val="20"/>
        </w:rPr>
      </w:pPr>
      <w:r w:rsidRPr="000360BD">
        <w:rPr>
          <w:rFonts w:ascii="Tahoma" w:eastAsia="Arial" w:hAnsi="Tahoma" w:cs="Tahoma"/>
          <w:color w:val="000000"/>
          <w:sz w:val="20"/>
          <w:szCs w:val="20"/>
        </w:rPr>
        <w:t xml:space="preserve">the personal data of its clients as required </w:t>
      </w:r>
      <w:r w:rsidR="00B540D8" w:rsidRPr="000360BD">
        <w:rPr>
          <w:rFonts w:ascii="Tahoma" w:eastAsia="Arial" w:hAnsi="Tahoma" w:cs="Tahoma"/>
          <w:color w:val="000000"/>
          <w:sz w:val="20"/>
          <w:szCs w:val="20"/>
        </w:rPr>
        <w:t xml:space="preserve">for the purposes of providing </w:t>
      </w:r>
      <w:r w:rsidRPr="000360BD">
        <w:rPr>
          <w:rFonts w:ascii="Tahoma" w:eastAsia="Arial" w:hAnsi="Tahoma" w:cs="Tahoma"/>
          <w:color w:val="000000"/>
          <w:sz w:val="20"/>
          <w:szCs w:val="20"/>
        </w:rPr>
        <w:t xml:space="preserve">its </w:t>
      </w:r>
      <w:r w:rsidR="00B540D8" w:rsidRPr="000360BD">
        <w:rPr>
          <w:rFonts w:ascii="Tahoma" w:eastAsia="Arial" w:hAnsi="Tahoma" w:cs="Tahoma"/>
          <w:color w:val="000000"/>
          <w:sz w:val="20"/>
          <w:szCs w:val="20"/>
        </w:rPr>
        <w:t xml:space="preserve">professional services and </w:t>
      </w:r>
      <w:r w:rsidR="002213FC" w:rsidRPr="000360BD">
        <w:rPr>
          <w:rFonts w:ascii="Tahoma" w:eastAsia="Arial" w:hAnsi="Tahoma" w:cs="Tahoma"/>
          <w:color w:val="000000"/>
          <w:sz w:val="20"/>
          <w:szCs w:val="20"/>
        </w:rPr>
        <w:t xml:space="preserve">the administration of its client </w:t>
      </w:r>
      <w:proofErr w:type="gramStart"/>
      <w:r w:rsidR="002213FC" w:rsidRPr="000360BD">
        <w:rPr>
          <w:rFonts w:ascii="Tahoma" w:eastAsia="Arial" w:hAnsi="Tahoma" w:cs="Tahoma"/>
          <w:color w:val="000000"/>
          <w:sz w:val="20"/>
          <w:szCs w:val="20"/>
        </w:rPr>
        <w:t>relationship;</w:t>
      </w:r>
      <w:proofErr w:type="gramEnd"/>
      <w:r w:rsidR="002213FC" w:rsidRPr="000360BD">
        <w:rPr>
          <w:rFonts w:ascii="Tahoma" w:eastAsia="Arial" w:hAnsi="Tahoma" w:cs="Tahoma"/>
          <w:color w:val="000000"/>
          <w:sz w:val="20"/>
          <w:szCs w:val="20"/>
        </w:rPr>
        <w:t xml:space="preserve"> </w:t>
      </w:r>
    </w:p>
    <w:p w14:paraId="25A363B1" w14:textId="77777777" w:rsidR="00762D69" w:rsidRPr="000360BD" w:rsidRDefault="00A36BE4" w:rsidP="005C13FD">
      <w:pPr>
        <w:pStyle w:val="ListParagraph"/>
        <w:numPr>
          <w:ilvl w:val="0"/>
          <w:numId w:val="27"/>
        </w:numPr>
        <w:spacing w:after="0" w:line="234" w:lineRule="exact"/>
        <w:jc w:val="both"/>
        <w:textAlignment w:val="baseline"/>
        <w:rPr>
          <w:rFonts w:ascii="Tahoma" w:eastAsia="Arial" w:hAnsi="Tahoma" w:cs="Tahoma"/>
          <w:color w:val="000000"/>
          <w:sz w:val="20"/>
          <w:szCs w:val="20"/>
        </w:rPr>
      </w:pPr>
      <w:r w:rsidRPr="000360BD">
        <w:rPr>
          <w:rFonts w:ascii="Tahoma" w:eastAsia="Arial" w:hAnsi="Tahoma" w:cs="Tahoma"/>
          <w:color w:val="000000"/>
          <w:sz w:val="20"/>
          <w:szCs w:val="20"/>
        </w:rPr>
        <w:t xml:space="preserve">the personal data of its Personnel </w:t>
      </w:r>
      <w:r w:rsidR="002213FC" w:rsidRPr="000360BD">
        <w:rPr>
          <w:rFonts w:ascii="Tahoma" w:eastAsia="Arial" w:hAnsi="Tahoma" w:cs="Tahoma"/>
          <w:color w:val="000000"/>
          <w:sz w:val="20"/>
          <w:szCs w:val="20"/>
        </w:rPr>
        <w:t xml:space="preserve">as required for the administration of Personnel, if </w:t>
      </w:r>
      <w:proofErr w:type="gramStart"/>
      <w:r w:rsidR="002213FC" w:rsidRPr="000360BD">
        <w:rPr>
          <w:rFonts w:ascii="Tahoma" w:eastAsia="Arial" w:hAnsi="Tahoma" w:cs="Tahoma"/>
          <w:color w:val="000000"/>
          <w:sz w:val="20"/>
          <w:szCs w:val="20"/>
        </w:rPr>
        <w:t>applicable;</w:t>
      </w:r>
      <w:proofErr w:type="gramEnd"/>
      <w:r w:rsidR="002213FC" w:rsidRPr="000360BD">
        <w:rPr>
          <w:rFonts w:ascii="Tahoma" w:eastAsia="Arial" w:hAnsi="Tahoma" w:cs="Tahoma"/>
          <w:color w:val="000000"/>
          <w:sz w:val="20"/>
          <w:szCs w:val="20"/>
        </w:rPr>
        <w:t xml:space="preserve"> </w:t>
      </w:r>
    </w:p>
    <w:p w14:paraId="58CC6B19" w14:textId="0E892FDC" w:rsidR="00762D69" w:rsidRPr="000360BD" w:rsidRDefault="00762D69" w:rsidP="00762D69">
      <w:pPr>
        <w:pStyle w:val="ListParagraph"/>
        <w:numPr>
          <w:ilvl w:val="0"/>
          <w:numId w:val="27"/>
        </w:numPr>
        <w:spacing w:after="0" w:line="234" w:lineRule="exact"/>
        <w:jc w:val="both"/>
        <w:textAlignment w:val="baseline"/>
        <w:rPr>
          <w:rFonts w:ascii="Tahoma" w:eastAsia="Arial" w:hAnsi="Tahoma" w:cs="Tahoma"/>
          <w:color w:val="000000"/>
          <w:sz w:val="20"/>
          <w:szCs w:val="20"/>
        </w:rPr>
      </w:pPr>
      <w:r w:rsidRPr="000360BD">
        <w:rPr>
          <w:rFonts w:ascii="Tahoma" w:eastAsia="Arial" w:hAnsi="Tahoma" w:cs="Tahoma"/>
          <w:color w:val="000000"/>
          <w:sz w:val="20"/>
          <w:szCs w:val="20"/>
        </w:rPr>
        <w:t xml:space="preserve">the personal data of its Suppliers as required for the administration of </w:t>
      </w:r>
      <w:proofErr w:type="gramStart"/>
      <w:r w:rsidRPr="000360BD">
        <w:rPr>
          <w:rFonts w:ascii="Tahoma" w:eastAsia="Arial" w:hAnsi="Tahoma" w:cs="Tahoma"/>
          <w:color w:val="000000"/>
          <w:sz w:val="20"/>
          <w:szCs w:val="20"/>
        </w:rPr>
        <w:t>its  Supplier</w:t>
      </w:r>
      <w:proofErr w:type="gramEnd"/>
      <w:r w:rsidRPr="000360BD">
        <w:rPr>
          <w:rFonts w:ascii="Tahoma" w:eastAsia="Arial" w:hAnsi="Tahoma" w:cs="Tahoma"/>
          <w:color w:val="000000"/>
          <w:sz w:val="20"/>
          <w:szCs w:val="20"/>
        </w:rPr>
        <w:t xml:space="preserve"> relationships, if applicable; and</w:t>
      </w:r>
    </w:p>
    <w:p w14:paraId="326708AA" w14:textId="5776E2A8" w:rsidR="002213FC" w:rsidRPr="000360BD" w:rsidRDefault="002213FC" w:rsidP="005C13FD">
      <w:pPr>
        <w:pStyle w:val="ListParagraph"/>
        <w:numPr>
          <w:ilvl w:val="0"/>
          <w:numId w:val="27"/>
        </w:numPr>
        <w:spacing w:after="0" w:line="234" w:lineRule="exact"/>
        <w:jc w:val="both"/>
        <w:textAlignment w:val="baseline"/>
        <w:rPr>
          <w:rFonts w:ascii="Tahoma" w:eastAsia="Arial" w:hAnsi="Tahoma" w:cs="Tahoma"/>
          <w:color w:val="000000"/>
          <w:sz w:val="20"/>
          <w:szCs w:val="20"/>
        </w:rPr>
      </w:pPr>
      <w:r w:rsidRPr="000360BD">
        <w:rPr>
          <w:rFonts w:ascii="Tahoma" w:eastAsia="Arial" w:hAnsi="Tahoma" w:cs="Tahoma"/>
          <w:color w:val="000000"/>
          <w:sz w:val="20"/>
          <w:szCs w:val="20"/>
        </w:rPr>
        <w:t>the personal data of its clients</w:t>
      </w:r>
      <w:r w:rsidR="00762D69" w:rsidRPr="000360BD">
        <w:rPr>
          <w:rFonts w:ascii="Tahoma" w:eastAsia="Arial" w:hAnsi="Tahoma" w:cs="Tahoma"/>
          <w:color w:val="000000"/>
          <w:sz w:val="20"/>
          <w:szCs w:val="20"/>
        </w:rPr>
        <w:t>,</w:t>
      </w:r>
      <w:r w:rsidRPr="000360BD">
        <w:rPr>
          <w:rFonts w:ascii="Tahoma" w:eastAsia="Arial" w:hAnsi="Tahoma" w:cs="Tahoma"/>
          <w:color w:val="000000"/>
          <w:sz w:val="20"/>
          <w:szCs w:val="20"/>
        </w:rPr>
        <w:t xml:space="preserve"> Personnel </w:t>
      </w:r>
      <w:r w:rsidR="00762D69" w:rsidRPr="000360BD">
        <w:rPr>
          <w:rFonts w:ascii="Tahoma" w:eastAsia="Arial" w:hAnsi="Tahoma" w:cs="Tahoma"/>
          <w:color w:val="000000"/>
          <w:sz w:val="20"/>
          <w:szCs w:val="20"/>
        </w:rPr>
        <w:t xml:space="preserve">and Suppliers </w:t>
      </w:r>
      <w:r w:rsidRPr="000360BD">
        <w:rPr>
          <w:rFonts w:ascii="Tahoma" w:eastAsia="Arial" w:hAnsi="Tahoma" w:cs="Tahoma"/>
          <w:color w:val="000000"/>
          <w:sz w:val="20"/>
          <w:szCs w:val="20"/>
        </w:rPr>
        <w:t>as is necessary in order to comply with its legal obligations.</w:t>
      </w:r>
    </w:p>
    <w:p w14:paraId="7036F071" w14:textId="77777777" w:rsidR="002213FC" w:rsidRPr="000360BD" w:rsidRDefault="002213FC" w:rsidP="005C13FD">
      <w:pPr>
        <w:tabs>
          <w:tab w:val="decimal" w:pos="144"/>
          <w:tab w:val="left" w:pos="720"/>
        </w:tabs>
        <w:spacing w:after="0" w:line="234" w:lineRule="exact"/>
        <w:jc w:val="both"/>
        <w:textAlignment w:val="baseline"/>
        <w:rPr>
          <w:rFonts w:ascii="Tahoma" w:eastAsia="Arial" w:hAnsi="Tahoma" w:cs="Tahoma"/>
          <w:color w:val="000000"/>
          <w:sz w:val="20"/>
          <w:szCs w:val="20"/>
        </w:rPr>
      </w:pPr>
    </w:p>
    <w:p w14:paraId="63CD8664" w14:textId="100A11EC" w:rsidR="00B540D8" w:rsidRPr="000360BD" w:rsidRDefault="00A36BE4" w:rsidP="005C13FD">
      <w:pPr>
        <w:tabs>
          <w:tab w:val="decimal" w:pos="144"/>
          <w:tab w:val="left" w:pos="720"/>
        </w:tabs>
        <w:spacing w:after="0" w:line="234" w:lineRule="exact"/>
        <w:jc w:val="both"/>
        <w:textAlignment w:val="baseline"/>
        <w:rPr>
          <w:rFonts w:ascii="Tahoma" w:eastAsia="Arial" w:hAnsi="Tahoma" w:cs="Tahoma"/>
          <w:color w:val="000000"/>
          <w:sz w:val="20"/>
          <w:szCs w:val="20"/>
        </w:rPr>
      </w:pPr>
      <w:r w:rsidRPr="000360BD">
        <w:rPr>
          <w:rFonts w:ascii="Tahoma" w:eastAsia="Arial" w:hAnsi="Tahoma" w:cs="Tahoma"/>
          <w:color w:val="000000"/>
          <w:sz w:val="20"/>
          <w:szCs w:val="20"/>
        </w:rPr>
        <w:t>The Business will generally not carry out any u</w:t>
      </w:r>
      <w:r w:rsidR="00562C77" w:rsidRPr="000360BD">
        <w:rPr>
          <w:rFonts w:ascii="Tahoma" w:eastAsia="Arial" w:hAnsi="Tahoma" w:cs="Tahoma"/>
          <w:color w:val="000000"/>
          <w:sz w:val="20"/>
          <w:szCs w:val="20"/>
        </w:rPr>
        <w:t xml:space="preserve">nsolicited </w:t>
      </w:r>
      <w:r w:rsidRPr="000360BD">
        <w:rPr>
          <w:rFonts w:ascii="Tahoma" w:eastAsia="Arial" w:hAnsi="Tahoma" w:cs="Tahoma"/>
          <w:color w:val="000000"/>
          <w:sz w:val="20"/>
          <w:szCs w:val="20"/>
        </w:rPr>
        <w:t xml:space="preserve">electronic </w:t>
      </w:r>
      <w:r w:rsidR="00562C77" w:rsidRPr="000360BD">
        <w:rPr>
          <w:rFonts w:ascii="Tahoma" w:eastAsia="Arial" w:hAnsi="Tahoma" w:cs="Tahoma"/>
          <w:color w:val="000000"/>
          <w:sz w:val="20"/>
          <w:szCs w:val="20"/>
        </w:rPr>
        <w:t>marketing</w:t>
      </w:r>
      <w:r w:rsidRPr="000360BD">
        <w:rPr>
          <w:rFonts w:ascii="Tahoma" w:eastAsia="Arial" w:hAnsi="Tahoma" w:cs="Tahoma"/>
          <w:color w:val="000000"/>
          <w:sz w:val="20"/>
          <w:szCs w:val="20"/>
        </w:rPr>
        <w:t xml:space="preserve">, but to the extent it does, it will </w:t>
      </w:r>
      <w:r w:rsidR="005C4A84" w:rsidRPr="000360BD">
        <w:rPr>
          <w:rFonts w:ascii="Tahoma" w:eastAsia="Arial" w:hAnsi="Tahoma" w:cs="Tahoma"/>
          <w:color w:val="000000"/>
          <w:sz w:val="20"/>
          <w:szCs w:val="20"/>
        </w:rPr>
        <w:t xml:space="preserve">have to </w:t>
      </w:r>
      <w:r w:rsidRPr="000360BD">
        <w:rPr>
          <w:rFonts w:ascii="Tahoma" w:eastAsia="Arial" w:hAnsi="Tahoma" w:cs="Tahoma"/>
          <w:color w:val="000000"/>
          <w:sz w:val="20"/>
          <w:szCs w:val="20"/>
        </w:rPr>
        <w:t>comply with the law</w:t>
      </w:r>
      <w:r w:rsidR="00562C77" w:rsidRPr="000360BD">
        <w:rPr>
          <w:rFonts w:ascii="Tahoma" w:eastAsia="Arial" w:hAnsi="Tahoma" w:cs="Tahoma"/>
          <w:color w:val="000000"/>
          <w:sz w:val="20"/>
          <w:szCs w:val="20"/>
        </w:rPr>
        <w:t xml:space="preserve">. </w:t>
      </w:r>
    </w:p>
    <w:p w14:paraId="2EFCAEB1" w14:textId="77777777" w:rsidR="00562C77" w:rsidRPr="000360BD" w:rsidRDefault="00562C77" w:rsidP="005C13FD">
      <w:pPr>
        <w:tabs>
          <w:tab w:val="decimal" w:pos="144"/>
          <w:tab w:val="left" w:pos="720"/>
        </w:tabs>
        <w:spacing w:after="0" w:line="234" w:lineRule="exact"/>
        <w:jc w:val="both"/>
        <w:textAlignment w:val="baseline"/>
        <w:rPr>
          <w:rFonts w:ascii="Tahoma" w:eastAsia="Arial" w:hAnsi="Tahoma" w:cs="Tahoma"/>
          <w:color w:val="000000"/>
          <w:sz w:val="20"/>
          <w:szCs w:val="20"/>
        </w:rPr>
      </w:pPr>
    </w:p>
    <w:tbl>
      <w:tblPr>
        <w:tblStyle w:val="TableGrid"/>
        <w:tblW w:w="9067" w:type="dxa"/>
        <w:tblLook w:val="04A0" w:firstRow="1" w:lastRow="0" w:firstColumn="1" w:lastColumn="0" w:noHBand="0" w:noVBand="1"/>
      </w:tblPr>
      <w:tblGrid>
        <w:gridCol w:w="9067"/>
      </w:tblGrid>
      <w:tr w:rsidR="00236833" w:rsidRPr="000360BD" w14:paraId="3AD23597" w14:textId="77777777" w:rsidTr="005C13FD">
        <w:tc>
          <w:tcPr>
            <w:tcW w:w="9067" w:type="dxa"/>
            <w:shd w:val="clear" w:color="auto" w:fill="DBE5F1" w:themeFill="accent1" w:themeFillTint="33"/>
          </w:tcPr>
          <w:p w14:paraId="45251638" w14:textId="76CD58E9" w:rsidR="00236833" w:rsidRPr="000360BD" w:rsidRDefault="00236833" w:rsidP="005C13FD">
            <w:pPr>
              <w:pStyle w:val="ListParagraph"/>
              <w:numPr>
                <w:ilvl w:val="0"/>
                <w:numId w:val="22"/>
              </w:numPr>
              <w:spacing w:after="0" w:line="240" w:lineRule="auto"/>
              <w:ind w:left="357" w:hanging="357"/>
              <w:jc w:val="both"/>
              <w:rPr>
                <w:rFonts w:ascii="Tahoma" w:hAnsi="Tahoma" w:cs="Tahoma"/>
                <w:sz w:val="20"/>
                <w:szCs w:val="20"/>
              </w:rPr>
            </w:pPr>
            <w:r w:rsidRPr="000360BD">
              <w:rPr>
                <w:rFonts w:ascii="Tahoma" w:hAnsi="Tahoma" w:cs="Tahoma"/>
                <w:b/>
                <w:bCs/>
                <w:sz w:val="20"/>
                <w:szCs w:val="20"/>
              </w:rPr>
              <w:t xml:space="preserve">Data Minimisation: </w:t>
            </w:r>
            <w:r w:rsidR="002213FC" w:rsidRPr="000360BD">
              <w:rPr>
                <w:rFonts w:ascii="Tahoma" w:hAnsi="Tahoma" w:cs="Tahoma"/>
                <w:bCs/>
                <w:sz w:val="20"/>
                <w:szCs w:val="20"/>
              </w:rPr>
              <w:t>The Business</w:t>
            </w:r>
            <w:r w:rsidRPr="000360BD">
              <w:rPr>
                <w:rFonts w:ascii="Tahoma" w:hAnsi="Tahoma" w:cs="Tahoma"/>
                <w:sz w:val="20"/>
                <w:szCs w:val="20"/>
              </w:rPr>
              <w:t xml:space="preserve"> must only process personal data that is adequate, relevant and limited to what is necessary for the purpose for which it was collected. </w:t>
            </w:r>
          </w:p>
        </w:tc>
      </w:tr>
    </w:tbl>
    <w:p w14:paraId="6D6DCB0B" w14:textId="77777777" w:rsidR="00236833" w:rsidRPr="000360BD" w:rsidRDefault="00236833" w:rsidP="005C13FD">
      <w:pPr>
        <w:spacing w:after="0"/>
        <w:jc w:val="both"/>
        <w:rPr>
          <w:rFonts w:ascii="Tahoma" w:hAnsi="Tahoma" w:cs="Tahoma"/>
          <w:sz w:val="20"/>
          <w:szCs w:val="20"/>
        </w:rPr>
      </w:pPr>
    </w:p>
    <w:p w14:paraId="444C2B0B" w14:textId="23F7A9B2" w:rsidR="002213FC" w:rsidRPr="000360BD" w:rsidRDefault="002213FC" w:rsidP="005C13FD">
      <w:pPr>
        <w:spacing w:after="0"/>
        <w:jc w:val="both"/>
        <w:rPr>
          <w:rFonts w:ascii="Tahoma" w:eastAsia="Arial" w:hAnsi="Tahoma" w:cs="Tahoma"/>
          <w:sz w:val="20"/>
          <w:szCs w:val="20"/>
        </w:rPr>
      </w:pPr>
      <w:r w:rsidRPr="000360BD">
        <w:rPr>
          <w:rFonts w:ascii="Tahoma" w:eastAsia="Arial" w:hAnsi="Tahoma" w:cs="Tahoma"/>
          <w:sz w:val="20"/>
          <w:szCs w:val="20"/>
        </w:rPr>
        <w:t>The Business should place a contractual obligation on each client to ensure that only the minimum necessary personal data is provided</w:t>
      </w:r>
      <w:r w:rsidR="005C13FD" w:rsidRPr="000360BD">
        <w:rPr>
          <w:rFonts w:ascii="Tahoma" w:eastAsia="Arial" w:hAnsi="Tahoma" w:cs="Tahoma"/>
          <w:sz w:val="20"/>
          <w:szCs w:val="20"/>
        </w:rPr>
        <w:t xml:space="preserve"> in connection with the professional services sought</w:t>
      </w:r>
      <w:r w:rsidRPr="000360BD">
        <w:rPr>
          <w:rFonts w:ascii="Tahoma" w:eastAsia="Arial" w:hAnsi="Tahoma" w:cs="Tahoma"/>
          <w:sz w:val="20"/>
          <w:szCs w:val="20"/>
        </w:rPr>
        <w:t>.</w:t>
      </w:r>
    </w:p>
    <w:p w14:paraId="7B9B60A7" w14:textId="77777777" w:rsidR="002213FC" w:rsidRPr="000360BD" w:rsidRDefault="002213FC" w:rsidP="005C13FD">
      <w:pPr>
        <w:spacing w:after="0"/>
        <w:jc w:val="both"/>
        <w:rPr>
          <w:rFonts w:ascii="Tahoma" w:hAnsi="Tahoma" w:cs="Tahoma"/>
          <w:sz w:val="20"/>
          <w:szCs w:val="20"/>
        </w:rPr>
      </w:pPr>
    </w:p>
    <w:p w14:paraId="5420D734" w14:textId="7D4B2425" w:rsidR="005C13FD" w:rsidRPr="000360BD" w:rsidRDefault="005C13FD" w:rsidP="005C13FD">
      <w:pPr>
        <w:spacing w:after="0"/>
        <w:jc w:val="both"/>
        <w:rPr>
          <w:rFonts w:ascii="Tahoma" w:hAnsi="Tahoma" w:cs="Tahoma"/>
          <w:sz w:val="20"/>
          <w:szCs w:val="20"/>
        </w:rPr>
      </w:pPr>
      <w:r w:rsidRPr="000360BD">
        <w:rPr>
          <w:rFonts w:ascii="Tahoma" w:hAnsi="Tahoma" w:cs="Tahoma"/>
          <w:sz w:val="20"/>
          <w:szCs w:val="20"/>
        </w:rPr>
        <w:lastRenderedPageBreak/>
        <w:t xml:space="preserve">Where a client provides personal data that appears excessive in connection with the professional services sought, the Business will return such personal data to the client and request that </w:t>
      </w:r>
      <w:r w:rsidR="00F47FB8" w:rsidRPr="000360BD">
        <w:rPr>
          <w:rFonts w:ascii="Tahoma" w:hAnsi="Tahoma" w:cs="Tahoma"/>
          <w:sz w:val="20"/>
          <w:szCs w:val="20"/>
        </w:rPr>
        <w:t xml:space="preserve">only necessary </w:t>
      </w:r>
      <w:r w:rsidRPr="000360BD">
        <w:rPr>
          <w:rFonts w:ascii="Tahoma" w:hAnsi="Tahoma" w:cs="Tahoma"/>
          <w:sz w:val="20"/>
          <w:szCs w:val="20"/>
        </w:rPr>
        <w:t>personal data is provided.</w:t>
      </w:r>
    </w:p>
    <w:p w14:paraId="1825B1C6" w14:textId="0AECCC9F" w:rsidR="00B540D8" w:rsidRPr="000360BD" w:rsidRDefault="005C13FD" w:rsidP="005C13FD">
      <w:pPr>
        <w:spacing w:after="0"/>
        <w:jc w:val="both"/>
        <w:rPr>
          <w:rFonts w:ascii="Tahoma" w:hAnsi="Tahoma" w:cs="Tahoma"/>
          <w:sz w:val="20"/>
          <w:szCs w:val="20"/>
        </w:rPr>
      </w:pPr>
      <w:r w:rsidRPr="000360BD">
        <w:rPr>
          <w:rFonts w:ascii="Tahoma" w:hAnsi="Tahoma" w:cs="Tahoma"/>
          <w:sz w:val="20"/>
          <w:szCs w:val="20"/>
        </w:rPr>
        <w:t xml:space="preserve"> </w:t>
      </w:r>
    </w:p>
    <w:tbl>
      <w:tblPr>
        <w:tblStyle w:val="TableGrid"/>
        <w:tblW w:w="9067" w:type="dxa"/>
        <w:tblLook w:val="04A0" w:firstRow="1" w:lastRow="0" w:firstColumn="1" w:lastColumn="0" w:noHBand="0" w:noVBand="1"/>
      </w:tblPr>
      <w:tblGrid>
        <w:gridCol w:w="9067"/>
      </w:tblGrid>
      <w:tr w:rsidR="00236833" w:rsidRPr="000360BD" w14:paraId="25311A66" w14:textId="77777777" w:rsidTr="005C13FD">
        <w:tc>
          <w:tcPr>
            <w:tcW w:w="9067" w:type="dxa"/>
            <w:shd w:val="clear" w:color="auto" w:fill="DBE5F1" w:themeFill="accent1" w:themeFillTint="33"/>
          </w:tcPr>
          <w:p w14:paraId="2D5EB421" w14:textId="0CA1589D" w:rsidR="00236833" w:rsidRPr="000360BD" w:rsidRDefault="00236833" w:rsidP="005C13FD">
            <w:pPr>
              <w:pStyle w:val="ListParagraph"/>
              <w:numPr>
                <w:ilvl w:val="0"/>
                <w:numId w:val="22"/>
              </w:numPr>
              <w:spacing w:after="0" w:line="240" w:lineRule="auto"/>
              <w:ind w:left="357" w:hanging="357"/>
              <w:jc w:val="both"/>
              <w:rPr>
                <w:rFonts w:ascii="Tahoma" w:hAnsi="Tahoma" w:cs="Tahoma"/>
                <w:sz w:val="20"/>
                <w:szCs w:val="20"/>
              </w:rPr>
            </w:pPr>
            <w:r w:rsidRPr="000360BD">
              <w:rPr>
                <w:rFonts w:ascii="Tahoma" w:hAnsi="Tahoma" w:cs="Tahoma"/>
                <w:b/>
                <w:bCs/>
                <w:sz w:val="20"/>
                <w:szCs w:val="20"/>
              </w:rPr>
              <w:t xml:space="preserve">Data Accuracy: </w:t>
            </w:r>
            <w:r w:rsidR="002E0251" w:rsidRPr="000360BD">
              <w:rPr>
                <w:rFonts w:ascii="Tahoma" w:hAnsi="Tahoma" w:cs="Tahoma"/>
                <w:bCs/>
                <w:sz w:val="20"/>
                <w:szCs w:val="20"/>
              </w:rPr>
              <w:t>The Business</w:t>
            </w:r>
            <w:r w:rsidRPr="000360BD">
              <w:rPr>
                <w:rFonts w:ascii="Tahoma" w:hAnsi="Tahoma" w:cs="Tahoma"/>
                <w:sz w:val="20"/>
                <w:szCs w:val="20"/>
              </w:rPr>
              <w:t xml:space="preserve"> must take reasonable steps to ensure personal data is accurate, complete, and kept </w:t>
            </w:r>
            <w:proofErr w:type="gramStart"/>
            <w:r w:rsidRPr="000360BD">
              <w:rPr>
                <w:rFonts w:ascii="Tahoma" w:hAnsi="Tahoma" w:cs="Tahoma"/>
                <w:sz w:val="20"/>
                <w:szCs w:val="20"/>
              </w:rPr>
              <w:t>up-to-date</w:t>
            </w:r>
            <w:proofErr w:type="gramEnd"/>
            <w:r w:rsidRPr="000360BD">
              <w:rPr>
                <w:rFonts w:ascii="Tahoma" w:hAnsi="Tahoma" w:cs="Tahoma"/>
                <w:sz w:val="20"/>
                <w:szCs w:val="20"/>
              </w:rPr>
              <w:t>.</w:t>
            </w:r>
          </w:p>
        </w:tc>
      </w:tr>
    </w:tbl>
    <w:p w14:paraId="28134A00" w14:textId="77777777" w:rsidR="00236833" w:rsidRPr="000360BD" w:rsidRDefault="00236833" w:rsidP="005C13FD">
      <w:pPr>
        <w:spacing w:after="0"/>
        <w:jc w:val="both"/>
        <w:rPr>
          <w:rFonts w:ascii="Tahoma" w:hAnsi="Tahoma" w:cs="Tahoma"/>
          <w:sz w:val="20"/>
          <w:szCs w:val="20"/>
        </w:rPr>
      </w:pPr>
    </w:p>
    <w:p w14:paraId="021FB17A" w14:textId="1033641F" w:rsidR="005C13FD" w:rsidRPr="000360BD" w:rsidRDefault="005C13FD" w:rsidP="005C13FD">
      <w:pPr>
        <w:spacing w:after="0"/>
        <w:jc w:val="both"/>
        <w:rPr>
          <w:rFonts w:ascii="Tahoma" w:eastAsia="Arial" w:hAnsi="Tahoma" w:cs="Tahoma"/>
          <w:sz w:val="20"/>
          <w:szCs w:val="20"/>
        </w:rPr>
      </w:pPr>
      <w:r w:rsidRPr="000360BD">
        <w:rPr>
          <w:rFonts w:ascii="Tahoma" w:eastAsia="Arial" w:hAnsi="Tahoma" w:cs="Tahoma"/>
          <w:sz w:val="20"/>
          <w:szCs w:val="20"/>
        </w:rPr>
        <w:t>The Business should place a contractual obligation on each client to ensure that any personal data provided in connection with the professional services sought is accurate, complete and up to date.</w:t>
      </w:r>
    </w:p>
    <w:p w14:paraId="382056F8" w14:textId="77777777" w:rsidR="005C13FD" w:rsidRPr="000360BD" w:rsidRDefault="005C13FD" w:rsidP="005C13FD">
      <w:pPr>
        <w:spacing w:after="0"/>
        <w:jc w:val="both"/>
        <w:rPr>
          <w:rFonts w:ascii="Tahoma" w:hAnsi="Tahoma" w:cs="Tahoma"/>
          <w:sz w:val="20"/>
          <w:szCs w:val="20"/>
        </w:rPr>
      </w:pPr>
    </w:p>
    <w:p w14:paraId="1FBB2996" w14:textId="12F8DF76" w:rsidR="00B540D8" w:rsidRPr="000360BD" w:rsidRDefault="005C13FD" w:rsidP="005C13FD">
      <w:pPr>
        <w:spacing w:after="0"/>
        <w:jc w:val="both"/>
        <w:rPr>
          <w:rFonts w:ascii="Tahoma" w:hAnsi="Tahoma" w:cs="Tahoma"/>
          <w:sz w:val="20"/>
          <w:szCs w:val="20"/>
        </w:rPr>
      </w:pPr>
      <w:r w:rsidRPr="000360BD">
        <w:rPr>
          <w:rFonts w:ascii="Tahoma" w:hAnsi="Tahoma" w:cs="Tahoma"/>
          <w:sz w:val="20"/>
          <w:szCs w:val="20"/>
        </w:rPr>
        <w:t xml:space="preserve">The Business will endeavour to </w:t>
      </w:r>
      <w:r w:rsidR="00B540D8" w:rsidRPr="000360BD">
        <w:rPr>
          <w:rFonts w:ascii="Tahoma" w:hAnsi="Tahoma" w:cs="Tahoma"/>
          <w:sz w:val="20"/>
          <w:szCs w:val="20"/>
        </w:rPr>
        <w:t xml:space="preserve">keep an accurate record </w:t>
      </w:r>
      <w:r w:rsidRPr="000360BD">
        <w:rPr>
          <w:rFonts w:ascii="Tahoma" w:hAnsi="Tahoma" w:cs="Tahoma"/>
          <w:sz w:val="20"/>
          <w:szCs w:val="20"/>
        </w:rPr>
        <w:t xml:space="preserve">of personal data in relation to its clients and </w:t>
      </w:r>
      <w:r w:rsidR="004849CC" w:rsidRPr="000360BD">
        <w:rPr>
          <w:rFonts w:ascii="Tahoma" w:hAnsi="Tahoma" w:cs="Tahoma"/>
          <w:sz w:val="20"/>
          <w:szCs w:val="20"/>
        </w:rPr>
        <w:t>Personnel</w:t>
      </w:r>
      <w:r w:rsidR="00B540D8" w:rsidRPr="000360BD">
        <w:rPr>
          <w:rFonts w:ascii="Tahoma" w:hAnsi="Tahoma" w:cs="Tahoma"/>
          <w:sz w:val="20"/>
          <w:szCs w:val="20"/>
        </w:rPr>
        <w:t>.</w:t>
      </w:r>
    </w:p>
    <w:p w14:paraId="6A371729" w14:textId="77777777" w:rsidR="00B540D8" w:rsidRPr="000360BD" w:rsidRDefault="00B540D8" w:rsidP="005C13FD">
      <w:pPr>
        <w:spacing w:after="0"/>
        <w:jc w:val="both"/>
        <w:rPr>
          <w:rFonts w:ascii="Tahoma" w:hAnsi="Tahoma" w:cs="Tahoma"/>
          <w:sz w:val="20"/>
          <w:szCs w:val="20"/>
        </w:rPr>
      </w:pPr>
    </w:p>
    <w:tbl>
      <w:tblPr>
        <w:tblStyle w:val="TableGrid"/>
        <w:tblW w:w="9067" w:type="dxa"/>
        <w:tblLook w:val="04A0" w:firstRow="1" w:lastRow="0" w:firstColumn="1" w:lastColumn="0" w:noHBand="0" w:noVBand="1"/>
      </w:tblPr>
      <w:tblGrid>
        <w:gridCol w:w="9067"/>
      </w:tblGrid>
      <w:tr w:rsidR="00236833" w:rsidRPr="000360BD" w14:paraId="7A445198" w14:textId="77777777" w:rsidTr="005C13FD">
        <w:tc>
          <w:tcPr>
            <w:tcW w:w="9067" w:type="dxa"/>
            <w:shd w:val="clear" w:color="auto" w:fill="DBE5F1" w:themeFill="accent1" w:themeFillTint="33"/>
          </w:tcPr>
          <w:p w14:paraId="67CE8EAC" w14:textId="0B405E19" w:rsidR="00236833" w:rsidRPr="000360BD" w:rsidRDefault="00236833" w:rsidP="005C13FD">
            <w:pPr>
              <w:pStyle w:val="ListParagraph"/>
              <w:numPr>
                <w:ilvl w:val="0"/>
                <w:numId w:val="22"/>
              </w:numPr>
              <w:spacing w:after="0" w:line="240" w:lineRule="auto"/>
              <w:ind w:left="357" w:hanging="357"/>
              <w:jc w:val="both"/>
              <w:rPr>
                <w:rFonts w:ascii="Tahoma" w:hAnsi="Tahoma" w:cs="Tahoma"/>
                <w:b/>
                <w:bCs/>
                <w:sz w:val="20"/>
                <w:szCs w:val="20"/>
              </w:rPr>
            </w:pPr>
            <w:r w:rsidRPr="000360BD">
              <w:rPr>
                <w:rFonts w:ascii="Tahoma" w:hAnsi="Tahoma" w:cs="Tahoma"/>
                <w:b/>
                <w:bCs/>
                <w:sz w:val="20"/>
                <w:szCs w:val="20"/>
              </w:rPr>
              <w:t xml:space="preserve">Individual Rights: </w:t>
            </w:r>
            <w:r w:rsidR="002E0251" w:rsidRPr="000360BD">
              <w:rPr>
                <w:rFonts w:ascii="Tahoma" w:hAnsi="Tahoma" w:cs="Tahoma"/>
                <w:bCs/>
                <w:sz w:val="20"/>
                <w:szCs w:val="20"/>
              </w:rPr>
              <w:t>The Business</w:t>
            </w:r>
            <w:r w:rsidRPr="000360BD">
              <w:rPr>
                <w:rFonts w:ascii="Tahoma" w:hAnsi="Tahoma" w:cs="Tahoma"/>
                <w:sz w:val="20"/>
                <w:szCs w:val="20"/>
              </w:rPr>
              <w:t xml:space="preserve"> must allow individuals to exercise their rights in relation to their personal data, including their rights of access, erasure, rectification, portability and objection.</w:t>
            </w:r>
          </w:p>
        </w:tc>
      </w:tr>
    </w:tbl>
    <w:p w14:paraId="070AB626" w14:textId="77777777" w:rsidR="00236833" w:rsidRPr="000360BD" w:rsidRDefault="00236833" w:rsidP="005C13FD">
      <w:pPr>
        <w:spacing w:after="0"/>
        <w:jc w:val="both"/>
        <w:rPr>
          <w:rFonts w:ascii="Tahoma" w:hAnsi="Tahoma" w:cs="Tahoma"/>
          <w:sz w:val="20"/>
          <w:szCs w:val="20"/>
        </w:rPr>
      </w:pPr>
    </w:p>
    <w:p w14:paraId="0CF00807" w14:textId="12925FC4" w:rsidR="00690BA4" w:rsidRPr="000360BD" w:rsidRDefault="005C13FD" w:rsidP="005C13FD">
      <w:pPr>
        <w:spacing w:after="0"/>
        <w:jc w:val="both"/>
        <w:rPr>
          <w:rFonts w:ascii="Tahoma" w:hAnsi="Tahoma" w:cs="Tahoma"/>
          <w:sz w:val="20"/>
          <w:szCs w:val="20"/>
        </w:rPr>
      </w:pPr>
      <w:r w:rsidRPr="000360BD">
        <w:rPr>
          <w:rFonts w:ascii="Tahoma" w:hAnsi="Tahoma" w:cs="Tahoma"/>
          <w:sz w:val="20"/>
          <w:szCs w:val="20"/>
        </w:rPr>
        <w:t xml:space="preserve">The Business will ensure that all </w:t>
      </w:r>
      <w:r w:rsidR="00994B88" w:rsidRPr="000360BD">
        <w:rPr>
          <w:rFonts w:ascii="Tahoma" w:hAnsi="Tahoma" w:cs="Tahoma"/>
          <w:sz w:val="20"/>
          <w:szCs w:val="20"/>
        </w:rPr>
        <w:t xml:space="preserve">Individual Rights Requests </w:t>
      </w:r>
      <w:r w:rsidRPr="000360BD">
        <w:rPr>
          <w:rFonts w:ascii="Tahoma" w:hAnsi="Tahoma" w:cs="Tahoma"/>
          <w:sz w:val="20"/>
          <w:szCs w:val="20"/>
        </w:rPr>
        <w:t xml:space="preserve">are correctly identified and appropriately responded to, </w:t>
      </w:r>
      <w:r w:rsidR="00690BA4" w:rsidRPr="000360BD">
        <w:rPr>
          <w:rFonts w:ascii="Tahoma" w:hAnsi="Tahoma" w:cs="Tahoma"/>
          <w:sz w:val="20"/>
          <w:szCs w:val="20"/>
        </w:rPr>
        <w:t xml:space="preserve">subject to </w:t>
      </w:r>
      <w:r w:rsidR="002E0251" w:rsidRPr="000360BD">
        <w:rPr>
          <w:rFonts w:ascii="Tahoma" w:hAnsi="Tahoma" w:cs="Tahoma"/>
          <w:sz w:val="20"/>
          <w:szCs w:val="20"/>
        </w:rPr>
        <w:t xml:space="preserve">any </w:t>
      </w:r>
      <w:r w:rsidR="00690BA4" w:rsidRPr="000360BD">
        <w:rPr>
          <w:rFonts w:ascii="Tahoma" w:hAnsi="Tahoma" w:cs="Tahoma"/>
          <w:sz w:val="20"/>
          <w:szCs w:val="20"/>
        </w:rPr>
        <w:t xml:space="preserve">applicable exemptions. </w:t>
      </w:r>
    </w:p>
    <w:p w14:paraId="57CA2424" w14:textId="77777777" w:rsidR="00A57FC7" w:rsidRPr="000360BD" w:rsidRDefault="00A57FC7" w:rsidP="005C13FD">
      <w:pPr>
        <w:spacing w:after="0"/>
        <w:jc w:val="both"/>
        <w:rPr>
          <w:rFonts w:ascii="Tahoma" w:hAnsi="Tahoma" w:cs="Tahoma"/>
          <w:sz w:val="20"/>
          <w:szCs w:val="20"/>
        </w:rPr>
      </w:pPr>
    </w:p>
    <w:tbl>
      <w:tblPr>
        <w:tblStyle w:val="TableGrid"/>
        <w:tblW w:w="9067" w:type="dxa"/>
        <w:tblLook w:val="04A0" w:firstRow="1" w:lastRow="0" w:firstColumn="1" w:lastColumn="0" w:noHBand="0" w:noVBand="1"/>
      </w:tblPr>
      <w:tblGrid>
        <w:gridCol w:w="9067"/>
      </w:tblGrid>
      <w:tr w:rsidR="00236833" w:rsidRPr="000360BD" w14:paraId="248A0B65" w14:textId="77777777" w:rsidTr="005C13FD">
        <w:tc>
          <w:tcPr>
            <w:tcW w:w="9067" w:type="dxa"/>
            <w:shd w:val="clear" w:color="auto" w:fill="DBE5F1" w:themeFill="accent1" w:themeFillTint="33"/>
          </w:tcPr>
          <w:p w14:paraId="29FB30C0" w14:textId="65B7156A" w:rsidR="00236833" w:rsidRPr="000360BD" w:rsidRDefault="00236833" w:rsidP="005C13FD">
            <w:pPr>
              <w:pStyle w:val="ListParagraph"/>
              <w:numPr>
                <w:ilvl w:val="0"/>
                <w:numId w:val="22"/>
              </w:numPr>
              <w:spacing w:after="0" w:line="240" w:lineRule="auto"/>
              <w:ind w:left="357" w:hanging="357"/>
              <w:jc w:val="both"/>
              <w:rPr>
                <w:rFonts w:ascii="Tahoma" w:hAnsi="Tahoma" w:cs="Tahoma"/>
                <w:sz w:val="20"/>
                <w:szCs w:val="20"/>
              </w:rPr>
            </w:pPr>
            <w:r w:rsidRPr="000360BD">
              <w:rPr>
                <w:rFonts w:ascii="Tahoma" w:hAnsi="Tahoma" w:cs="Tahoma"/>
                <w:b/>
                <w:bCs/>
                <w:sz w:val="20"/>
                <w:szCs w:val="20"/>
              </w:rPr>
              <w:t xml:space="preserve">Storage Limitation: </w:t>
            </w:r>
            <w:r w:rsidR="002E0251" w:rsidRPr="000360BD">
              <w:rPr>
                <w:rFonts w:ascii="Tahoma" w:hAnsi="Tahoma" w:cs="Tahoma"/>
                <w:bCs/>
                <w:sz w:val="20"/>
                <w:szCs w:val="20"/>
              </w:rPr>
              <w:t>The Business</w:t>
            </w:r>
            <w:r w:rsidRPr="000360BD">
              <w:rPr>
                <w:rFonts w:ascii="Tahoma" w:hAnsi="Tahoma" w:cs="Tahoma"/>
                <w:sz w:val="20"/>
                <w:szCs w:val="20"/>
              </w:rPr>
              <w:t xml:space="preserve"> must only keep personal data for as long as it is needed for the purpose for which it was collected or for a further permitted purpose. </w:t>
            </w:r>
          </w:p>
        </w:tc>
      </w:tr>
    </w:tbl>
    <w:p w14:paraId="40FA829B" w14:textId="77777777" w:rsidR="00236833" w:rsidRPr="000360BD" w:rsidRDefault="00236833" w:rsidP="005C13FD">
      <w:pPr>
        <w:spacing w:after="0"/>
        <w:jc w:val="both"/>
        <w:rPr>
          <w:rFonts w:ascii="Tahoma" w:hAnsi="Tahoma" w:cs="Tahoma"/>
          <w:sz w:val="20"/>
          <w:szCs w:val="20"/>
        </w:rPr>
      </w:pPr>
    </w:p>
    <w:p w14:paraId="379D8708" w14:textId="2833E237" w:rsidR="002E0251" w:rsidRPr="000360BD" w:rsidRDefault="002E0251" w:rsidP="002E0251">
      <w:pPr>
        <w:spacing w:after="0"/>
        <w:jc w:val="both"/>
        <w:rPr>
          <w:rFonts w:ascii="Tahoma" w:hAnsi="Tahoma" w:cs="Tahoma"/>
          <w:sz w:val="20"/>
          <w:szCs w:val="20"/>
        </w:rPr>
      </w:pPr>
      <w:r w:rsidRPr="000360BD">
        <w:rPr>
          <w:rFonts w:ascii="Tahoma" w:hAnsi="Tahoma" w:cs="Tahoma"/>
          <w:sz w:val="20"/>
          <w:szCs w:val="20"/>
        </w:rPr>
        <w:t xml:space="preserve">The Business will keep all records </w:t>
      </w:r>
      <w:proofErr w:type="gramStart"/>
      <w:r w:rsidRPr="000360BD">
        <w:rPr>
          <w:rFonts w:ascii="Tahoma" w:hAnsi="Tahoma" w:cs="Tahoma"/>
          <w:sz w:val="20"/>
          <w:szCs w:val="20"/>
        </w:rPr>
        <w:t>as long as</w:t>
      </w:r>
      <w:proofErr w:type="gramEnd"/>
      <w:r w:rsidRPr="000360BD">
        <w:rPr>
          <w:rFonts w:ascii="Tahoma" w:hAnsi="Tahoma" w:cs="Tahoma"/>
          <w:sz w:val="20"/>
          <w:szCs w:val="20"/>
        </w:rPr>
        <w:t xml:space="preserve"> required by applicable law</w:t>
      </w:r>
      <w:r w:rsidR="00DE6891" w:rsidRPr="000360BD">
        <w:rPr>
          <w:rFonts w:ascii="Tahoma" w:hAnsi="Tahoma" w:cs="Tahoma"/>
          <w:sz w:val="20"/>
          <w:szCs w:val="20"/>
        </w:rPr>
        <w:t xml:space="preserve"> or as may be necessary having regard to custom, practice or the nature of the documents concerned</w:t>
      </w:r>
      <w:r w:rsidRPr="000360BD">
        <w:rPr>
          <w:rFonts w:ascii="Tahoma" w:hAnsi="Tahoma" w:cs="Tahoma"/>
          <w:sz w:val="20"/>
          <w:szCs w:val="20"/>
        </w:rPr>
        <w:t xml:space="preserve">. </w:t>
      </w:r>
      <w:r w:rsidR="00F857F3" w:rsidRPr="000360BD">
        <w:rPr>
          <w:rFonts w:ascii="Tahoma" w:hAnsi="Tahoma" w:cs="Tahoma"/>
          <w:sz w:val="20"/>
          <w:szCs w:val="20"/>
        </w:rPr>
        <w:t xml:space="preserve">For example, </w:t>
      </w:r>
      <w:r w:rsidR="00D1509D" w:rsidRPr="000360BD">
        <w:rPr>
          <w:rFonts w:ascii="Tahoma" w:hAnsi="Tahoma" w:cs="Tahoma"/>
          <w:sz w:val="20"/>
          <w:szCs w:val="20"/>
        </w:rPr>
        <w:t xml:space="preserve">the Notaries Practice Rules 2014 require that that notarial acts in the public form shall be preserved permanently. </w:t>
      </w:r>
      <w:r w:rsidR="00FC47BF" w:rsidRPr="000360BD">
        <w:rPr>
          <w:rFonts w:ascii="Tahoma" w:hAnsi="Tahoma" w:cs="Tahoma"/>
          <w:sz w:val="20"/>
          <w:szCs w:val="20"/>
        </w:rPr>
        <w:t xml:space="preserve">Records of acts not in public form shall be preserved for a minimum period of 12 years. </w:t>
      </w:r>
    </w:p>
    <w:p w14:paraId="3437F9A4" w14:textId="77777777" w:rsidR="002E0251" w:rsidRPr="000360BD" w:rsidRDefault="002E0251" w:rsidP="002E0251">
      <w:pPr>
        <w:spacing w:after="0"/>
        <w:jc w:val="both"/>
        <w:rPr>
          <w:rFonts w:ascii="Tahoma" w:hAnsi="Tahoma" w:cs="Tahoma"/>
          <w:sz w:val="20"/>
          <w:szCs w:val="20"/>
        </w:rPr>
      </w:pPr>
    </w:p>
    <w:p w14:paraId="31C00501" w14:textId="2BEDBC7D" w:rsidR="00690BA4" w:rsidRPr="000360BD" w:rsidRDefault="00D1509D" w:rsidP="005C13FD">
      <w:pPr>
        <w:spacing w:after="0"/>
        <w:jc w:val="both"/>
        <w:rPr>
          <w:rFonts w:ascii="Tahoma" w:hAnsi="Tahoma" w:cs="Tahoma"/>
          <w:sz w:val="20"/>
          <w:szCs w:val="20"/>
        </w:rPr>
      </w:pPr>
      <w:r w:rsidRPr="000360BD">
        <w:rPr>
          <w:rFonts w:ascii="Tahoma" w:hAnsi="Tahoma" w:cs="Tahoma"/>
          <w:sz w:val="20"/>
          <w:szCs w:val="20"/>
        </w:rPr>
        <w:t>Save for personal data included in records which must kept for a prescribed period or preserved permanently in compliance with any legal obligations to which the Business is subject</w:t>
      </w:r>
      <w:r w:rsidR="00E15179" w:rsidRPr="000360BD">
        <w:rPr>
          <w:rFonts w:ascii="Tahoma" w:hAnsi="Tahoma" w:cs="Tahoma"/>
          <w:sz w:val="20"/>
          <w:szCs w:val="20"/>
        </w:rPr>
        <w:t>, such as the obligation explained above</w:t>
      </w:r>
      <w:r w:rsidRPr="000360BD">
        <w:rPr>
          <w:rFonts w:ascii="Tahoma" w:hAnsi="Tahoma" w:cs="Tahoma"/>
          <w:sz w:val="20"/>
          <w:szCs w:val="20"/>
        </w:rPr>
        <w:t xml:space="preserve">, </w:t>
      </w:r>
      <w:r w:rsidR="002E0251" w:rsidRPr="000360BD">
        <w:rPr>
          <w:rFonts w:ascii="Tahoma" w:hAnsi="Tahoma" w:cs="Tahoma"/>
          <w:sz w:val="20"/>
          <w:szCs w:val="20"/>
        </w:rPr>
        <w:t>personal data shall be kept for no longer than necessary for the relevant purpose</w:t>
      </w:r>
      <w:r w:rsidR="00690BA4" w:rsidRPr="000360BD">
        <w:rPr>
          <w:rFonts w:ascii="Tahoma" w:hAnsi="Tahoma" w:cs="Tahoma"/>
          <w:sz w:val="20"/>
          <w:szCs w:val="20"/>
        </w:rPr>
        <w:t>.</w:t>
      </w:r>
      <w:r w:rsidRPr="000360BD">
        <w:rPr>
          <w:rFonts w:ascii="Tahoma" w:hAnsi="Tahoma" w:cs="Tahoma"/>
          <w:sz w:val="20"/>
          <w:szCs w:val="20"/>
        </w:rPr>
        <w:t xml:space="preserve"> For example, any Personnel records should be kept for no longer than 12 months following the termination of employment or contract, unless a longer retention is required under applicable law. </w:t>
      </w:r>
      <w:r w:rsidR="00690BA4" w:rsidRPr="000360BD">
        <w:rPr>
          <w:rFonts w:ascii="Tahoma" w:hAnsi="Tahoma" w:cs="Tahoma"/>
          <w:sz w:val="20"/>
          <w:szCs w:val="20"/>
        </w:rPr>
        <w:t xml:space="preserve"> </w:t>
      </w:r>
    </w:p>
    <w:p w14:paraId="2E8CC0B8" w14:textId="77777777" w:rsidR="00690BA4" w:rsidRPr="000360BD" w:rsidRDefault="00690BA4" w:rsidP="005C13FD">
      <w:pPr>
        <w:spacing w:after="0"/>
        <w:jc w:val="both"/>
        <w:rPr>
          <w:rFonts w:ascii="Tahoma" w:hAnsi="Tahoma" w:cs="Tahoma"/>
          <w:sz w:val="20"/>
          <w:szCs w:val="20"/>
        </w:rPr>
      </w:pPr>
    </w:p>
    <w:tbl>
      <w:tblPr>
        <w:tblStyle w:val="TableGrid"/>
        <w:tblW w:w="9067" w:type="dxa"/>
        <w:tblLook w:val="04A0" w:firstRow="1" w:lastRow="0" w:firstColumn="1" w:lastColumn="0" w:noHBand="0" w:noVBand="1"/>
      </w:tblPr>
      <w:tblGrid>
        <w:gridCol w:w="9067"/>
      </w:tblGrid>
      <w:tr w:rsidR="00236833" w:rsidRPr="000360BD" w14:paraId="68FF1B8E" w14:textId="77777777" w:rsidTr="005C13FD">
        <w:tc>
          <w:tcPr>
            <w:tcW w:w="9067" w:type="dxa"/>
            <w:shd w:val="clear" w:color="auto" w:fill="DBE5F1" w:themeFill="accent1" w:themeFillTint="33"/>
          </w:tcPr>
          <w:p w14:paraId="5EE3ECC5" w14:textId="6B98E6A8" w:rsidR="00236833" w:rsidRPr="000360BD" w:rsidRDefault="00236833" w:rsidP="005C13FD">
            <w:pPr>
              <w:pStyle w:val="ListParagraph"/>
              <w:numPr>
                <w:ilvl w:val="0"/>
                <w:numId w:val="22"/>
              </w:numPr>
              <w:spacing w:after="0" w:line="240" w:lineRule="auto"/>
              <w:ind w:left="357" w:hanging="357"/>
              <w:jc w:val="both"/>
              <w:rPr>
                <w:rFonts w:ascii="Tahoma" w:hAnsi="Tahoma" w:cs="Tahoma"/>
                <w:sz w:val="20"/>
                <w:szCs w:val="20"/>
              </w:rPr>
            </w:pPr>
            <w:bookmarkStart w:id="0" w:name="_Ref488166062"/>
            <w:r w:rsidRPr="000360BD">
              <w:rPr>
                <w:rFonts w:ascii="Tahoma" w:hAnsi="Tahoma" w:cs="Tahoma"/>
                <w:b/>
                <w:bCs/>
                <w:sz w:val="20"/>
                <w:szCs w:val="20"/>
              </w:rPr>
              <w:t xml:space="preserve">Data Security: </w:t>
            </w:r>
            <w:r w:rsidR="002E0251" w:rsidRPr="000360BD">
              <w:rPr>
                <w:rFonts w:ascii="Tahoma" w:hAnsi="Tahoma" w:cs="Tahoma"/>
                <w:bCs/>
                <w:sz w:val="20"/>
                <w:szCs w:val="20"/>
              </w:rPr>
              <w:t>The Business</w:t>
            </w:r>
            <w:r w:rsidRPr="000360BD">
              <w:rPr>
                <w:rFonts w:ascii="Tahoma" w:hAnsi="Tahoma" w:cs="Tahoma"/>
                <w:sz w:val="20"/>
                <w:szCs w:val="20"/>
              </w:rPr>
              <w:t xml:space="preserve"> must use appropriate security measures to protect personal data, including where third parties are processing personal data on our behalf.</w:t>
            </w:r>
            <w:bookmarkEnd w:id="0"/>
          </w:p>
        </w:tc>
      </w:tr>
    </w:tbl>
    <w:p w14:paraId="0A4629D0" w14:textId="77777777" w:rsidR="00CA40AA" w:rsidRPr="000360BD" w:rsidRDefault="00CA40AA" w:rsidP="005C13FD">
      <w:pPr>
        <w:spacing w:after="0"/>
        <w:jc w:val="both"/>
        <w:rPr>
          <w:rFonts w:ascii="Tahoma" w:hAnsi="Tahoma" w:cs="Tahoma"/>
          <w:bCs/>
          <w:sz w:val="20"/>
          <w:szCs w:val="20"/>
        </w:rPr>
      </w:pPr>
    </w:p>
    <w:p w14:paraId="56AB9344" w14:textId="6C12A710" w:rsidR="002E0251" w:rsidRPr="000360BD" w:rsidRDefault="002E0251" w:rsidP="005C13FD">
      <w:pPr>
        <w:spacing w:after="0"/>
        <w:jc w:val="both"/>
        <w:rPr>
          <w:rFonts w:ascii="Tahoma" w:hAnsi="Tahoma" w:cs="Tahoma"/>
          <w:sz w:val="20"/>
          <w:szCs w:val="20"/>
        </w:rPr>
      </w:pPr>
      <w:r w:rsidRPr="000360BD">
        <w:rPr>
          <w:rFonts w:ascii="Tahoma" w:hAnsi="Tahoma" w:cs="Tahoma"/>
          <w:bCs/>
          <w:sz w:val="20"/>
          <w:szCs w:val="20"/>
        </w:rPr>
        <w:t>The Business</w:t>
      </w:r>
      <w:r w:rsidRPr="000360BD">
        <w:rPr>
          <w:rFonts w:ascii="Tahoma" w:hAnsi="Tahoma" w:cs="Tahoma"/>
          <w:sz w:val="20"/>
          <w:szCs w:val="20"/>
        </w:rPr>
        <w:t xml:space="preserve"> will adopt the following security measures: </w:t>
      </w:r>
    </w:p>
    <w:p w14:paraId="1922288A" w14:textId="77777777" w:rsidR="002E0251" w:rsidRPr="000360BD" w:rsidRDefault="002E0251" w:rsidP="002E0251">
      <w:pPr>
        <w:pStyle w:val="ListParagraph"/>
        <w:spacing w:after="0"/>
        <w:jc w:val="both"/>
        <w:rPr>
          <w:rFonts w:ascii="Tahoma" w:hAnsi="Tahoma" w:cs="Tahoma"/>
          <w:sz w:val="20"/>
          <w:szCs w:val="20"/>
        </w:rPr>
      </w:pPr>
    </w:p>
    <w:p w14:paraId="7077A6AF" w14:textId="43C80402" w:rsidR="00E401F1" w:rsidRPr="000360BD" w:rsidRDefault="00E401F1" w:rsidP="002E0251">
      <w:pPr>
        <w:pStyle w:val="ListParagraph"/>
        <w:spacing w:after="0"/>
        <w:jc w:val="both"/>
        <w:rPr>
          <w:rFonts w:ascii="Tahoma" w:hAnsi="Tahoma" w:cs="Tahoma"/>
          <w:i/>
          <w:sz w:val="20"/>
          <w:szCs w:val="20"/>
        </w:rPr>
      </w:pPr>
      <w:r w:rsidRPr="000360BD">
        <w:rPr>
          <w:rFonts w:ascii="Tahoma" w:hAnsi="Tahoma" w:cs="Tahoma"/>
          <w:i/>
          <w:sz w:val="20"/>
          <w:szCs w:val="20"/>
        </w:rPr>
        <w:t>Physical security measures</w:t>
      </w:r>
    </w:p>
    <w:p w14:paraId="2B9E0F1C" w14:textId="537F10AF" w:rsidR="002E0251" w:rsidRPr="000360BD" w:rsidRDefault="00762D69" w:rsidP="00A85D0F">
      <w:pPr>
        <w:pStyle w:val="ListParagraph"/>
        <w:numPr>
          <w:ilvl w:val="0"/>
          <w:numId w:val="31"/>
        </w:numPr>
        <w:spacing w:after="0"/>
        <w:jc w:val="both"/>
        <w:rPr>
          <w:rFonts w:ascii="Tahoma" w:hAnsi="Tahoma" w:cs="Tahoma"/>
          <w:sz w:val="20"/>
          <w:szCs w:val="20"/>
        </w:rPr>
      </w:pPr>
      <w:r w:rsidRPr="000360BD">
        <w:rPr>
          <w:rFonts w:ascii="Tahoma" w:eastAsiaTheme="minorEastAsia" w:hAnsi="Tahoma" w:cs="Tahoma"/>
          <w:iCs/>
          <w:sz w:val="20"/>
          <w:szCs w:val="20"/>
          <w:lang w:eastAsia="en-GB"/>
        </w:rPr>
        <w:t xml:space="preserve">ensure physical security of premises, </w:t>
      </w:r>
      <w:proofErr w:type="gramStart"/>
      <w:r w:rsidRPr="000360BD">
        <w:rPr>
          <w:rFonts w:ascii="Tahoma" w:eastAsiaTheme="minorEastAsia" w:hAnsi="Tahoma" w:cs="Tahoma"/>
          <w:iCs/>
          <w:sz w:val="20"/>
          <w:szCs w:val="20"/>
          <w:lang w:eastAsia="en-GB"/>
        </w:rPr>
        <w:t>e.g.</w:t>
      </w:r>
      <w:proofErr w:type="gramEnd"/>
      <w:r w:rsidRPr="000360BD">
        <w:rPr>
          <w:rFonts w:ascii="Tahoma" w:eastAsiaTheme="minorEastAsia" w:hAnsi="Tahoma" w:cs="Tahoma"/>
          <w:iCs/>
          <w:sz w:val="20"/>
          <w:szCs w:val="20"/>
          <w:lang w:eastAsia="en-GB"/>
        </w:rPr>
        <w:t xml:space="preserve"> </w:t>
      </w:r>
      <w:r w:rsidR="00C87405" w:rsidRPr="000360BD">
        <w:rPr>
          <w:rFonts w:ascii="Tahoma" w:hAnsi="Tahoma" w:cs="Tahoma"/>
          <w:sz w:val="20"/>
          <w:szCs w:val="20"/>
        </w:rPr>
        <w:t xml:space="preserve">locked </w:t>
      </w:r>
      <w:r w:rsidRPr="000360BD">
        <w:rPr>
          <w:rFonts w:ascii="Tahoma" w:hAnsi="Tahoma" w:cs="Tahoma"/>
          <w:sz w:val="20"/>
          <w:szCs w:val="20"/>
        </w:rPr>
        <w:t>office;</w:t>
      </w:r>
    </w:p>
    <w:p w14:paraId="71593B17" w14:textId="7174D0F2" w:rsidR="00562C77" w:rsidRPr="000360BD" w:rsidRDefault="00762D69" w:rsidP="002E0251">
      <w:pPr>
        <w:pStyle w:val="ListParagraph"/>
        <w:numPr>
          <w:ilvl w:val="0"/>
          <w:numId w:val="31"/>
        </w:numPr>
        <w:spacing w:after="0"/>
        <w:jc w:val="both"/>
        <w:rPr>
          <w:rFonts w:ascii="Tahoma" w:hAnsi="Tahoma" w:cs="Tahoma"/>
          <w:sz w:val="20"/>
          <w:szCs w:val="20"/>
        </w:rPr>
      </w:pPr>
      <w:r w:rsidRPr="000360BD">
        <w:rPr>
          <w:rFonts w:ascii="Tahoma" w:hAnsi="Tahoma" w:cs="Tahoma"/>
          <w:sz w:val="20"/>
          <w:szCs w:val="20"/>
        </w:rPr>
        <w:t xml:space="preserve">keep </w:t>
      </w:r>
      <w:r w:rsidR="00C87405" w:rsidRPr="000360BD">
        <w:rPr>
          <w:rFonts w:ascii="Tahoma" w:hAnsi="Tahoma" w:cs="Tahoma"/>
          <w:sz w:val="20"/>
          <w:szCs w:val="20"/>
        </w:rPr>
        <w:t xml:space="preserve">documents in locked </w:t>
      </w:r>
      <w:proofErr w:type="gramStart"/>
      <w:r w:rsidR="00C87405" w:rsidRPr="000360BD">
        <w:rPr>
          <w:rFonts w:ascii="Tahoma" w:hAnsi="Tahoma" w:cs="Tahoma"/>
          <w:sz w:val="20"/>
          <w:szCs w:val="20"/>
        </w:rPr>
        <w:t>cabinets</w:t>
      </w:r>
      <w:r w:rsidRPr="000360BD">
        <w:rPr>
          <w:rFonts w:ascii="Tahoma" w:hAnsi="Tahoma" w:cs="Tahoma"/>
          <w:sz w:val="20"/>
          <w:szCs w:val="20"/>
        </w:rPr>
        <w:t>;</w:t>
      </w:r>
      <w:proofErr w:type="gramEnd"/>
      <w:r w:rsidR="00C87405" w:rsidRPr="000360BD">
        <w:rPr>
          <w:rFonts w:ascii="Tahoma" w:hAnsi="Tahoma" w:cs="Tahoma"/>
          <w:sz w:val="20"/>
          <w:szCs w:val="20"/>
        </w:rPr>
        <w:t xml:space="preserve"> </w:t>
      </w:r>
    </w:p>
    <w:p w14:paraId="1609757B" w14:textId="442D4147" w:rsidR="00762D69" w:rsidRPr="000360BD" w:rsidRDefault="00762D69" w:rsidP="00762D69">
      <w:pPr>
        <w:numPr>
          <w:ilvl w:val="0"/>
          <w:numId w:val="31"/>
        </w:numPr>
        <w:spacing w:after="0" w:line="240" w:lineRule="auto"/>
        <w:textAlignment w:val="baseline"/>
        <w:rPr>
          <w:rFonts w:ascii="Tahoma" w:hAnsi="Tahoma" w:cs="Tahoma"/>
          <w:sz w:val="20"/>
          <w:szCs w:val="20"/>
        </w:rPr>
      </w:pPr>
      <w:r w:rsidRPr="000360BD">
        <w:rPr>
          <w:rFonts w:ascii="Tahoma" w:hAnsi="Tahoma" w:cs="Tahoma"/>
          <w:sz w:val="20"/>
          <w:szCs w:val="20"/>
        </w:rPr>
        <w:t xml:space="preserve">reduce access privileges to only those </w:t>
      </w:r>
      <w:proofErr w:type="gramStart"/>
      <w:r w:rsidRPr="000360BD">
        <w:rPr>
          <w:rFonts w:ascii="Tahoma" w:hAnsi="Tahoma" w:cs="Tahoma"/>
          <w:sz w:val="20"/>
          <w:szCs w:val="20"/>
        </w:rPr>
        <w:t>needed;</w:t>
      </w:r>
      <w:proofErr w:type="gramEnd"/>
    </w:p>
    <w:p w14:paraId="172E1E3B" w14:textId="78B75A7E" w:rsidR="00762D69" w:rsidRPr="000360BD" w:rsidRDefault="00762D69" w:rsidP="00762D69">
      <w:pPr>
        <w:numPr>
          <w:ilvl w:val="0"/>
          <w:numId w:val="31"/>
        </w:numPr>
        <w:spacing w:after="0" w:line="240" w:lineRule="auto"/>
        <w:textAlignment w:val="baseline"/>
        <w:rPr>
          <w:rFonts w:ascii="Tahoma" w:hAnsi="Tahoma" w:cs="Tahoma"/>
          <w:sz w:val="20"/>
          <w:szCs w:val="20"/>
        </w:rPr>
      </w:pPr>
      <w:r w:rsidRPr="000360BD">
        <w:rPr>
          <w:rFonts w:ascii="Tahoma" w:hAnsi="Tahoma" w:cs="Tahoma"/>
          <w:sz w:val="20"/>
          <w:szCs w:val="20"/>
        </w:rPr>
        <w:t xml:space="preserve">grant access to only such Personnel who need to have access in connection with their </w:t>
      </w:r>
      <w:proofErr w:type="gramStart"/>
      <w:r w:rsidRPr="000360BD">
        <w:rPr>
          <w:rFonts w:ascii="Tahoma" w:hAnsi="Tahoma" w:cs="Tahoma"/>
          <w:sz w:val="20"/>
          <w:szCs w:val="20"/>
        </w:rPr>
        <w:t>duties;</w:t>
      </w:r>
      <w:proofErr w:type="gramEnd"/>
    </w:p>
    <w:p w14:paraId="291106EF" w14:textId="7AD22EEC" w:rsidR="00762D69" w:rsidRPr="000360BD" w:rsidRDefault="00762D69" w:rsidP="00762D69">
      <w:pPr>
        <w:numPr>
          <w:ilvl w:val="0"/>
          <w:numId w:val="31"/>
        </w:numPr>
        <w:spacing w:after="0" w:line="240" w:lineRule="auto"/>
        <w:textAlignment w:val="baseline"/>
        <w:rPr>
          <w:rFonts w:ascii="Tahoma" w:hAnsi="Tahoma" w:cs="Tahoma"/>
          <w:sz w:val="20"/>
          <w:szCs w:val="20"/>
        </w:rPr>
      </w:pPr>
      <w:r w:rsidRPr="000360BD">
        <w:rPr>
          <w:rFonts w:ascii="Tahoma" w:eastAsiaTheme="minorEastAsia" w:hAnsi="Tahoma" w:cs="Tahoma"/>
          <w:iCs/>
          <w:sz w:val="20"/>
          <w:szCs w:val="20"/>
          <w:lang w:eastAsia="en-GB"/>
        </w:rPr>
        <w:t>dispose of document</w:t>
      </w:r>
      <w:r w:rsidR="00DE6891" w:rsidRPr="000360BD">
        <w:rPr>
          <w:rFonts w:ascii="Tahoma" w:eastAsiaTheme="minorEastAsia" w:hAnsi="Tahoma" w:cs="Tahoma"/>
          <w:iCs/>
          <w:sz w:val="20"/>
          <w:szCs w:val="20"/>
          <w:lang w:eastAsia="en-GB"/>
        </w:rPr>
        <w:t>s</w:t>
      </w:r>
      <w:r w:rsidRPr="000360BD">
        <w:rPr>
          <w:rFonts w:ascii="Tahoma" w:eastAsiaTheme="minorEastAsia" w:hAnsi="Tahoma" w:cs="Tahoma"/>
          <w:iCs/>
          <w:sz w:val="20"/>
          <w:szCs w:val="20"/>
          <w:lang w:eastAsia="en-GB"/>
        </w:rPr>
        <w:t xml:space="preserve"> using a confidential bin or through a </w:t>
      </w:r>
      <w:proofErr w:type="gramStart"/>
      <w:r w:rsidRPr="000360BD">
        <w:rPr>
          <w:rFonts w:ascii="Tahoma" w:eastAsiaTheme="minorEastAsia" w:hAnsi="Tahoma" w:cs="Tahoma"/>
          <w:iCs/>
          <w:sz w:val="20"/>
          <w:szCs w:val="20"/>
          <w:lang w:eastAsia="en-GB"/>
        </w:rPr>
        <w:t>cross cut</w:t>
      </w:r>
      <w:proofErr w:type="gramEnd"/>
      <w:r w:rsidRPr="000360BD">
        <w:rPr>
          <w:rFonts w:ascii="Tahoma" w:eastAsiaTheme="minorEastAsia" w:hAnsi="Tahoma" w:cs="Tahoma"/>
          <w:iCs/>
          <w:sz w:val="20"/>
          <w:szCs w:val="20"/>
          <w:lang w:eastAsia="en-GB"/>
        </w:rPr>
        <w:t xml:space="preserve"> shredder</w:t>
      </w:r>
      <w:r w:rsidR="00E401F1" w:rsidRPr="000360BD">
        <w:rPr>
          <w:rFonts w:ascii="Tahoma" w:eastAsiaTheme="minorEastAsia" w:hAnsi="Tahoma" w:cs="Tahoma"/>
          <w:iCs/>
          <w:sz w:val="20"/>
          <w:szCs w:val="20"/>
          <w:lang w:eastAsia="en-GB"/>
        </w:rPr>
        <w:t>; and</w:t>
      </w:r>
    </w:p>
    <w:p w14:paraId="1AF70562" w14:textId="67718E3A" w:rsidR="00E401F1" w:rsidRPr="000360BD" w:rsidRDefault="00E401F1" w:rsidP="00762D69">
      <w:pPr>
        <w:numPr>
          <w:ilvl w:val="0"/>
          <w:numId w:val="31"/>
        </w:numPr>
        <w:spacing w:after="0" w:line="240" w:lineRule="auto"/>
        <w:textAlignment w:val="baseline"/>
        <w:rPr>
          <w:rFonts w:ascii="Tahoma" w:hAnsi="Tahoma" w:cs="Tahoma"/>
          <w:sz w:val="20"/>
          <w:szCs w:val="20"/>
        </w:rPr>
      </w:pPr>
      <w:r w:rsidRPr="000360BD">
        <w:rPr>
          <w:rFonts w:ascii="Tahoma" w:eastAsiaTheme="minorEastAsia" w:hAnsi="Tahoma" w:cs="Tahoma"/>
          <w:iCs/>
          <w:sz w:val="20"/>
          <w:szCs w:val="20"/>
          <w:lang w:eastAsia="en-GB"/>
        </w:rPr>
        <w:t xml:space="preserve">other appropriate </w:t>
      </w:r>
      <w:r w:rsidRPr="000360BD">
        <w:rPr>
          <w:rFonts w:ascii="Tahoma" w:hAnsi="Tahoma" w:cs="Tahoma"/>
          <w:sz w:val="20"/>
          <w:szCs w:val="20"/>
        </w:rPr>
        <w:t>physical security measures.</w:t>
      </w:r>
    </w:p>
    <w:p w14:paraId="1D90A1CC" w14:textId="77777777" w:rsidR="00762D69" w:rsidRPr="000360BD" w:rsidRDefault="00762D69" w:rsidP="00762D69">
      <w:pPr>
        <w:spacing w:after="0" w:line="240" w:lineRule="auto"/>
        <w:textAlignment w:val="baseline"/>
        <w:rPr>
          <w:rFonts w:ascii="Tahoma" w:hAnsi="Tahoma" w:cs="Tahoma"/>
          <w:sz w:val="20"/>
          <w:szCs w:val="20"/>
        </w:rPr>
      </w:pPr>
    </w:p>
    <w:p w14:paraId="43330B56" w14:textId="6DCF761B" w:rsidR="00E401F1" w:rsidRPr="000360BD" w:rsidRDefault="00E401F1" w:rsidP="00E401F1">
      <w:pPr>
        <w:pStyle w:val="ListParagraph"/>
        <w:spacing w:after="0"/>
        <w:jc w:val="both"/>
        <w:rPr>
          <w:rFonts w:ascii="Tahoma" w:hAnsi="Tahoma" w:cs="Tahoma"/>
          <w:i/>
          <w:sz w:val="20"/>
          <w:szCs w:val="20"/>
        </w:rPr>
      </w:pPr>
      <w:r w:rsidRPr="000360BD">
        <w:rPr>
          <w:rFonts w:ascii="Tahoma" w:hAnsi="Tahoma" w:cs="Tahoma"/>
          <w:i/>
          <w:sz w:val="20"/>
          <w:szCs w:val="20"/>
        </w:rPr>
        <w:t>Organisational security measures</w:t>
      </w:r>
    </w:p>
    <w:p w14:paraId="78548848" w14:textId="5A64DD6D" w:rsidR="00762D69" w:rsidRPr="000360BD" w:rsidRDefault="00E401F1" w:rsidP="00762D69">
      <w:pPr>
        <w:numPr>
          <w:ilvl w:val="0"/>
          <w:numId w:val="31"/>
        </w:numPr>
        <w:spacing w:after="0" w:line="240" w:lineRule="auto"/>
        <w:textAlignment w:val="baseline"/>
        <w:rPr>
          <w:rFonts w:ascii="Tahoma" w:hAnsi="Tahoma" w:cs="Tahoma"/>
          <w:sz w:val="20"/>
          <w:szCs w:val="20"/>
        </w:rPr>
      </w:pPr>
      <w:r w:rsidRPr="000360BD">
        <w:rPr>
          <w:rFonts w:ascii="Tahoma" w:eastAsiaTheme="minorEastAsia" w:hAnsi="Tahoma" w:cs="Tahoma"/>
          <w:iCs/>
          <w:sz w:val="20"/>
          <w:szCs w:val="20"/>
          <w:lang w:eastAsia="en-GB"/>
        </w:rPr>
        <w:t>v</w:t>
      </w:r>
      <w:r w:rsidR="00762D69" w:rsidRPr="000360BD">
        <w:rPr>
          <w:rFonts w:ascii="Tahoma" w:eastAsiaTheme="minorEastAsia" w:hAnsi="Tahoma" w:cs="Tahoma"/>
          <w:iCs/>
          <w:sz w:val="20"/>
          <w:szCs w:val="20"/>
          <w:lang w:eastAsia="en-GB"/>
        </w:rPr>
        <w:t xml:space="preserve">et Personnel and Suppliers on a </w:t>
      </w:r>
      <w:proofErr w:type="gramStart"/>
      <w:r w:rsidR="00762D69" w:rsidRPr="000360BD">
        <w:rPr>
          <w:rFonts w:ascii="Tahoma" w:eastAsiaTheme="minorEastAsia" w:hAnsi="Tahoma" w:cs="Tahoma"/>
          <w:iCs/>
          <w:sz w:val="20"/>
          <w:szCs w:val="20"/>
          <w:lang w:eastAsia="en-GB"/>
        </w:rPr>
        <w:t>continu</w:t>
      </w:r>
      <w:r w:rsidR="00DE6891" w:rsidRPr="000360BD">
        <w:rPr>
          <w:rFonts w:ascii="Tahoma" w:eastAsiaTheme="minorEastAsia" w:hAnsi="Tahoma" w:cs="Tahoma"/>
          <w:iCs/>
          <w:sz w:val="20"/>
          <w:szCs w:val="20"/>
          <w:lang w:eastAsia="en-GB"/>
        </w:rPr>
        <w:t xml:space="preserve">ing </w:t>
      </w:r>
      <w:r w:rsidR="00762D69" w:rsidRPr="000360BD">
        <w:rPr>
          <w:rFonts w:ascii="Tahoma" w:eastAsiaTheme="minorEastAsia" w:hAnsi="Tahoma" w:cs="Tahoma"/>
          <w:iCs/>
          <w:sz w:val="20"/>
          <w:szCs w:val="20"/>
          <w:lang w:eastAsia="en-GB"/>
        </w:rPr>
        <w:t xml:space="preserve"> basis</w:t>
      </w:r>
      <w:proofErr w:type="gramEnd"/>
      <w:r w:rsidR="00762D69" w:rsidRPr="000360BD">
        <w:rPr>
          <w:rFonts w:ascii="Tahoma" w:eastAsiaTheme="minorEastAsia" w:hAnsi="Tahoma" w:cs="Tahoma"/>
          <w:iCs/>
          <w:sz w:val="20"/>
          <w:szCs w:val="20"/>
          <w:lang w:eastAsia="en-GB"/>
        </w:rPr>
        <w:t>;</w:t>
      </w:r>
    </w:p>
    <w:p w14:paraId="41BD4A18" w14:textId="049184EF" w:rsidR="00762D69" w:rsidRPr="000360BD" w:rsidRDefault="00E401F1" w:rsidP="00762D69">
      <w:pPr>
        <w:numPr>
          <w:ilvl w:val="0"/>
          <w:numId w:val="31"/>
        </w:numPr>
        <w:spacing w:after="0" w:line="240" w:lineRule="auto"/>
        <w:textAlignment w:val="baseline"/>
        <w:rPr>
          <w:rFonts w:ascii="Tahoma" w:hAnsi="Tahoma" w:cs="Tahoma"/>
          <w:sz w:val="20"/>
          <w:szCs w:val="20"/>
        </w:rPr>
      </w:pPr>
      <w:r w:rsidRPr="000360BD">
        <w:rPr>
          <w:rFonts w:ascii="Tahoma" w:eastAsiaTheme="minorEastAsia" w:hAnsi="Tahoma" w:cs="Tahoma"/>
          <w:iCs/>
          <w:sz w:val="20"/>
          <w:szCs w:val="20"/>
          <w:lang w:eastAsia="en-GB"/>
        </w:rPr>
        <w:t>i</w:t>
      </w:r>
      <w:r w:rsidR="00762D69" w:rsidRPr="000360BD">
        <w:rPr>
          <w:rFonts w:ascii="Tahoma" w:eastAsiaTheme="minorEastAsia" w:hAnsi="Tahoma" w:cs="Tahoma"/>
          <w:iCs/>
          <w:sz w:val="20"/>
          <w:szCs w:val="20"/>
          <w:lang w:eastAsia="en-GB"/>
        </w:rPr>
        <w:t xml:space="preserve">mplement non-disclosure agreements prior to entering into formalised </w:t>
      </w:r>
      <w:proofErr w:type="gramStart"/>
      <w:r w:rsidR="00762D69" w:rsidRPr="000360BD">
        <w:rPr>
          <w:rFonts w:ascii="Tahoma" w:eastAsiaTheme="minorEastAsia" w:hAnsi="Tahoma" w:cs="Tahoma"/>
          <w:iCs/>
          <w:sz w:val="20"/>
          <w:szCs w:val="20"/>
          <w:lang w:eastAsia="en-GB"/>
        </w:rPr>
        <w:t>agreements;</w:t>
      </w:r>
      <w:proofErr w:type="gramEnd"/>
    </w:p>
    <w:p w14:paraId="15D0571C" w14:textId="31720339" w:rsidR="00762D69" w:rsidRPr="000360BD" w:rsidRDefault="00762D69" w:rsidP="00762D69">
      <w:pPr>
        <w:pStyle w:val="BodyText"/>
        <w:numPr>
          <w:ilvl w:val="0"/>
          <w:numId w:val="31"/>
        </w:numPr>
        <w:spacing w:after="0"/>
        <w:rPr>
          <w:rFonts w:ascii="Tahoma" w:eastAsiaTheme="minorEastAsia" w:hAnsi="Tahoma" w:cs="Tahoma"/>
          <w:iCs/>
          <w:sz w:val="20"/>
          <w:szCs w:val="20"/>
          <w:lang w:eastAsia="en-GB"/>
        </w:rPr>
      </w:pPr>
      <w:r w:rsidRPr="000360BD">
        <w:rPr>
          <w:rFonts w:ascii="Tahoma" w:eastAsiaTheme="minorEastAsia" w:hAnsi="Tahoma" w:cs="Tahoma"/>
          <w:iCs/>
          <w:sz w:val="20"/>
          <w:szCs w:val="20"/>
          <w:lang w:eastAsia="en-GB"/>
        </w:rPr>
        <w:t xml:space="preserve">provide training to </w:t>
      </w:r>
      <w:r w:rsidR="00E401F1" w:rsidRPr="000360BD">
        <w:rPr>
          <w:rFonts w:ascii="Tahoma" w:eastAsiaTheme="minorEastAsia" w:hAnsi="Tahoma" w:cs="Tahoma"/>
          <w:iCs/>
          <w:sz w:val="20"/>
          <w:szCs w:val="20"/>
          <w:lang w:eastAsia="en-GB"/>
        </w:rPr>
        <w:t xml:space="preserve">Personnel where </w:t>
      </w:r>
      <w:proofErr w:type="gramStart"/>
      <w:r w:rsidR="00E401F1" w:rsidRPr="000360BD">
        <w:rPr>
          <w:rFonts w:ascii="Tahoma" w:eastAsiaTheme="minorEastAsia" w:hAnsi="Tahoma" w:cs="Tahoma"/>
          <w:iCs/>
          <w:sz w:val="20"/>
          <w:szCs w:val="20"/>
          <w:lang w:eastAsia="en-GB"/>
        </w:rPr>
        <w:t>appropriate;</w:t>
      </w:r>
      <w:proofErr w:type="gramEnd"/>
      <w:r w:rsidR="00E401F1" w:rsidRPr="000360BD">
        <w:rPr>
          <w:rFonts w:ascii="Tahoma" w:eastAsiaTheme="minorEastAsia" w:hAnsi="Tahoma" w:cs="Tahoma"/>
          <w:iCs/>
          <w:sz w:val="20"/>
          <w:szCs w:val="20"/>
          <w:lang w:eastAsia="en-GB"/>
        </w:rPr>
        <w:t xml:space="preserve"> </w:t>
      </w:r>
    </w:p>
    <w:p w14:paraId="36A3FCC0" w14:textId="77777777" w:rsidR="00E401F1" w:rsidRPr="000360BD" w:rsidRDefault="00762D69" w:rsidP="00E401F1">
      <w:pPr>
        <w:numPr>
          <w:ilvl w:val="0"/>
          <w:numId w:val="31"/>
        </w:numPr>
        <w:spacing w:after="0" w:line="240" w:lineRule="auto"/>
        <w:textAlignment w:val="baseline"/>
        <w:rPr>
          <w:rFonts w:ascii="Tahoma" w:hAnsi="Tahoma" w:cs="Tahoma"/>
          <w:sz w:val="20"/>
          <w:szCs w:val="20"/>
        </w:rPr>
      </w:pPr>
      <w:r w:rsidRPr="000360BD">
        <w:rPr>
          <w:rFonts w:ascii="Tahoma" w:eastAsiaTheme="minorEastAsia" w:hAnsi="Tahoma" w:cs="Tahoma"/>
          <w:iCs/>
          <w:sz w:val="20"/>
          <w:szCs w:val="20"/>
          <w:lang w:eastAsia="en-GB"/>
        </w:rPr>
        <w:t>implement a strict ban on the use of personal email for work purposes</w:t>
      </w:r>
      <w:r w:rsidR="00E401F1" w:rsidRPr="000360BD">
        <w:rPr>
          <w:rFonts w:ascii="Tahoma" w:eastAsiaTheme="minorEastAsia" w:hAnsi="Tahoma" w:cs="Tahoma"/>
          <w:iCs/>
          <w:sz w:val="20"/>
          <w:szCs w:val="20"/>
          <w:lang w:eastAsia="en-GB"/>
        </w:rPr>
        <w:t>; and</w:t>
      </w:r>
    </w:p>
    <w:p w14:paraId="4C2425F8" w14:textId="1F098E58" w:rsidR="00E401F1" w:rsidRPr="000360BD" w:rsidRDefault="00E401F1" w:rsidP="00E401F1">
      <w:pPr>
        <w:numPr>
          <w:ilvl w:val="0"/>
          <w:numId w:val="31"/>
        </w:numPr>
        <w:spacing w:after="0" w:line="240" w:lineRule="auto"/>
        <w:textAlignment w:val="baseline"/>
        <w:rPr>
          <w:rFonts w:ascii="Tahoma" w:hAnsi="Tahoma" w:cs="Tahoma"/>
          <w:sz w:val="20"/>
          <w:szCs w:val="20"/>
        </w:rPr>
      </w:pPr>
      <w:r w:rsidRPr="000360BD">
        <w:rPr>
          <w:rFonts w:ascii="Tahoma" w:eastAsiaTheme="minorEastAsia" w:hAnsi="Tahoma" w:cs="Tahoma"/>
          <w:iCs/>
          <w:sz w:val="20"/>
          <w:szCs w:val="20"/>
          <w:lang w:eastAsia="en-GB"/>
        </w:rPr>
        <w:t xml:space="preserve">other appropriate organisational </w:t>
      </w:r>
      <w:r w:rsidRPr="000360BD">
        <w:rPr>
          <w:rFonts w:ascii="Tahoma" w:hAnsi="Tahoma" w:cs="Tahoma"/>
          <w:sz w:val="20"/>
          <w:szCs w:val="20"/>
        </w:rPr>
        <w:t>security measures.</w:t>
      </w:r>
    </w:p>
    <w:p w14:paraId="566D35BB" w14:textId="77777777" w:rsidR="00562C77" w:rsidRPr="000360BD" w:rsidRDefault="00562C77" w:rsidP="005C13FD">
      <w:pPr>
        <w:spacing w:after="0"/>
        <w:jc w:val="both"/>
        <w:rPr>
          <w:rFonts w:ascii="Tahoma" w:hAnsi="Tahoma" w:cs="Tahoma"/>
          <w:sz w:val="20"/>
          <w:szCs w:val="20"/>
        </w:rPr>
      </w:pPr>
    </w:p>
    <w:p w14:paraId="4AF2EB36" w14:textId="10F8FE5B" w:rsidR="00E401F1" w:rsidRPr="000360BD" w:rsidRDefault="00E401F1" w:rsidP="00E401F1">
      <w:pPr>
        <w:pStyle w:val="ListParagraph"/>
        <w:spacing w:after="0"/>
        <w:jc w:val="both"/>
        <w:rPr>
          <w:rFonts w:ascii="Tahoma" w:hAnsi="Tahoma" w:cs="Tahoma"/>
          <w:i/>
          <w:sz w:val="20"/>
          <w:szCs w:val="20"/>
        </w:rPr>
      </w:pPr>
      <w:r w:rsidRPr="000360BD">
        <w:rPr>
          <w:rFonts w:ascii="Tahoma" w:hAnsi="Tahoma" w:cs="Tahoma"/>
          <w:i/>
          <w:sz w:val="20"/>
          <w:szCs w:val="20"/>
        </w:rPr>
        <w:t>Technical security measures</w:t>
      </w:r>
    </w:p>
    <w:p w14:paraId="419BE1AF" w14:textId="77777777" w:rsidR="00E401F1" w:rsidRPr="000360BD" w:rsidRDefault="00E401F1" w:rsidP="00E401F1">
      <w:pPr>
        <w:pStyle w:val="BodyText"/>
        <w:numPr>
          <w:ilvl w:val="0"/>
          <w:numId w:val="32"/>
        </w:numPr>
        <w:spacing w:after="0"/>
        <w:rPr>
          <w:rFonts w:ascii="Tahoma" w:eastAsiaTheme="minorEastAsia" w:hAnsi="Tahoma" w:cs="Tahoma"/>
          <w:iCs/>
          <w:sz w:val="20"/>
          <w:szCs w:val="20"/>
          <w:lang w:eastAsia="en-GB"/>
        </w:rPr>
      </w:pPr>
      <w:r w:rsidRPr="000360BD">
        <w:rPr>
          <w:rFonts w:ascii="Tahoma" w:eastAsiaTheme="minorEastAsia" w:hAnsi="Tahoma" w:cs="Tahoma"/>
          <w:iCs/>
          <w:sz w:val="20"/>
          <w:szCs w:val="20"/>
          <w:lang w:eastAsia="en-GB"/>
        </w:rPr>
        <w:t xml:space="preserve">firewalls which are properly configured and using the latest </w:t>
      </w:r>
      <w:proofErr w:type="gramStart"/>
      <w:r w:rsidRPr="000360BD">
        <w:rPr>
          <w:rFonts w:ascii="Tahoma" w:eastAsiaTheme="minorEastAsia" w:hAnsi="Tahoma" w:cs="Tahoma"/>
          <w:iCs/>
          <w:sz w:val="20"/>
          <w:szCs w:val="20"/>
          <w:lang w:eastAsia="en-GB"/>
        </w:rPr>
        <w:t>software;</w:t>
      </w:r>
      <w:proofErr w:type="gramEnd"/>
    </w:p>
    <w:p w14:paraId="38CD2873" w14:textId="70D0BB7A" w:rsidR="00E401F1" w:rsidRPr="000360BD" w:rsidRDefault="00E401F1" w:rsidP="00E401F1">
      <w:pPr>
        <w:pStyle w:val="BodyText"/>
        <w:numPr>
          <w:ilvl w:val="0"/>
          <w:numId w:val="32"/>
        </w:numPr>
        <w:spacing w:after="0"/>
        <w:rPr>
          <w:rFonts w:ascii="Tahoma" w:eastAsiaTheme="minorEastAsia" w:hAnsi="Tahoma" w:cs="Tahoma"/>
          <w:iCs/>
          <w:sz w:val="20"/>
          <w:szCs w:val="20"/>
          <w:lang w:eastAsia="en-GB"/>
        </w:rPr>
      </w:pPr>
      <w:r w:rsidRPr="000360BD">
        <w:rPr>
          <w:rFonts w:ascii="Tahoma" w:hAnsi="Tahoma" w:cs="Tahoma"/>
          <w:color w:val="333333"/>
          <w:sz w:val="20"/>
          <w:szCs w:val="20"/>
        </w:rPr>
        <w:t xml:space="preserve">regular patch management and OS </w:t>
      </w:r>
      <w:proofErr w:type="gramStart"/>
      <w:r w:rsidRPr="000360BD">
        <w:rPr>
          <w:rFonts w:ascii="Tahoma" w:hAnsi="Tahoma" w:cs="Tahoma"/>
          <w:color w:val="333333"/>
          <w:sz w:val="20"/>
          <w:szCs w:val="20"/>
        </w:rPr>
        <w:t>updates;</w:t>
      </w:r>
      <w:proofErr w:type="gramEnd"/>
    </w:p>
    <w:p w14:paraId="4C84A869" w14:textId="77777777" w:rsidR="00E401F1" w:rsidRPr="000360BD" w:rsidRDefault="00E401F1" w:rsidP="00E401F1">
      <w:pPr>
        <w:pStyle w:val="BodyText"/>
        <w:numPr>
          <w:ilvl w:val="0"/>
          <w:numId w:val="32"/>
        </w:numPr>
        <w:spacing w:after="0"/>
        <w:rPr>
          <w:rFonts w:ascii="Tahoma" w:eastAsiaTheme="minorEastAsia" w:hAnsi="Tahoma" w:cs="Tahoma"/>
          <w:iCs/>
          <w:sz w:val="20"/>
          <w:szCs w:val="20"/>
          <w:lang w:eastAsia="en-GB"/>
        </w:rPr>
      </w:pPr>
      <w:r w:rsidRPr="000360BD">
        <w:rPr>
          <w:rFonts w:ascii="Tahoma" w:eastAsiaTheme="minorEastAsia" w:hAnsi="Tahoma" w:cs="Tahoma"/>
          <w:iCs/>
          <w:sz w:val="20"/>
          <w:szCs w:val="20"/>
          <w:lang w:eastAsia="en-GB"/>
        </w:rPr>
        <w:t xml:space="preserve">real-time protection anti-virus, anti-malware and anti-spyware </w:t>
      </w:r>
      <w:proofErr w:type="gramStart"/>
      <w:r w:rsidRPr="000360BD">
        <w:rPr>
          <w:rFonts w:ascii="Tahoma" w:eastAsiaTheme="minorEastAsia" w:hAnsi="Tahoma" w:cs="Tahoma"/>
          <w:iCs/>
          <w:sz w:val="20"/>
          <w:szCs w:val="20"/>
          <w:lang w:eastAsia="en-GB"/>
        </w:rPr>
        <w:t>software;</w:t>
      </w:r>
      <w:proofErr w:type="gramEnd"/>
    </w:p>
    <w:p w14:paraId="297A1AEC" w14:textId="46FE0DC8" w:rsidR="00E401F1" w:rsidRPr="000360BD" w:rsidRDefault="00E401F1" w:rsidP="00A85D0F">
      <w:pPr>
        <w:pStyle w:val="BodyText"/>
        <w:numPr>
          <w:ilvl w:val="0"/>
          <w:numId w:val="32"/>
        </w:numPr>
        <w:spacing w:after="0"/>
        <w:rPr>
          <w:rFonts w:ascii="Tahoma" w:eastAsiaTheme="minorEastAsia" w:hAnsi="Tahoma" w:cs="Tahoma"/>
          <w:iCs/>
          <w:sz w:val="20"/>
          <w:szCs w:val="20"/>
          <w:lang w:eastAsia="en-GB"/>
        </w:rPr>
      </w:pPr>
      <w:r w:rsidRPr="000360BD">
        <w:rPr>
          <w:rFonts w:ascii="Tahoma" w:eastAsiaTheme="minorEastAsia" w:hAnsi="Tahoma" w:cs="Tahoma"/>
          <w:iCs/>
          <w:sz w:val="20"/>
          <w:szCs w:val="20"/>
          <w:lang w:eastAsia="en-GB"/>
        </w:rPr>
        <w:t xml:space="preserve">user access control management by, for example, the UAC functionality in Windows, adopting principle of least </w:t>
      </w:r>
      <w:proofErr w:type="gramStart"/>
      <w:r w:rsidRPr="000360BD">
        <w:rPr>
          <w:rFonts w:ascii="Tahoma" w:eastAsiaTheme="minorEastAsia" w:hAnsi="Tahoma" w:cs="Tahoma"/>
          <w:iCs/>
          <w:sz w:val="20"/>
          <w:szCs w:val="20"/>
          <w:lang w:eastAsia="en-GB"/>
        </w:rPr>
        <w:t>privileges;</w:t>
      </w:r>
      <w:proofErr w:type="gramEnd"/>
      <w:r w:rsidRPr="000360BD">
        <w:rPr>
          <w:rFonts w:ascii="Tahoma" w:eastAsiaTheme="minorEastAsia" w:hAnsi="Tahoma" w:cs="Tahoma"/>
          <w:iCs/>
          <w:sz w:val="20"/>
          <w:szCs w:val="20"/>
          <w:lang w:eastAsia="en-GB"/>
        </w:rPr>
        <w:t xml:space="preserve"> </w:t>
      </w:r>
    </w:p>
    <w:p w14:paraId="1250F6EA" w14:textId="77777777" w:rsidR="00E401F1" w:rsidRPr="000360BD" w:rsidRDefault="00E401F1" w:rsidP="00E401F1">
      <w:pPr>
        <w:numPr>
          <w:ilvl w:val="0"/>
          <w:numId w:val="32"/>
        </w:numPr>
        <w:spacing w:after="0" w:line="240" w:lineRule="auto"/>
        <w:textAlignment w:val="baseline"/>
        <w:rPr>
          <w:rFonts w:ascii="Tahoma" w:hAnsi="Tahoma" w:cs="Tahoma"/>
          <w:color w:val="333333"/>
          <w:sz w:val="20"/>
          <w:szCs w:val="20"/>
        </w:rPr>
      </w:pPr>
      <w:r w:rsidRPr="000360BD">
        <w:rPr>
          <w:rFonts w:ascii="Tahoma" w:eastAsiaTheme="minorEastAsia" w:hAnsi="Tahoma" w:cs="Tahoma"/>
          <w:iCs/>
          <w:sz w:val="20"/>
          <w:szCs w:val="20"/>
          <w:lang w:eastAsia="en-GB"/>
        </w:rPr>
        <w:t xml:space="preserve">unique passwords of sufficient complexity and regular (but not too frequent) </w:t>
      </w:r>
      <w:proofErr w:type="gramStart"/>
      <w:r w:rsidRPr="000360BD">
        <w:rPr>
          <w:rFonts w:ascii="Tahoma" w:eastAsiaTheme="minorEastAsia" w:hAnsi="Tahoma" w:cs="Tahoma"/>
          <w:iCs/>
          <w:sz w:val="20"/>
          <w:szCs w:val="20"/>
          <w:lang w:eastAsia="en-GB"/>
        </w:rPr>
        <w:t>expiry;</w:t>
      </w:r>
      <w:proofErr w:type="gramEnd"/>
    </w:p>
    <w:p w14:paraId="47E8F38A" w14:textId="1AB07814" w:rsidR="00E401F1" w:rsidRPr="000360BD" w:rsidRDefault="00E401F1" w:rsidP="00E401F1">
      <w:pPr>
        <w:pStyle w:val="BodyText"/>
        <w:numPr>
          <w:ilvl w:val="0"/>
          <w:numId w:val="32"/>
        </w:numPr>
        <w:spacing w:after="0"/>
        <w:rPr>
          <w:rFonts w:ascii="Tahoma" w:eastAsiaTheme="minorEastAsia" w:hAnsi="Tahoma" w:cs="Tahoma"/>
          <w:iCs/>
          <w:sz w:val="20"/>
          <w:szCs w:val="20"/>
          <w:lang w:eastAsia="en-GB"/>
        </w:rPr>
      </w:pPr>
      <w:r w:rsidRPr="000360BD">
        <w:rPr>
          <w:rFonts w:ascii="Tahoma" w:eastAsiaTheme="minorEastAsia" w:hAnsi="Tahoma" w:cs="Tahoma"/>
          <w:iCs/>
          <w:sz w:val="20"/>
          <w:szCs w:val="20"/>
          <w:lang w:eastAsia="en-GB"/>
        </w:rPr>
        <w:t xml:space="preserve">encryption of all portable devices ensuring appropriate protection of the </w:t>
      </w:r>
      <w:proofErr w:type="gramStart"/>
      <w:r w:rsidRPr="000360BD">
        <w:rPr>
          <w:rFonts w:ascii="Tahoma" w:eastAsiaTheme="minorEastAsia" w:hAnsi="Tahoma" w:cs="Tahoma"/>
          <w:iCs/>
          <w:sz w:val="20"/>
          <w:szCs w:val="20"/>
          <w:lang w:eastAsia="en-GB"/>
        </w:rPr>
        <w:t>key;</w:t>
      </w:r>
      <w:proofErr w:type="gramEnd"/>
      <w:r w:rsidRPr="000360BD">
        <w:rPr>
          <w:rFonts w:ascii="Tahoma" w:eastAsiaTheme="minorEastAsia" w:hAnsi="Tahoma" w:cs="Tahoma"/>
          <w:iCs/>
          <w:sz w:val="20"/>
          <w:szCs w:val="20"/>
          <w:lang w:eastAsia="en-GB"/>
        </w:rPr>
        <w:t xml:space="preserve"> </w:t>
      </w:r>
    </w:p>
    <w:p w14:paraId="0227D3A8" w14:textId="169985D8" w:rsidR="00E401F1" w:rsidRPr="000360BD" w:rsidRDefault="00E401F1" w:rsidP="00E401F1">
      <w:pPr>
        <w:numPr>
          <w:ilvl w:val="0"/>
          <w:numId w:val="31"/>
        </w:numPr>
        <w:spacing w:after="0" w:line="240" w:lineRule="auto"/>
        <w:textAlignment w:val="baseline"/>
        <w:rPr>
          <w:rFonts w:ascii="Tahoma" w:hAnsi="Tahoma" w:cs="Tahoma"/>
          <w:sz w:val="20"/>
          <w:szCs w:val="20"/>
        </w:rPr>
      </w:pPr>
      <w:r w:rsidRPr="000360BD">
        <w:rPr>
          <w:rFonts w:ascii="Tahoma" w:eastAsiaTheme="minorEastAsia" w:hAnsi="Tahoma" w:cs="Tahoma"/>
          <w:iCs/>
          <w:sz w:val="20"/>
          <w:szCs w:val="20"/>
          <w:lang w:eastAsia="en-GB"/>
        </w:rPr>
        <w:t>data backup; and</w:t>
      </w:r>
    </w:p>
    <w:p w14:paraId="4CEF97EA" w14:textId="36949232" w:rsidR="00E401F1" w:rsidRPr="000360BD" w:rsidRDefault="00E401F1" w:rsidP="00E401F1">
      <w:pPr>
        <w:numPr>
          <w:ilvl w:val="0"/>
          <w:numId w:val="31"/>
        </w:numPr>
        <w:spacing w:after="0" w:line="240" w:lineRule="auto"/>
        <w:textAlignment w:val="baseline"/>
        <w:rPr>
          <w:rFonts w:ascii="Tahoma" w:hAnsi="Tahoma" w:cs="Tahoma"/>
          <w:sz w:val="20"/>
          <w:szCs w:val="20"/>
        </w:rPr>
      </w:pPr>
      <w:r w:rsidRPr="000360BD">
        <w:rPr>
          <w:rFonts w:ascii="Tahoma" w:eastAsiaTheme="minorEastAsia" w:hAnsi="Tahoma" w:cs="Tahoma"/>
          <w:iCs/>
          <w:sz w:val="20"/>
          <w:szCs w:val="20"/>
          <w:lang w:eastAsia="en-GB"/>
        </w:rPr>
        <w:t xml:space="preserve">other appropriate technical </w:t>
      </w:r>
      <w:r w:rsidRPr="000360BD">
        <w:rPr>
          <w:rFonts w:ascii="Tahoma" w:hAnsi="Tahoma" w:cs="Tahoma"/>
          <w:sz w:val="20"/>
          <w:szCs w:val="20"/>
        </w:rPr>
        <w:t>security measures.</w:t>
      </w:r>
    </w:p>
    <w:p w14:paraId="43A59B97" w14:textId="77777777" w:rsidR="00762D69" w:rsidRPr="000360BD" w:rsidRDefault="00762D69" w:rsidP="005C13FD">
      <w:pPr>
        <w:spacing w:after="0"/>
        <w:jc w:val="both"/>
        <w:rPr>
          <w:rFonts w:ascii="Tahoma" w:hAnsi="Tahoma" w:cs="Tahoma"/>
          <w:sz w:val="20"/>
          <w:szCs w:val="20"/>
        </w:rPr>
      </w:pPr>
    </w:p>
    <w:p w14:paraId="764C8CEA" w14:textId="4D4403A6" w:rsidR="002E0251" w:rsidRPr="000360BD" w:rsidRDefault="002E0251" w:rsidP="005C13FD">
      <w:pPr>
        <w:spacing w:after="0"/>
        <w:jc w:val="both"/>
        <w:rPr>
          <w:rFonts w:ascii="Tahoma" w:hAnsi="Tahoma" w:cs="Tahoma"/>
          <w:sz w:val="20"/>
          <w:szCs w:val="20"/>
        </w:rPr>
      </w:pPr>
      <w:r w:rsidRPr="000360BD">
        <w:rPr>
          <w:rFonts w:ascii="Tahoma" w:hAnsi="Tahoma" w:cs="Tahoma"/>
          <w:sz w:val="20"/>
          <w:szCs w:val="20"/>
        </w:rPr>
        <w:t xml:space="preserve">The Business will </w:t>
      </w:r>
      <w:r w:rsidR="00762D69" w:rsidRPr="000360BD">
        <w:rPr>
          <w:rFonts w:ascii="Tahoma" w:hAnsi="Tahoma" w:cs="Tahoma"/>
          <w:sz w:val="20"/>
          <w:szCs w:val="20"/>
        </w:rPr>
        <w:t xml:space="preserve">comply with </w:t>
      </w:r>
      <w:r w:rsidRPr="000360BD">
        <w:rPr>
          <w:rFonts w:ascii="Tahoma" w:hAnsi="Tahoma" w:cs="Tahoma"/>
          <w:i/>
          <w:sz w:val="20"/>
          <w:szCs w:val="20"/>
        </w:rPr>
        <w:t>Policy: Appoint</w:t>
      </w:r>
      <w:r w:rsidR="00762D69" w:rsidRPr="000360BD">
        <w:rPr>
          <w:rFonts w:ascii="Tahoma" w:hAnsi="Tahoma" w:cs="Tahoma"/>
          <w:i/>
          <w:sz w:val="20"/>
          <w:szCs w:val="20"/>
        </w:rPr>
        <w:t>ing</w:t>
      </w:r>
      <w:r w:rsidRPr="000360BD">
        <w:rPr>
          <w:rFonts w:ascii="Tahoma" w:hAnsi="Tahoma" w:cs="Tahoma"/>
          <w:i/>
          <w:sz w:val="20"/>
          <w:szCs w:val="20"/>
        </w:rPr>
        <w:t xml:space="preserve"> Suppliers</w:t>
      </w:r>
      <w:r w:rsidR="00762D69" w:rsidRPr="000360BD">
        <w:rPr>
          <w:rFonts w:ascii="Tahoma" w:hAnsi="Tahoma" w:cs="Tahoma"/>
          <w:sz w:val="20"/>
          <w:szCs w:val="20"/>
        </w:rPr>
        <w:t>.</w:t>
      </w:r>
    </w:p>
    <w:p w14:paraId="7BBC9457" w14:textId="77777777" w:rsidR="00690BA4" w:rsidRPr="000360BD" w:rsidRDefault="00690BA4" w:rsidP="005C13FD">
      <w:pPr>
        <w:spacing w:after="0"/>
        <w:jc w:val="both"/>
        <w:rPr>
          <w:rFonts w:ascii="Tahoma" w:hAnsi="Tahoma" w:cs="Tahoma"/>
          <w:sz w:val="20"/>
          <w:szCs w:val="20"/>
        </w:rPr>
      </w:pPr>
    </w:p>
    <w:tbl>
      <w:tblPr>
        <w:tblStyle w:val="TableGrid"/>
        <w:tblW w:w="9067" w:type="dxa"/>
        <w:tblLook w:val="04A0" w:firstRow="1" w:lastRow="0" w:firstColumn="1" w:lastColumn="0" w:noHBand="0" w:noVBand="1"/>
      </w:tblPr>
      <w:tblGrid>
        <w:gridCol w:w="9067"/>
      </w:tblGrid>
      <w:tr w:rsidR="00236833" w:rsidRPr="000360BD" w14:paraId="7481AD4F" w14:textId="77777777" w:rsidTr="005C13FD">
        <w:tc>
          <w:tcPr>
            <w:tcW w:w="9067" w:type="dxa"/>
            <w:shd w:val="clear" w:color="auto" w:fill="DBE5F1" w:themeFill="accent1" w:themeFillTint="33"/>
          </w:tcPr>
          <w:p w14:paraId="1DD0F632" w14:textId="77777777" w:rsidR="00236833" w:rsidRPr="000360BD" w:rsidRDefault="00236833" w:rsidP="005C13FD">
            <w:pPr>
              <w:pStyle w:val="ListParagraph"/>
              <w:numPr>
                <w:ilvl w:val="0"/>
                <w:numId w:val="22"/>
              </w:numPr>
              <w:spacing w:after="0" w:line="240" w:lineRule="auto"/>
              <w:ind w:left="357" w:hanging="357"/>
              <w:jc w:val="both"/>
              <w:rPr>
                <w:rFonts w:ascii="Tahoma" w:hAnsi="Tahoma" w:cs="Tahoma"/>
                <w:sz w:val="20"/>
                <w:szCs w:val="20"/>
              </w:rPr>
            </w:pPr>
            <w:r w:rsidRPr="000360BD">
              <w:rPr>
                <w:rFonts w:ascii="Tahoma" w:hAnsi="Tahoma" w:cs="Tahoma"/>
                <w:b/>
                <w:bCs/>
                <w:sz w:val="20"/>
                <w:szCs w:val="20"/>
              </w:rPr>
              <w:t xml:space="preserve">Accountability: </w:t>
            </w:r>
            <w:r w:rsidRPr="000360BD">
              <w:rPr>
                <w:rFonts w:ascii="Tahoma" w:hAnsi="Tahoma" w:cs="Tahoma"/>
                <w:sz w:val="20"/>
                <w:szCs w:val="20"/>
              </w:rPr>
              <w:t xml:space="preserve">I must take steps to comply with, and be able to demonstrate compliance, with the Data Protection Principles. </w:t>
            </w:r>
          </w:p>
        </w:tc>
      </w:tr>
    </w:tbl>
    <w:p w14:paraId="4FD98F47" w14:textId="77777777" w:rsidR="00236833" w:rsidRPr="000360BD" w:rsidRDefault="00236833" w:rsidP="005C13FD">
      <w:pPr>
        <w:spacing w:after="0" w:line="240" w:lineRule="auto"/>
        <w:jc w:val="both"/>
        <w:rPr>
          <w:rFonts w:ascii="Tahoma" w:hAnsi="Tahoma" w:cs="Tahoma"/>
          <w:b/>
          <w:bCs/>
          <w:sz w:val="20"/>
          <w:szCs w:val="20"/>
        </w:rPr>
      </w:pPr>
    </w:p>
    <w:p w14:paraId="1C5CBA9C" w14:textId="33DD8CC2" w:rsidR="00690BA4" w:rsidRPr="000360BD" w:rsidRDefault="002E0251" w:rsidP="005C13FD">
      <w:pPr>
        <w:spacing w:after="0" w:line="240" w:lineRule="auto"/>
        <w:jc w:val="both"/>
        <w:rPr>
          <w:rFonts w:ascii="Tahoma" w:hAnsi="Tahoma" w:cs="Tahoma"/>
          <w:bCs/>
          <w:sz w:val="20"/>
          <w:szCs w:val="20"/>
        </w:rPr>
      </w:pPr>
      <w:r w:rsidRPr="000360BD">
        <w:rPr>
          <w:rFonts w:ascii="Tahoma" w:hAnsi="Tahoma" w:cs="Tahoma"/>
          <w:bCs/>
          <w:sz w:val="20"/>
          <w:szCs w:val="20"/>
        </w:rPr>
        <w:t>The Business</w:t>
      </w:r>
      <w:r w:rsidR="00690BA4" w:rsidRPr="000360BD">
        <w:rPr>
          <w:rFonts w:ascii="Tahoma" w:hAnsi="Tahoma" w:cs="Tahoma"/>
          <w:bCs/>
          <w:sz w:val="20"/>
          <w:szCs w:val="20"/>
        </w:rPr>
        <w:t xml:space="preserve"> will implement a</w:t>
      </w:r>
      <w:r w:rsidRPr="000360BD">
        <w:rPr>
          <w:rFonts w:ascii="Tahoma" w:hAnsi="Tahoma" w:cs="Tahoma"/>
          <w:bCs/>
          <w:sz w:val="20"/>
          <w:szCs w:val="20"/>
        </w:rPr>
        <w:t xml:space="preserve">ppropriate </w:t>
      </w:r>
      <w:r w:rsidR="00690BA4" w:rsidRPr="000360BD">
        <w:rPr>
          <w:rFonts w:ascii="Tahoma" w:hAnsi="Tahoma" w:cs="Tahoma"/>
          <w:bCs/>
          <w:sz w:val="20"/>
          <w:szCs w:val="20"/>
        </w:rPr>
        <w:t>governance process</w:t>
      </w:r>
      <w:r w:rsidRPr="000360BD">
        <w:rPr>
          <w:rFonts w:ascii="Tahoma" w:hAnsi="Tahoma" w:cs="Tahoma"/>
          <w:bCs/>
          <w:sz w:val="20"/>
          <w:szCs w:val="20"/>
        </w:rPr>
        <w:t>es</w:t>
      </w:r>
      <w:r w:rsidR="00690BA4" w:rsidRPr="000360BD">
        <w:rPr>
          <w:rFonts w:ascii="Tahoma" w:hAnsi="Tahoma" w:cs="Tahoma"/>
          <w:bCs/>
          <w:sz w:val="20"/>
          <w:szCs w:val="20"/>
        </w:rPr>
        <w:t xml:space="preserve"> as set out in this </w:t>
      </w:r>
      <w:r w:rsidR="005962B3" w:rsidRPr="000360BD">
        <w:rPr>
          <w:rFonts w:ascii="Tahoma" w:hAnsi="Tahoma" w:cs="Tahoma"/>
          <w:bCs/>
          <w:sz w:val="20"/>
          <w:szCs w:val="20"/>
        </w:rPr>
        <w:t>Policy</w:t>
      </w:r>
      <w:r w:rsidR="00690BA4" w:rsidRPr="000360BD">
        <w:rPr>
          <w:rFonts w:ascii="Tahoma" w:hAnsi="Tahoma" w:cs="Tahoma"/>
          <w:bCs/>
          <w:sz w:val="20"/>
          <w:szCs w:val="20"/>
        </w:rPr>
        <w:t>.</w:t>
      </w:r>
    </w:p>
    <w:p w14:paraId="2C6FA27A" w14:textId="77777777" w:rsidR="00690BA4" w:rsidRPr="000360BD" w:rsidRDefault="00690BA4" w:rsidP="005C13FD">
      <w:pPr>
        <w:spacing w:after="0" w:line="240" w:lineRule="auto"/>
        <w:jc w:val="both"/>
        <w:rPr>
          <w:rFonts w:ascii="Tahoma" w:hAnsi="Tahoma" w:cs="Tahoma"/>
          <w:b/>
          <w:bCs/>
          <w:sz w:val="20"/>
          <w:szCs w:val="20"/>
        </w:rPr>
      </w:pPr>
    </w:p>
    <w:p w14:paraId="24EAC1F0" w14:textId="1BFC758E" w:rsidR="00300A72" w:rsidRPr="000360BD" w:rsidRDefault="3C080114" w:rsidP="005C13FD">
      <w:pPr>
        <w:spacing w:before="6" w:line="188" w:lineRule="exact"/>
        <w:jc w:val="both"/>
        <w:textAlignment w:val="baseline"/>
        <w:rPr>
          <w:rFonts w:ascii="Tahoma" w:hAnsi="Tahoma" w:cs="Tahoma"/>
          <w:b/>
          <w:bCs/>
          <w:sz w:val="20"/>
          <w:szCs w:val="20"/>
        </w:rPr>
      </w:pPr>
      <w:r w:rsidRPr="000360BD">
        <w:rPr>
          <w:rFonts w:ascii="Tahoma" w:hAnsi="Tahoma" w:cs="Tahoma"/>
          <w:b/>
          <w:bCs/>
          <w:sz w:val="20"/>
          <w:szCs w:val="20"/>
        </w:rPr>
        <w:t xml:space="preserve">GOVERNANCE PROCESSES </w:t>
      </w:r>
    </w:p>
    <w:p w14:paraId="066A968C" w14:textId="7299553D" w:rsidR="00AB11D9" w:rsidRPr="000360BD" w:rsidRDefault="3C080114" w:rsidP="005C13FD">
      <w:pPr>
        <w:spacing w:after="0" w:line="240" w:lineRule="auto"/>
        <w:jc w:val="both"/>
        <w:rPr>
          <w:rFonts w:ascii="Tahoma" w:hAnsi="Tahoma" w:cs="Tahoma"/>
          <w:sz w:val="20"/>
          <w:szCs w:val="20"/>
        </w:rPr>
      </w:pPr>
      <w:r w:rsidRPr="000360BD">
        <w:rPr>
          <w:rFonts w:ascii="Tahoma" w:hAnsi="Tahoma" w:cs="Tahoma"/>
          <w:sz w:val="20"/>
          <w:szCs w:val="20"/>
        </w:rPr>
        <w:t>In order to ensure that the Data Protection Principles are implemented</w:t>
      </w:r>
      <w:r w:rsidR="00D55D51" w:rsidRPr="000360BD">
        <w:rPr>
          <w:rFonts w:ascii="Tahoma" w:hAnsi="Tahoma" w:cs="Tahoma"/>
          <w:sz w:val="20"/>
          <w:szCs w:val="20"/>
        </w:rPr>
        <w:t xml:space="preserve"> the Business</w:t>
      </w:r>
      <w:r w:rsidR="001C6F2A" w:rsidRPr="000360BD">
        <w:rPr>
          <w:rFonts w:ascii="Tahoma" w:hAnsi="Tahoma" w:cs="Tahoma"/>
          <w:sz w:val="20"/>
          <w:szCs w:val="20"/>
        </w:rPr>
        <w:t xml:space="preserve"> shall adopt </w:t>
      </w:r>
      <w:r w:rsidRPr="000360BD">
        <w:rPr>
          <w:rFonts w:ascii="Tahoma" w:hAnsi="Tahoma" w:cs="Tahoma"/>
          <w:sz w:val="20"/>
          <w:szCs w:val="20"/>
        </w:rPr>
        <w:t xml:space="preserve">the following governance processes.  </w:t>
      </w:r>
    </w:p>
    <w:p w14:paraId="421E2957" w14:textId="77777777" w:rsidR="00710F2B" w:rsidRPr="000360BD" w:rsidRDefault="00710F2B" w:rsidP="005C13FD">
      <w:pPr>
        <w:spacing w:after="0" w:line="240" w:lineRule="auto"/>
        <w:jc w:val="both"/>
        <w:rPr>
          <w:rFonts w:ascii="Tahoma" w:hAnsi="Tahoma" w:cs="Tahoma"/>
          <w:sz w:val="20"/>
          <w:szCs w:val="20"/>
        </w:rPr>
      </w:pPr>
    </w:p>
    <w:p w14:paraId="1A24B617" w14:textId="77777777" w:rsidR="00710F2B" w:rsidRPr="000360BD" w:rsidRDefault="3C080114" w:rsidP="005C13FD">
      <w:pPr>
        <w:pStyle w:val="ListParagraph"/>
        <w:numPr>
          <w:ilvl w:val="0"/>
          <w:numId w:val="10"/>
        </w:numPr>
        <w:spacing w:after="0" w:line="240" w:lineRule="auto"/>
        <w:jc w:val="both"/>
        <w:rPr>
          <w:rFonts w:ascii="Tahoma" w:hAnsi="Tahoma" w:cs="Tahoma"/>
          <w:b/>
          <w:bCs/>
          <w:sz w:val="20"/>
          <w:szCs w:val="20"/>
        </w:rPr>
      </w:pPr>
      <w:r w:rsidRPr="000360BD">
        <w:rPr>
          <w:rFonts w:ascii="Tahoma" w:hAnsi="Tahoma" w:cs="Tahoma"/>
          <w:b/>
          <w:bCs/>
          <w:sz w:val="20"/>
          <w:szCs w:val="20"/>
        </w:rPr>
        <w:t>Documented Policies</w:t>
      </w:r>
    </w:p>
    <w:p w14:paraId="0D6A4EC6" w14:textId="77777777" w:rsidR="00710F2B" w:rsidRPr="000360BD" w:rsidRDefault="00710F2B" w:rsidP="005C13FD">
      <w:pPr>
        <w:spacing w:after="0" w:line="240" w:lineRule="auto"/>
        <w:jc w:val="both"/>
        <w:rPr>
          <w:rFonts w:ascii="Tahoma" w:hAnsi="Tahoma" w:cs="Tahoma"/>
          <w:b/>
          <w:sz w:val="20"/>
          <w:szCs w:val="20"/>
        </w:rPr>
      </w:pPr>
    </w:p>
    <w:p w14:paraId="58CA0E4E" w14:textId="75B5FC89" w:rsidR="0001099A" w:rsidRPr="000360BD" w:rsidRDefault="3C080114" w:rsidP="005C13FD">
      <w:pPr>
        <w:spacing w:after="0" w:line="240" w:lineRule="auto"/>
        <w:jc w:val="both"/>
        <w:rPr>
          <w:rFonts w:ascii="Tahoma" w:hAnsi="Tahoma" w:cs="Tahoma"/>
          <w:sz w:val="20"/>
          <w:szCs w:val="20"/>
        </w:rPr>
      </w:pPr>
      <w:r w:rsidRPr="000360BD">
        <w:rPr>
          <w:rFonts w:ascii="Tahoma" w:hAnsi="Tahoma" w:cs="Tahoma"/>
          <w:sz w:val="20"/>
          <w:szCs w:val="20"/>
        </w:rPr>
        <w:t xml:space="preserve">In order to ensure </w:t>
      </w:r>
      <w:r w:rsidR="0001099A" w:rsidRPr="000360BD">
        <w:rPr>
          <w:rFonts w:ascii="Tahoma" w:hAnsi="Tahoma" w:cs="Tahoma"/>
          <w:sz w:val="20"/>
          <w:szCs w:val="20"/>
        </w:rPr>
        <w:t xml:space="preserve">compliance with </w:t>
      </w:r>
      <w:r w:rsidR="00B515E0" w:rsidRPr="000360BD">
        <w:rPr>
          <w:rFonts w:ascii="Tahoma" w:hAnsi="Tahoma" w:cs="Tahoma"/>
          <w:sz w:val="20"/>
          <w:szCs w:val="20"/>
        </w:rPr>
        <w:t>Data Protection</w:t>
      </w:r>
      <w:r w:rsidRPr="000360BD">
        <w:rPr>
          <w:rFonts w:ascii="Tahoma" w:hAnsi="Tahoma" w:cs="Tahoma"/>
          <w:sz w:val="20"/>
          <w:szCs w:val="20"/>
        </w:rPr>
        <w:t xml:space="preserve"> Principle 9 (Accountability), </w:t>
      </w:r>
      <w:r w:rsidR="00D55D51" w:rsidRPr="000360BD">
        <w:rPr>
          <w:rFonts w:ascii="Tahoma" w:hAnsi="Tahoma" w:cs="Tahoma"/>
          <w:sz w:val="20"/>
          <w:szCs w:val="20"/>
        </w:rPr>
        <w:t>the Business</w:t>
      </w:r>
      <w:r w:rsidR="0001099A" w:rsidRPr="000360BD">
        <w:rPr>
          <w:rFonts w:ascii="Tahoma" w:hAnsi="Tahoma" w:cs="Tahoma"/>
          <w:sz w:val="20"/>
          <w:szCs w:val="20"/>
        </w:rPr>
        <w:t xml:space="preserve"> shall comply with this </w:t>
      </w:r>
      <w:r w:rsidR="005962B3" w:rsidRPr="000360BD">
        <w:rPr>
          <w:rFonts w:ascii="Tahoma" w:hAnsi="Tahoma" w:cs="Tahoma"/>
          <w:sz w:val="20"/>
          <w:szCs w:val="20"/>
        </w:rPr>
        <w:t>Policy</w:t>
      </w:r>
      <w:r w:rsidR="0001099A" w:rsidRPr="000360BD">
        <w:rPr>
          <w:rFonts w:ascii="Tahoma" w:hAnsi="Tahoma" w:cs="Tahoma"/>
          <w:sz w:val="20"/>
          <w:szCs w:val="20"/>
        </w:rPr>
        <w:t xml:space="preserve"> and </w:t>
      </w:r>
      <w:r w:rsidR="00E81052" w:rsidRPr="000360BD">
        <w:rPr>
          <w:rFonts w:ascii="Tahoma" w:hAnsi="Tahoma" w:cs="Tahoma"/>
          <w:sz w:val="20"/>
          <w:szCs w:val="20"/>
        </w:rPr>
        <w:t xml:space="preserve">implement </w:t>
      </w:r>
      <w:r w:rsidR="0001099A" w:rsidRPr="000360BD">
        <w:rPr>
          <w:rFonts w:ascii="Tahoma" w:hAnsi="Tahoma" w:cs="Tahoma"/>
          <w:sz w:val="20"/>
          <w:szCs w:val="20"/>
        </w:rPr>
        <w:t xml:space="preserve">such other data protection policies </w:t>
      </w:r>
      <w:r w:rsidR="00635E42" w:rsidRPr="000360BD">
        <w:rPr>
          <w:rFonts w:ascii="Tahoma" w:hAnsi="Tahoma" w:cs="Tahoma"/>
          <w:sz w:val="20"/>
          <w:szCs w:val="20"/>
        </w:rPr>
        <w:t xml:space="preserve">and establish internal governance processes </w:t>
      </w:r>
      <w:r w:rsidR="0001099A" w:rsidRPr="000360BD">
        <w:rPr>
          <w:rFonts w:ascii="Tahoma" w:hAnsi="Tahoma" w:cs="Tahoma"/>
          <w:sz w:val="20"/>
          <w:szCs w:val="20"/>
        </w:rPr>
        <w:t xml:space="preserve">from time to time as may be required in order to operate </w:t>
      </w:r>
      <w:r w:rsidR="00994B88" w:rsidRPr="000360BD">
        <w:rPr>
          <w:rFonts w:ascii="Tahoma" w:hAnsi="Tahoma" w:cs="Tahoma"/>
          <w:sz w:val="20"/>
          <w:szCs w:val="20"/>
        </w:rPr>
        <w:t xml:space="preserve">the Business </w:t>
      </w:r>
      <w:r w:rsidR="0001099A" w:rsidRPr="000360BD">
        <w:rPr>
          <w:rFonts w:ascii="Tahoma" w:hAnsi="Tahoma" w:cs="Tahoma"/>
          <w:sz w:val="20"/>
          <w:szCs w:val="20"/>
        </w:rPr>
        <w:t xml:space="preserve">in compliance with data protection laws. </w:t>
      </w:r>
    </w:p>
    <w:p w14:paraId="7003E705" w14:textId="77777777" w:rsidR="0001099A" w:rsidRPr="000360BD" w:rsidRDefault="0001099A" w:rsidP="005C13FD">
      <w:pPr>
        <w:spacing w:after="0" w:line="240" w:lineRule="auto"/>
        <w:jc w:val="both"/>
        <w:rPr>
          <w:rFonts w:ascii="Tahoma" w:hAnsi="Tahoma" w:cs="Tahoma"/>
          <w:sz w:val="20"/>
          <w:szCs w:val="20"/>
        </w:rPr>
      </w:pPr>
    </w:p>
    <w:p w14:paraId="41939C0E" w14:textId="77777777" w:rsidR="00635E42" w:rsidRPr="000360BD" w:rsidRDefault="00635E42" w:rsidP="005C13FD">
      <w:pPr>
        <w:pStyle w:val="ListParagraph"/>
        <w:numPr>
          <w:ilvl w:val="0"/>
          <w:numId w:val="10"/>
        </w:numPr>
        <w:spacing w:after="0" w:line="240" w:lineRule="auto"/>
        <w:jc w:val="both"/>
        <w:rPr>
          <w:rFonts w:ascii="Tahoma" w:hAnsi="Tahoma" w:cs="Tahoma"/>
          <w:b/>
          <w:bCs/>
          <w:sz w:val="20"/>
          <w:szCs w:val="20"/>
        </w:rPr>
      </w:pPr>
      <w:r w:rsidRPr="000360BD">
        <w:rPr>
          <w:rFonts w:ascii="Tahoma" w:hAnsi="Tahoma" w:cs="Tahoma"/>
          <w:b/>
          <w:bCs/>
          <w:sz w:val="20"/>
          <w:szCs w:val="20"/>
        </w:rPr>
        <w:t>Assurance</w:t>
      </w:r>
    </w:p>
    <w:p w14:paraId="203F3B55" w14:textId="77777777" w:rsidR="00635E42" w:rsidRPr="000360BD" w:rsidRDefault="00635E42" w:rsidP="005C13FD">
      <w:pPr>
        <w:spacing w:after="0" w:line="240" w:lineRule="auto"/>
        <w:jc w:val="both"/>
        <w:rPr>
          <w:rFonts w:ascii="Tahoma" w:hAnsi="Tahoma" w:cs="Tahoma"/>
          <w:sz w:val="20"/>
          <w:szCs w:val="20"/>
        </w:rPr>
      </w:pPr>
    </w:p>
    <w:p w14:paraId="4C29D5AF" w14:textId="200E8FB4" w:rsidR="00E62126" w:rsidRPr="000360BD" w:rsidRDefault="00994B88" w:rsidP="005C13FD">
      <w:pPr>
        <w:spacing w:after="0" w:line="240" w:lineRule="auto"/>
        <w:jc w:val="both"/>
        <w:rPr>
          <w:rFonts w:ascii="Tahoma" w:hAnsi="Tahoma" w:cs="Tahoma"/>
          <w:sz w:val="20"/>
          <w:szCs w:val="20"/>
        </w:rPr>
      </w:pPr>
      <w:r w:rsidRPr="000360BD">
        <w:rPr>
          <w:rFonts w:ascii="Tahoma" w:hAnsi="Tahoma" w:cs="Tahoma"/>
          <w:sz w:val="20"/>
          <w:szCs w:val="20"/>
        </w:rPr>
        <w:t>The Business</w:t>
      </w:r>
      <w:r w:rsidR="00E62126" w:rsidRPr="000360BD">
        <w:rPr>
          <w:rFonts w:ascii="Tahoma" w:hAnsi="Tahoma" w:cs="Tahoma"/>
          <w:sz w:val="20"/>
          <w:szCs w:val="20"/>
        </w:rPr>
        <w:t xml:space="preserve"> will ensure, by way of training or otherwise, that </w:t>
      </w:r>
      <w:r w:rsidR="004849CC" w:rsidRPr="000360BD">
        <w:rPr>
          <w:rFonts w:ascii="Tahoma" w:hAnsi="Tahoma" w:cs="Tahoma"/>
          <w:sz w:val="20"/>
          <w:szCs w:val="20"/>
        </w:rPr>
        <w:t>Personnel</w:t>
      </w:r>
      <w:r w:rsidRPr="000360BD">
        <w:rPr>
          <w:rFonts w:ascii="Tahoma" w:hAnsi="Tahoma" w:cs="Tahoma"/>
          <w:sz w:val="20"/>
          <w:szCs w:val="20"/>
        </w:rPr>
        <w:t xml:space="preserve"> </w:t>
      </w:r>
      <w:r w:rsidR="00E62126" w:rsidRPr="000360BD">
        <w:rPr>
          <w:rFonts w:ascii="Tahoma" w:hAnsi="Tahoma" w:cs="Tahoma"/>
          <w:sz w:val="20"/>
          <w:szCs w:val="20"/>
        </w:rPr>
        <w:t xml:space="preserve">carry out their tasks in a way that will ensure compliance with data protection laws. Each member of </w:t>
      </w:r>
      <w:r w:rsidR="004849CC" w:rsidRPr="000360BD">
        <w:rPr>
          <w:rFonts w:ascii="Tahoma" w:hAnsi="Tahoma" w:cs="Tahoma"/>
          <w:sz w:val="20"/>
          <w:szCs w:val="20"/>
        </w:rPr>
        <w:t xml:space="preserve">Personnel </w:t>
      </w:r>
      <w:r w:rsidRPr="000360BD">
        <w:rPr>
          <w:rFonts w:ascii="Tahoma" w:hAnsi="Tahoma" w:cs="Tahoma"/>
          <w:sz w:val="20"/>
          <w:szCs w:val="20"/>
        </w:rPr>
        <w:t xml:space="preserve">and each Supplier shall </w:t>
      </w:r>
      <w:r w:rsidR="00E62126" w:rsidRPr="000360BD">
        <w:rPr>
          <w:rFonts w:ascii="Tahoma" w:hAnsi="Tahoma" w:cs="Tahoma"/>
          <w:sz w:val="20"/>
          <w:szCs w:val="20"/>
        </w:rPr>
        <w:t>have access to</w:t>
      </w:r>
      <w:r w:rsidRPr="000360BD">
        <w:rPr>
          <w:rFonts w:ascii="Tahoma" w:hAnsi="Tahoma" w:cs="Tahoma"/>
          <w:sz w:val="20"/>
          <w:szCs w:val="20"/>
        </w:rPr>
        <w:t xml:space="preserve"> this </w:t>
      </w:r>
      <w:proofErr w:type="gramStart"/>
      <w:r w:rsidRPr="000360BD">
        <w:rPr>
          <w:rFonts w:ascii="Tahoma" w:hAnsi="Tahoma" w:cs="Tahoma"/>
          <w:sz w:val="20"/>
          <w:szCs w:val="20"/>
        </w:rPr>
        <w:t>Policy</w:t>
      </w:r>
      <w:proofErr w:type="gramEnd"/>
      <w:r w:rsidRPr="000360BD">
        <w:rPr>
          <w:rFonts w:ascii="Tahoma" w:hAnsi="Tahoma" w:cs="Tahoma"/>
          <w:sz w:val="20"/>
          <w:szCs w:val="20"/>
        </w:rPr>
        <w:t xml:space="preserve"> and it shall have </w:t>
      </w:r>
      <w:r w:rsidR="00E62126" w:rsidRPr="000360BD">
        <w:rPr>
          <w:rFonts w:ascii="Tahoma" w:hAnsi="Tahoma" w:cs="Tahoma"/>
          <w:sz w:val="20"/>
          <w:szCs w:val="20"/>
        </w:rPr>
        <w:t xml:space="preserve">an obligation to comply with </w:t>
      </w:r>
      <w:r w:rsidRPr="000360BD">
        <w:rPr>
          <w:rFonts w:ascii="Tahoma" w:hAnsi="Tahoma" w:cs="Tahoma"/>
          <w:sz w:val="20"/>
          <w:szCs w:val="20"/>
        </w:rPr>
        <w:t>it</w:t>
      </w:r>
      <w:r w:rsidR="00E62126" w:rsidRPr="000360BD">
        <w:rPr>
          <w:rFonts w:ascii="Tahoma" w:hAnsi="Tahoma" w:cs="Tahoma"/>
          <w:sz w:val="20"/>
          <w:szCs w:val="20"/>
        </w:rPr>
        <w:t>.</w:t>
      </w:r>
    </w:p>
    <w:p w14:paraId="3AF98FD6" w14:textId="77777777" w:rsidR="001B34F1" w:rsidRPr="000360BD" w:rsidRDefault="001B34F1" w:rsidP="005C13FD">
      <w:pPr>
        <w:spacing w:after="0" w:line="240" w:lineRule="auto"/>
        <w:jc w:val="both"/>
        <w:rPr>
          <w:rFonts w:ascii="Tahoma" w:hAnsi="Tahoma" w:cs="Tahoma"/>
          <w:sz w:val="20"/>
          <w:szCs w:val="20"/>
        </w:rPr>
      </w:pPr>
    </w:p>
    <w:p w14:paraId="130FE22E" w14:textId="0AFEC6AA" w:rsidR="001B34F1" w:rsidRPr="000360BD" w:rsidRDefault="001B34F1" w:rsidP="005C13FD">
      <w:pPr>
        <w:spacing w:after="0" w:line="240" w:lineRule="auto"/>
        <w:jc w:val="both"/>
        <w:rPr>
          <w:rFonts w:ascii="Tahoma" w:hAnsi="Tahoma" w:cs="Tahoma"/>
          <w:sz w:val="20"/>
          <w:szCs w:val="20"/>
        </w:rPr>
      </w:pPr>
      <w:r w:rsidRPr="000360BD">
        <w:rPr>
          <w:rFonts w:ascii="Tahoma" w:hAnsi="Tahoma" w:cs="Tahoma"/>
          <w:sz w:val="20"/>
          <w:szCs w:val="20"/>
        </w:rPr>
        <w:t>Each Supplier will have to comply with data protection obligations in accordance with its service agreement including, where appropriate, a data processing agreement.</w:t>
      </w:r>
    </w:p>
    <w:p w14:paraId="36E6B7E6" w14:textId="77777777" w:rsidR="00E62126" w:rsidRPr="000360BD" w:rsidRDefault="00E62126" w:rsidP="005C13FD">
      <w:pPr>
        <w:spacing w:after="0" w:line="240" w:lineRule="auto"/>
        <w:jc w:val="both"/>
        <w:rPr>
          <w:rFonts w:ascii="Tahoma" w:hAnsi="Tahoma" w:cs="Tahoma"/>
          <w:sz w:val="20"/>
          <w:szCs w:val="20"/>
        </w:rPr>
      </w:pPr>
    </w:p>
    <w:p w14:paraId="5A16AE19" w14:textId="4D59BEB1" w:rsidR="00485701" w:rsidRPr="000360BD" w:rsidRDefault="00994B88" w:rsidP="005C13FD">
      <w:pPr>
        <w:spacing w:after="0" w:line="240" w:lineRule="auto"/>
        <w:jc w:val="both"/>
        <w:rPr>
          <w:rFonts w:ascii="Tahoma" w:hAnsi="Tahoma" w:cs="Tahoma"/>
          <w:sz w:val="20"/>
          <w:szCs w:val="20"/>
        </w:rPr>
      </w:pPr>
      <w:r w:rsidRPr="000360BD">
        <w:rPr>
          <w:rFonts w:ascii="Tahoma" w:hAnsi="Tahoma" w:cs="Tahoma"/>
          <w:sz w:val="20"/>
          <w:szCs w:val="20"/>
        </w:rPr>
        <w:t xml:space="preserve">The Business </w:t>
      </w:r>
      <w:r w:rsidR="00635E42" w:rsidRPr="000360BD">
        <w:rPr>
          <w:rFonts w:ascii="Tahoma" w:hAnsi="Tahoma" w:cs="Tahoma"/>
          <w:sz w:val="20"/>
          <w:szCs w:val="20"/>
        </w:rPr>
        <w:t xml:space="preserve">shall </w:t>
      </w:r>
      <w:r w:rsidR="3C080114" w:rsidRPr="000360BD">
        <w:rPr>
          <w:rFonts w:ascii="Tahoma" w:hAnsi="Tahoma" w:cs="Tahoma"/>
          <w:sz w:val="20"/>
          <w:szCs w:val="20"/>
        </w:rPr>
        <w:t xml:space="preserve">periodically review </w:t>
      </w:r>
      <w:r w:rsidR="00635E42" w:rsidRPr="000360BD">
        <w:rPr>
          <w:rFonts w:ascii="Tahoma" w:hAnsi="Tahoma" w:cs="Tahoma"/>
          <w:sz w:val="20"/>
          <w:szCs w:val="20"/>
        </w:rPr>
        <w:t xml:space="preserve">this </w:t>
      </w:r>
      <w:r w:rsidR="005962B3" w:rsidRPr="000360BD">
        <w:rPr>
          <w:rFonts w:ascii="Tahoma" w:hAnsi="Tahoma" w:cs="Tahoma"/>
          <w:sz w:val="20"/>
          <w:szCs w:val="20"/>
        </w:rPr>
        <w:t>Policy</w:t>
      </w:r>
      <w:r w:rsidR="00635E42" w:rsidRPr="000360BD">
        <w:rPr>
          <w:rFonts w:ascii="Tahoma" w:hAnsi="Tahoma" w:cs="Tahoma"/>
          <w:sz w:val="20"/>
          <w:szCs w:val="20"/>
        </w:rPr>
        <w:t xml:space="preserve"> and other policies </w:t>
      </w:r>
      <w:r w:rsidR="3C080114" w:rsidRPr="000360BD">
        <w:rPr>
          <w:rFonts w:ascii="Tahoma" w:hAnsi="Tahoma" w:cs="Tahoma"/>
          <w:sz w:val="20"/>
          <w:szCs w:val="20"/>
        </w:rPr>
        <w:t xml:space="preserve">to ensure </w:t>
      </w:r>
      <w:r w:rsidR="00635E42" w:rsidRPr="000360BD">
        <w:rPr>
          <w:rFonts w:ascii="Tahoma" w:hAnsi="Tahoma" w:cs="Tahoma"/>
          <w:sz w:val="20"/>
          <w:szCs w:val="20"/>
        </w:rPr>
        <w:t xml:space="preserve">that </w:t>
      </w:r>
      <w:r w:rsidR="3C080114" w:rsidRPr="000360BD">
        <w:rPr>
          <w:rFonts w:ascii="Tahoma" w:hAnsi="Tahoma" w:cs="Tahoma"/>
          <w:sz w:val="20"/>
          <w:szCs w:val="20"/>
        </w:rPr>
        <w:t xml:space="preserve">they continue to comply with the relevant legal requirements. </w:t>
      </w:r>
    </w:p>
    <w:p w14:paraId="3321CEB3" w14:textId="77777777" w:rsidR="003D7D99" w:rsidRPr="000360BD" w:rsidRDefault="003D7D99" w:rsidP="005C13FD">
      <w:pPr>
        <w:spacing w:after="0" w:line="240" w:lineRule="auto"/>
        <w:jc w:val="both"/>
        <w:rPr>
          <w:rFonts w:ascii="Tahoma" w:hAnsi="Tahoma" w:cs="Tahoma"/>
          <w:sz w:val="20"/>
          <w:szCs w:val="20"/>
        </w:rPr>
      </w:pPr>
    </w:p>
    <w:p w14:paraId="7089C52A" w14:textId="30C93AFD" w:rsidR="00F43587" w:rsidRPr="000360BD" w:rsidRDefault="00635E42" w:rsidP="005C13FD">
      <w:pPr>
        <w:pStyle w:val="ListParagraph"/>
        <w:keepNext/>
        <w:widowControl w:val="0"/>
        <w:numPr>
          <w:ilvl w:val="0"/>
          <w:numId w:val="10"/>
        </w:numPr>
        <w:spacing w:after="0" w:line="240" w:lineRule="auto"/>
        <w:jc w:val="both"/>
        <w:rPr>
          <w:rFonts w:ascii="Tahoma" w:hAnsi="Tahoma" w:cs="Tahoma"/>
          <w:b/>
          <w:bCs/>
          <w:sz w:val="20"/>
          <w:szCs w:val="20"/>
        </w:rPr>
      </w:pPr>
      <w:r w:rsidRPr="000360BD">
        <w:rPr>
          <w:rFonts w:ascii="Tahoma" w:hAnsi="Tahoma" w:cs="Tahoma"/>
          <w:b/>
          <w:bCs/>
          <w:sz w:val="20"/>
          <w:szCs w:val="20"/>
        </w:rPr>
        <w:t xml:space="preserve">Advice </w:t>
      </w:r>
    </w:p>
    <w:p w14:paraId="705DD377" w14:textId="77777777" w:rsidR="00F43587" w:rsidRPr="000360BD" w:rsidRDefault="00F43587" w:rsidP="005C13FD">
      <w:pPr>
        <w:keepNext/>
        <w:widowControl w:val="0"/>
        <w:spacing w:after="0" w:line="240" w:lineRule="auto"/>
        <w:jc w:val="both"/>
        <w:rPr>
          <w:rFonts w:ascii="Tahoma" w:hAnsi="Tahoma" w:cs="Tahoma"/>
          <w:b/>
          <w:sz w:val="20"/>
          <w:szCs w:val="20"/>
        </w:rPr>
      </w:pPr>
    </w:p>
    <w:p w14:paraId="5126D3A0" w14:textId="0AC3D9ED" w:rsidR="00635E42" w:rsidRPr="000360BD" w:rsidRDefault="00635E42" w:rsidP="005C13FD">
      <w:pPr>
        <w:spacing w:after="0" w:line="240" w:lineRule="auto"/>
        <w:jc w:val="both"/>
        <w:rPr>
          <w:rFonts w:ascii="Tahoma" w:hAnsi="Tahoma" w:cs="Tahoma"/>
          <w:sz w:val="20"/>
          <w:szCs w:val="20"/>
        </w:rPr>
      </w:pPr>
      <w:r w:rsidRPr="000360BD">
        <w:rPr>
          <w:rFonts w:ascii="Tahoma" w:hAnsi="Tahoma" w:cs="Tahoma"/>
          <w:sz w:val="20"/>
          <w:szCs w:val="20"/>
        </w:rPr>
        <w:t xml:space="preserve">Where necessary </w:t>
      </w:r>
      <w:r w:rsidR="00994B88" w:rsidRPr="000360BD">
        <w:rPr>
          <w:rFonts w:ascii="Tahoma" w:hAnsi="Tahoma" w:cs="Tahoma"/>
          <w:sz w:val="20"/>
          <w:szCs w:val="20"/>
        </w:rPr>
        <w:t xml:space="preserve">the Business </w:t>
      </w:r>
      <w:r w:rsidRPr="000360BD">
        <w:rPr>
          <w:rFonts w:ascii="Tahoma" w:hAnsi="Tahoma" w:cs="Tahoma"/>
          <w:sz w:val="20"/>
          <w:szCs w:val="20"/>
        </w:rPr>
        <w:t xml:space="preserve">shall seek advice in order to ensure that </w:t>
      </w:r>
      <w:r w:rsidR="00994B88" w:rsidRPr="000360BD">
        <w:rPr>
          <w:rFonts w:ascii="Tahoma" w:hAnsi="Tahoma" w:cs="Tahoma"/>
          <w:sz w:val="20"/>
          <w:szCs w:val="20"/>
        </w:rPr>
        <w:t>its processes comply</w:t>
      </w:r>
      <w:r w:rsidRPr="000360BD">
        <w:rPr>
          <w:rFonts w:ascii="Tahoma" w:hAnsi="Tahoma" w:cs="Tahoma"/>
          <w:sz w:val="20"/>
          <w:szCs w:val="20"/>
        </w:rPr>
        <w:t xml:space="preserve"> with data protection laws. </w:t>
      </w:r>
    </w:p>
    <w:p w14:paraId="3C3AD3AB" w14:textId="77777777" w:rsidR="00F43587" w:rsidRPr="000360BD" w:rsidRDefault="00F43587" w:rsidP="005C13FD">
      <w:pPr>
        <w:pStyle w:val="ListParagraph"/>
        <w:spacing w:after="0" w:line="240" w:lineRule="auto"/>
        <w:jc w:val="both"/>
        <w:rPr>
          <w:rFonts w:ascii="Tahoma" w:hAnsi="Tahoma" w:cs="Tahoma"/>
          <w:b/>
          <w:bCs/>
          <w:sz w:val="20"/>
          <w:szCs w:val="20"/>
        </w:rPr>
      </w:pPr>
    </w:p>
    <w:p w14:paraId="6B9D8030" w14:textId="337B19E6" w:rsidR="00635E42" w:rsidRPr="000360BD" w:rsidRDefault="00635E42" w:rsidP="005C13FD">
      <w:pPr>
        <w:pStyle w:val="ListParagraph"/>
        <w:keepNext/>
        <w:widowControl w:val="0"/>
        <w:numPr>
          <w:ilvl w:val="0"/>
          <w:numId w:val="10"/>
        </w:numPr>
        <w:spacing w:after="0" w:line="240" w:lineRule="auto"/>
        <w:jc w:val="both"/>
        <w:rPr>
          <w:rFonts w:ascii="Tahoma" w:hAnsi="Tahoma" w:cs="Tahoma"/>
          <w:b/>
          <w:bCs/>
          <w:sz w:val="20"/>
          <w:szCs w:val="20"/>
        </w:rPr>
      </w:pPr>
      <w:r w:rsidRPr="000360BD">
        <w:rPr>
          <w:rFonts w:ascii="Tahoma" w:hAnsi="Tahoma" w:cs="Tahoma"/>
          <w:b/>
          <w:bCs/>
          <w:sz w:val="20"/>
          <w:szCs w:val="20"/>
        </w:rPr>
        <w:t xml:space="preserve">Third Parties </w:t>
      </w:r>
    </w:p>
    <w:p w14:paraId="61A215E7" w14:textId="77777777" w:rsidR="005E7957" w:rsidRPr="000360BD" w:rsidRDefault="005E7957" w:rsidP="005C13FD">
      <w:pPr>
        <w:spacing w:after="0" w:line="240" w:lineRule="auto"/>
        <w:jc w:val="both"/>
        <w:rPr>
          <w:rFonts w:ascii="Tahoma" w:hAnsi="Tahoma" w:cs="Tahoma"/>
          <w:b/>
          <w:sz w:val="20"/>
          <w:szCs w:val="20"/>
        </w:rPr>
      </w:pPr>
    </w:p>
    <w:p w14:paraId="3E0DB67C" w14:textId="18CCCC37" w:rsidR="00530F61" w:rsidRPr="000360BD" w:rsidRDefault="00994B88" w:rsidP="005C13FD">
      <w:pPr>
        <w:spacing w:after="0" w:line="240" w:lineRule="auto"/>
        <w:jc w:val="both"/>
        <w:rPr>
          <w:rFonts w:ascii="Tahoma" w:eastAsia="Times New Roman" w:hAnsi="Tahoma" w:cs="Tahoma"/>
          <w:color w:val="1F1F1F"/>
          <w:sz w:val="20"/>
          <w:szCs w:val="20"/>
          <w:lang w:eastAsia="en-GB"/>
        </w:rPr>
      </w:pPr>
      <w:r w:rsidRPr="000360BD">
        <w:rPr>
          <w:rFonts w:ascii="Tahoma" w:hAnsi="Tahoma" w:cs="Tahoma"/>
          <w:sz w:val="20"/>
          <w:szCs w:val="20"/>
        </w:rPr>
        <w:t xml:space="preserve">The Business </w:t>
      </w:r>
      <w:r w:rsidR="00530F61" w:rsidRPr="000360BD">
        <w:rPr>
          <w:rFonts w:ascii="Tahoma" w:hAnsi="Tahoma" w:cs="Tahoma"/>
          <w:sz w:val="20"/>
          <w:szCs w:val="20"/>
        </w:rPr>
        <w:t xml:space="preserve">shall comply with </w:t>
      </w:r>
      <w:r w:rsidR="00530F61" w:rsidRPr="000360BD">
        <w:rPr>
          <w:rFonts w:ascii="Tahoma" w:hAnsi="Tahoma" w:cs="Tahoma"/>
          <w:i/>
          <w:sz w:val="20"/>
          <w:szCs w:val="20"/>
        </w:rPr>
        <w:t>Policy: Appointing Suppliers</w:t>
      </w:r>
      <w:r w:rsidR="00530F61" w:rsidRPr="000360BD">
        <w:rPr>
          <w:rFonts w:ascii="Tahoma" w:hAnsi="Tahoma" w:cs="Tahoma"/>
          <w:sz w:val="20"/>
          <w:szCs w:val="20"/>
        </w:rPr>
        <w:t xml:space="preserve"> in relation to appointing a</w:t>
      </w:r>
      <w:r w:rsidR="00E62126" w:rsidRPr="000360BD">
        <w:rPr>
          <w:rFonts w:ascii="Tahoma" w:hAnsi="Tahoma" w:cs="Tahoma"/>
          <w:sz w:val="20"/>
          <w:szCs w:val="20"/>
        </w:rPr>
        <w:t xml:space="preserve">ny </w:t>
      </w:r>
      <w:proofErr w:type="gramStart"/>
      <w:r w:rsidR="00E62126" w:rsidRPr="000360BD">
        <w:rPr>
          <w:rFonts w:ascii="Tahoma" w:hAnsi="Tahoma" w:cs="Tahoma"/>
          <w:sz w:val="20"/>
          <w:szCs w:val="20"/>
        </w:rPr>
        <w:t>third party</w:t>
      </w:r>
      <w:proofErr w:type="gramEnd"/>
      <w:r w:rsidR="00E62126" w:rsidRPr="000360BD">
        <w:rPr>
          <w:rFonts w:ascii="Tahoma" w:hAnsi="Tahoma" w:cs="Tahoma"/>
          <w:sz w:val="20"/>
          <w:szCs w:val="20"/>
        </w:rPr>
        <w:t xml:space="preserve"> contractor or supplier who will process personal data on behalf</w:t>
      </w:r>
      <w:r w:rsidRPr="000360BD">
        <w:rPr>
          <w:rFonts w:ascii="Tahoma" w:hAnsi="Tahoma" w:cs="Tahoma"/>
          <w:sz w:val="20"/>
          <w:szCs w:val="20"/>
        </w:rPr>
        <w:t xml:space="preserve"> of the Business</w:t>
      </w:r>
      <w:r w:rsidR="00530F61" w:rsidRPr="000360BD">
        <w:rPr>
          <w:rFonts w:ascii="Tahoma" w:hAnsi="Tahoma" w:cs="Tahoma"/>
          <w:sz w:val="20"/>
          <w:szCs w:val="20"/>
        </w:rPr>
        <w:t xml:space="preserve">. </w:t>
      </w:r>
    </w:p>
    <w:p w14:paraId="029BBBC6" w14:textId="77777777" w:rsidR="00635E42" w:rsidRPr="000360BD" w:rsidRDefault="00635E42" w:rsidP="005C13FD">
      <w:pPr>
        <w:spacing w:after="0" w:line="240" w:lineRule="auto"/>
        <w:jc w:val="both"/>
        <w:rPr>
          <w:rFonts w:ascii="Tahoma" w:hAnsi="Tahoma" w:cs="Tahoma"/>
          <w:b/>
          <w:sz w:val="20"/>
          <w:szCs w:val="20"/>
        </w:rPr>
      </w:pPr>
    </w:p>
    <w:p w14:paraId="6E0D187B" w14:textId="77777777" w:rsidR="00710F2B" w:rsidRPr="000360BD" w:rsidRDefault="3C080114" w:rsidP="005C13FD">
      <w:pPr>
        <w:pStyle w:val="ListParagraph"/>
        <w:numPr>
          <w:ilvl w:val="0"/>
          <w:numId w:val="10"/>
        </w:numPr>
        <w:spacing w:after="0" w:line="240" w:lineRule="auto"/>
        <w:jc w:val="both"/>
        <w:rPr>
          <w:rFonts w:ascii="Tahoma" w:hAnsi="Tahoma" w:cs="Tahoma"/>
          <w:b/>
          <w:bCs/>
          <w:sz w:val="20"/>
          <w:szCs w:val="20"/>
        </w:rPr>
      </w:pPr>
      <w:r w:rsidRPr="000360BD">
        <w:rPr>
          <w:rFonts w:ascii="Tahoma" w:hAnsi="Tahoma" w:cs="Tahoma"/>
          <w:b/>
          <w:bCs/>
          <w:sz w:val="20"/>
          <w:szCs w:val="20"/>
        </w:rPr>
        <w:t>Data Protection Impact Assessments</w:t>
      </w:r>
    </w:p>
    <w:p w14:paraId="0771229E" w14:textId="77777777" w:rsidR="00C070B8" w:rsidRPr="000360BD" w:rsidRDefault="00C070B8" w:rsidP="005C13FD">
      <w:pPr>
        <w:spacing w:after="0" w:line="240" w:lineRule="auto"/>
        <w:jc w:val="both"/>
        <w:rPr>
          <w:rFonts w:ascii="Tahoma" w:hAnsi="Tahoma" w:cs="Tahoma"/>
          <w:b/>
          <w:sz w:val="20"/>
          <w:szCs w:val="20"/>
        </w:rPr>
      </w:pPr>
    </w:p>
    <w:p w14:paraId="1A49CBA9" w14:textId="61184F0E" w:rsidR="00B22FA8" w:rsidRPr="000360BD" w:rsidRDefault="00994B88" w:rsidP="005C13FD">
      <w:pPr>
        <w:spacing w:after="0" w:line="240" w:lineRule="auto"/>
        <w:jc w:val="both"/>
        <w:rPr>
          <w:rFonts w:ascii="Tahoma" w:hAnsi="Tahoma" w:cs="Tahoma"/>
          <w:sz w:val="20"/>
          <w:szCs w:val="20"/>
        </w:rPr>
      </w:pPr>
      <w:r w:rsidRPr="000360BD">
        <w:rPr>
          <w:rFonts w:ascii="Tahoma" w:hAnsi="Tahoma" w:cs="Tahoma"/>
          <w:sz w:val="20"/>
          <w:szCs w:val="20"/>
        </w:rPr>
        <w:lastRenderedPageBreak/>
        <w:t xml:space="preserve">The Business </w:t>
      </w:r>
      <w:r w:rsidR="3C080114" w:rsidRPr="000360BD">
        <w:rPr>
          <w:rFonts w:ascii="Tahoma" w:hAnsi="Tahoma" w:cs="Tahoma"/>
          <w:sz w:val="20"/>
          <w:szCs w:val="20"/>
        </w:rPr>
        <w:t>shall implement a process so that any processing which is likely to result in a high risk to the rights and freedoms of individuals is subject to a documented Data Protection Impact Assessment (</w:t>
      </w:r>
      <w:r w:rsidR="3C080114" w:rsidRPr="000360BD">
        <w:rPr>
          <w:rFonts w:ascii="Tahoma" w:hAnsi="Tahoma" w:cs="Tahoma"/>
          <w:b/>
          <w:bCs/>
          <w:sz w:val="20"/>
          <w:szCs w:val="20"/>
        </w:rPr>
        <w:t>DPIA</w:t>
      </w:r>
      <w:r w:rsidR="3C080114" w:rsidRPr="000360BD">
        <w:rPr>
          <w:rFonts w:ascii="Tahoma" w:hAnsi="Tahoma" w:cs="Tahoma"/>
          <w:sz w:val="20"/>
          <w:szCs w:val="20"/>
        </w:rPr>
        <w:t xml:space="preserve">), to assess the risks associated with the proposed processing and identify any safeguards which should be put in place to mitigate those risks. </w:t>
      </w:r>
      <w:r w:rsidRPr="000360BD">
        <w:rPr>
          <w:rFonts w:ascii="Tahoma" w:hAnsi="Tahoma" w:cs="Tahoma"/>
          <w:sz w:val="20"/>
          <w:szCs w:val="20"/>
        </w:rPr>
        <w:t>The Business</w:t>
      </w:r>
      <w:r w:rsidR="00635E42" w:rsidRPr="000360BD">
        <w:rPr>
          <w:rFonts w:ascii="Tahoma" w:hAnsi="Tahoma" w:cs="Tahoma"/>
          <w:sz w:val="20"/>
          <w:szCs w:val="20"/>
        </w:rPr>
        <w:t xml:space="preserve"> shall maintain a record of each DPIA.</w:t>
      </w:r>
    </w:p>
    <w:p w14:paraId="03317217" w14:textId="77777777" w:rsidR="00710F2B" w:rsidRPr="000360BD" w:rsidRDefault="00710F2B" w:rsidP="005C13FD">
      <w:pPr>
        <w:spacing w:after="0" w:line="240" w:lineRule="auto"/>
        <w:jc w:val="both"/>
        <w:rPr>
          <w:rFonts w:ascii="Tahoma" w:hAnsi="Tahoma" w:cs="Tahoma"/>
          <w:b/>
          <w:sz w:val="20"/>
          <w:szCs w:val="20"/>
        </w:rPr>
      </w:pPr>
    </w:p>
    <w:p w14:paraId="46F7CE88" w14:textId="77777777" w:rsidR="00710F2B" w:rsidRPr="000360BD" w:rsidRDefault="3C080114" w:rsidP="005C13FD">
      <w:pPr>
        <w:pStyle w:val="ListParagraph"/>
        <w:numPr>
          <w:ilvl w:val="0"/>
          <w:numId w:val="10"/>
        </w:numPr>
        <w:spacing w:after="0" w:line="240" w:lineRule="auto"/>
        <w:jc w:val="both"/>
        <w:rPr>
          <w:rFonts w:ascii="Tahoma" w:hAnsi="Tahoma" w:cs="Tahoma"/>
          <w:b/>
          <w:bCs/>
          <w:sz w:val="20"/>
          <w:szCs w:val="20"/>
        </w:rPr>
      </w:pPr>
      <w:r w:rsidRPr="000360BD">
        <w:rPr>
          <w:rFonts w:ascii="Tahoma" w:hAnsi="Tahoma" w:cs="Tahoma"/>
          <w:b/>
          <w:bCs/>
          <w:sz w:val="20"/>
          <w:szCs w:val="20"/>
        </w:rPr>
        <w:t>Record-keeping</w:t>
      </w:r>
    </w:p>
    <w:p w14:paraId="2BBB0B1A" w14:textId="77777777" w:rsidR="00710F2B" w:rsidRPr="000360BD" w:rsidRDefault="00710F2B" w:rsidP="005C13FD">
      <w:pPr>
        <w:spacing w:after="0" w:line="240" w:lineRule="auto"/>
        <w:jc w:val="both"/>
        <w:rPr>
          <w:rFonts w:ascii="Tahoma" w:hAnsi="Tahoma" w:cs="Tahoma"/>
          <w:b/>
          <w:bCs/>
          <w:sz w:val="20"/>
          <w:szCs w:val="20"/>
        </w:rPr>
      </w:pPr>
    </w:p>
    <w:p w14:paraId="41A5BA2A" w14:textId="6D72AD50" w:rsidR="00D349DF" w:rsidRPr="000360BD" w:rsidRDefault="00994B88" w:rsidP="005C13FD">
      <w:pPr>
        <w:spacing w:after="0" w:line="240" w:lineRule="auto"/>
        <w:jc w:val="both"/>
        <w:rPr>
          <w:rFonts w:ascii="Tahoma" w:hAnsi="Tahoma" w:cs="Tahoma"/>
          <w:sz w:val="20"/>
          <w:szCs w:val="20"/>
        </w:rPr>
      </w:pPr>
      <w:r w:rsidRPr="000360BD">
        <w:rPr>
          <w:rFonts w:ascii="Tahoma" w:hAnsi="Tahoma" w:cs="Tahoma"/>
          <w:sz w:val="20"/>
          <w:szCs w:val="20"/>
        </w:rPr>
        <w:t>The Business</w:t>
      </w:r>
      <w:r w:rsidR="00635E42" w:rsidRPr="000360BD">
        <w:rPr>
          <w:rFonts w:ascii="Tahoma" w:hAnsi="Tahoma" w:cs="Tahoma"/>
          <w:sz w:val="20"/>
          <w:szCs w:val="20"/>
        </w:rPr>
        <w:t xml:space="preserve"> </w:t>
      </w:r>
      <w:r w:rsidR="3C080114" w:rsidRPr="000360BD">
        <w:rPr>
          <w:rFonts w:ascii="Tahoma" w:hAnsi="Tahoma" w:cs="Tahoma"/>
          <w:sz w:val="20"/>
          <w:szCs w:val="20"/>
        </w:rPr>
        <w:t>will implement a process to maintain an up-to-date documented record of its processing activities</w:t>
      </w:r>
      <w:r w:rsidR="001F684F" w:rsidRPr="000360BD">
        <w:rPr>
          <w:rFonts w:ascii="Tahoma" w:hAnsi="Tahoma" w:cs="Tahoma"/>
          <w:sz w:val="20"/>
          <w:szCs w:val="20"/>
        </w:rPr>
        <w:t xml:space="preserve"> by way of adding relevant information in the Notary register or by other appropriate means</w:t>
      </w:r>
      <w:r w:rsidR="3C080114" w:rsidRPr="000360BD">
        <w:rPr>
          <w:rFonts w:ascii="Tahoma" w:hAnsi="Tahoma" w:cs="Tahoma"/>
          <w:sz w:val="20"/>
          <w:szCs w:val="20"/>
        </w:rPr>
        <w:t>. This record should include a general description of the following:</w:t>
      </w:r>
    </w:p>
    <w:p w14:paraId="470E97EC" w14:textId="77777777" w:rsidR="001143FB" w:rsidRPr="000360BD" w:rsidRDefault="001143FB" w:rsidP="005C13FD">
      <w:pPr>
        <w:spacing w:after="0" w:line="240" w:lineRule="auto"/>
        <w:jc w:val="both"/>
        <w:rPr>
          <w:rFonts w:ascii="Tahoma" w:hAnsi="Tahoma" w:cs="Tahoma"/>
          <w:sz w:val="20"/>
          <w:szCs w:val="20"/>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456"/>
        <w:gridCol w:w="4452"/>
      </w:tblGrid>
      <w:tr w:rsidR="00B955A0" w:rsidRPr="000360BD" w14:paraId="0B22A4DE" w14:textId="77777777" w:rsidTr="00B940ED">
        <w:tc>
          <w:tcPr>
            <w:tcW w:w="4536" w:type="dxa"/>
          </w:tcPr>
          <w:p w14:paraId="7FD5E450" w14:textId="77777777" w:rsidR="001143FB" w:rsidRPr="000360BD" w:rsidRDefault="001143FB" w:rsidP="00B940ED">
            <w:pPr>
              <w:spacing w:before="40" w:after="40" w:line="240" w:lineRule="auto"/>
              <w:jc w:val="center"/>
              <w:rPr>
                <w:rFonts w:ascii="Tahoma" w:hAnsi="Tahoma" w:cs="Tahoma"/>
                <w:b/>
                <w:sz w:val="20"/>
                <w:szCs w:val="20"/>
              </w:rPr>
            </w:pPr>
            <w:r w:rsidRPr="000360BD">
              <w:rPr>
                <w:rFonts w:ascii="Tahoma" w:hAnsi="Tahoma" w:cs="Tahoma"/>
                <w:b/>
                <w:sz w:val="20"/>
                <w:szCs w:val="20"/>
              </w:rPr>
              <w:t>Record keeping requirements</w:t>
            </w:r>
          </w:p>
        </w:tc>
        <w:tc>
          <w:tcPr>
            <w:tcW w:w="4536" w:type="dxa"/>
          </w:tcPr>
          <w:p w14:paraId="4BA4C4E7" w14:textId="77777777" w:rsidR="001143FB" w:rsidRPr="000360BD" w:rsidRDefault="001143FB" w:rsidP="00B940ED">
            <w:pPr>
              <w:spacing w:before="40" w:after="40" w:line="240" w:lineRule="auto"/>
              <w:jc w:val="center"/>
              <w:rPr>
                <w:rFonts w:ascii="Tahoma" w:hAnsi="Tahoma" w:cs="Tahoma"/>
                <w:b/>
                <w:sz w:val="20"/>
                <w:szCs w:val="20"/>
              </w:rPr>
            </w:pPr>
            <w:r w:rsidRPr="000360BD">
              <w:rPr>
                <w:rFonts w:ascii="Tahoma" w:hAnsi="Tahoma" w:cs="Tahoma"/>
                <w:b/>
                <w:sz w:val="20"/>
                <w:szCs w:val="20"/>
              </w:rPr>
              <w:t>Suggested record</w:t>
            </w:r>
          </w:p>
        </w:tc>
      </w:tr>
      <w:tr w:rsidR="00B955A0" w:rsidRPr="000360BD" w14:paraId="1D8353BD" w14:textId="77777777" w:rsidTr="00B940ED">
        <w:tc>
          <w:tcPr>
            <w:tcW w:w="4536" w:type="dxa"/>
          </w:tcPr>
          <w:p w14:paraId="4B1B8F0C" w14:textId="77777777" w:rsidR="001143FB" w:rsidRPr="000360BD" w:rsidRDefault="001143FB" w:rsidP="00B940ED">
            <w:pPr>
              <w:pStyle w:val="ListParagraph"/>
              <w:numPr>
                <w:ilvl w:val="0"/>
                <w:numId w:val="9"/>
              </w:numPr>
              <w:spacing w:before="40" w:after="40" w:line="240" w:lineRule="auto"/>
              <w:jc w:val="both"/>
              <w:rPr>
                <w:rFonts w:ascii="Tahoma" w:hAnsi="Tahoma" w:cs="Tahoma"/>
                <w:sz w:val="20"/>
                <w:szCs w:val="20"/>
              </w:rPr>
            </w:pPr>
            <w:r w:rsidRPr="000360BD">
              <w:rPr>
                <w:rFonts w:ascii="Tahoma" w:hAnsi="Tahoma" w:cs="Tahoma"/>
                <w:sz w:val="20"/>
                <w:szCs w:val="20"/>
              </w:rPr>
              <w:t>The purpose of the processing.</w:t>
            </w:r>
          </w:p>
        </w:tc>
        <w:tc>
          <w:tcPr>
            <w:tcW w:w="4536" w:type="dxa"/>
          </w:tcPr>
          <w:p w14:paraId="7B4B9440" w14:textId="77777777" w:rsidR="001143FB" w:rsidRPr="000360BD" w:rsidRDefault="001143FB" w:rsidP="00B940ED">
            <w:pPr>
              <w:pStyle w:val="ListParagraph"/>
              <w:numPr>
                <w:ilvl w:val="0"/>
                <w:numId w:val="9"/>
              </w:numPr>
              <w:spacing w:before="40" w:after="40" w:line="240" w:lineRule="auto"/>
              <w:jc w:val="both"/>
              <w:rPr>
                <w:rFonts w:ascii="Tahoma" w:hAnsi="Tahoma" w:cs="Tahoma"/>
                <w:sz w:val="20"/>
                <w:szCs w:val="20"/>
              </w:rPr>
            </w:pPr>
            <w:r w:rsidRPr="000360BD">
              <w:rPr>
                <w:rFonts w:ascii="Tahoma" w:hAnsi="Tahoma" w:cs="Tahoma"/>
                <w:sz w:val="20"/>
                <w:szCs w:val="20"/>
              </w:rPr>
              <w:t>Typically, in relation to Business transactions this will include processing to deliver client services;</w:t>
            </w:r>
          </w:p>
        </w:tc>
      </w:tr>
      <w:tr w:rsidR="00B955A0" w:rsidRPr="000360BD" w14:paraId="06185FFC" w14:textId="77777777" w:rsidTr="00B940ED">
        <w:tc>
          <w:tcPr>
            <w:tcW w:w="4536" w:type="dxa"/>
          </w:tcPr>
          <w:p w14:paraId="52303022" w14:textId="77777777" w:rsidR="001143FB" w:rsidRPr="000360BD" w:rsidRDefault="001143FB" w:rsidP="00B940ED">
            <w:pPr>
              <w:pStyle w:val="ListParagraph"/>
              <w:numPr>
                <w:ilvl w:val="0"/>
                <w:numId w:val="9"/>
              </w:numPr>
              <w:spacing w:before="40" w:after="40" w:line="240" w:lineRule="auto"/>
              <w:jc w:val="both"/>
              <w:rPr>
                <w:rFonts w:ascii="Tahoma" w:hAnsi="Tahoma" w:cs="Tahoma"/>
                <w:sz w:val="20"/>
                <w:szCs w:val="20"/>
              </w:rPr>
            </w:pPr>
            <w:r w:rsidRPr="000360BD">
              <w:rPr>
                <w:rFonts w:ascii="Tahoma" w:hAnsi="Tahoma" w:cs="Tahoma"/>
                <w:sz w:val="20"/>
                <w:szCs w:val="20"/>
              </w:rPr>
              <w:t>The categories of personal data and individuals to whom the data relates.</w:t>
            </w:r>
          </w:p>
        </w:tc>
        <w:tc>
          <w:tcPr>
            <w:tcW w:w="4536" w:type="dxa"/>
          </w:tcPr>
          <w:p w14:paraId="1DB36437" w14:textId="77777777" w:rsidR="001143FB" w:rsidRPr="000360BD" w:rsidRDefault="001143FB" w:rsidP="00B940ED">
            <w:pPr>
              <w:pStyle w:val="ListParagraph"/>
              <w:numPr>
                <w:ilvl w:val="0"/>
                <w:numId w:val="9"/>
              </w:numPr>
              <w:spacing w:before="40" w:after="40" w:line="240" w:lineRule="auto"/>
              <w:jc w:val="both"/>
              <w:rPr>
                <w:rFonts w:ascii="Tahoma" w:hAnsi="Tahoma" w:cs="Tahoma"/>
                <w:sz w:val="20"/>
                <w:szCs w:val="20"/>
              </w:rPr>
            </w:pPr>
            <w:r w:rsidRPr="000360BD">
              <w:rPr>
                <w:rFonts w:ascii="Tahoma" w:hAnsi="Tahoma" w:cs="Tahoma"/>
                <w:sz w:val="20"/>
                <w:szCs w:val="20"/>
              </w:rPr>
              <w:t>a variety of mostly legal documents with copies of identity information relating to clients;</w:t>
            </w:r>
          </w:p>
        </w:tc>
      </w:tr>
      <w:tr w:rsidR="00B955A0" w:rsidRPr="000360BD" w14:paraId="35DFE6BE" w14:textId="77777777" w:rsidTr="00B940ED">
        <w:tc>
          <w:tcPr>
            <w:tcW w:w="4536" w:type="dxa"/>
          </w:tcPr>
          <w:p w14:paraId="7026FD64" w14:textId="549526D9" w:rsidR="001143FB" w:rsidRPr="000360BD" w:rsidRDefault="001143FB" w:rsidP="00B940ED">
            <w:pPr>
              <w:pStyle w:val="ListParagraph"/>
              <w:numPr>
                <w:ilvl w:val="0"/>
                <w:numId w:val="9"/>
              </w:numPr>
              <w:spacing w:before="40" w:after="40" w:line="240" w:lineRule="auto"/>
              <w:jc w:val="both"/>
              <w:rPr>
                <w:rFonts w:ascii="Tahoma" w:hAnsi="Tahoma" w:cs="Tahoma"/>
                <w:sz w:val="20"/>
                <w:szCs w:val="20"/>
              </w:rPr>
            </w:pPr>
            <w:r w:rsidRPr="000360BD">
              <w:rPr>
                <w:rFonts w:ascii="Tahoma" w:hAnsi="Tahoma" w:cs="Tahoma"/>
                <w:sz w:val="20"/>
                <w:szCs w:val="20"/>
              </w:rPr>
              <w:t xml:space="preserve">The categories of recipients (if any), including both </w:t>
            </w:r>
            <w:r w:rsidR="00F47FB8" w:rsidRPr="000360BD">
              <w:rPr>
                <w:rFonts w:ascii="Tahoma" w:hAnsi="Tahoma" w:cs="Tahoma"/>
                <w:sz w:val="20"/>
                <w:szCs w:val="20"/>
              </w:rPr>
              <w:t>C</w:t>
            </w:r>
            <w:r w:rsidRPr="000360BD">
              <w:rPr>
                <w:rFonts w:ascii="Tahoma" w:hAnsi="Tahoma" w:cs="Tahoma"/>
                <w:sz w:val="20"/>
                <w:szCs w:val="20"/>
              </w:rPr>
              <w:t xml:space="preserve">ontrollers and </w:t>
            </w:r>
            <w:r w:rsidR="00F47FB8" w:rsidRPr="000360BD">
              <w:rPr>
                <w:rFonts w:ascii="Tahoma" w:hAnsi="Tahoma" w:cs="Tahoma"/>
                <w:sz w:val="20"/>
                <w:szCs w:val="20"/>
              </w:rPr>
              <w:t>P</w:t>
            </w:r>
            <w:r w:rsidRPr="000360BD">
              <w:rPr>
                <w:rFonts w:ascii="Tahoma" w:hAnsi="Tahoma" w:cs="Tahoma"/>
                <w:sz w:val="20"/>
                <w:szCs w:val="20"/>
              </w:rPr>
              <w:t xml:space="preserve">rocessors, and any transfers outside the </w:t>
            </w:r>
            <w:r w:rsidR="00F47FB8" w:rsidRPr="000360BD">
              <w:rPr>
                <w:rFonts w:ascii="Tahoma" w:hAnsi="Tahoma" w:cs="Tahoma"/>
                <w:sz w:val="20"/>
                <w:szCs w:val="20"/>
              </w:rPr>
              <w:t>UK to countries which may not have adequate data protection laws</w:t>
            </w:r>
            <w:r w:rsidR="00B955A0" w:rsidRPr="000360BD">
              <w:rPr>
                <w:rFonts w:ascii="Tahoma" w:hAnsi="Tahoma" w:cs="Tahoma"/>
                <w:sz w:val="20"/>
                <w:szCs w:val="20"/>
              </w:rPr>
              <w:t xml:space="preserve"> with an indication of how such transfer is contractually controlled</w:t>
            </w:r>
            <w:r w:rsidRPr="000360BD">
              <w:rPr>
                <w:rFonts w:ascii="Tahoma" w:hAnsi="Tahoma" w:cs="Tahoma"/>
                <w:sz w:val="20"/>
                <w:szCs w:val="20"/>
              </w:rPr>
              <w:t>.</w:t>
            </w:r>
          </w:p>
        </w:tc>
        <w:tc>
          <w:tcPr>
            <w:tcW w:w="4536" w:type="dxa"/>
          </w:tcPr>
          <w:p w14:paraId="22D3E409" w14:textId="790026C0" w:rsidR="001143FB" w:rsidRPr="000360BD" w:rsidRDefault="001143FB" w:rsidP="00B940ED">
            <w:pPr>
              <w:pStyle w:val="ListParagraph"/>
              <w:numPr>
                <w:ilvl w:val="0"/>
                <w:numId w:val="9"/>
              </w:numPr>
              <w:spacing w:before="40" w:after="40" w:line="240" w:lineRule="auto"/>
              <w:jc w:val="both"/>
              <w:rPr>
                <w:rFonts w:ascii="Tahoma" w:hAnsi="Tahoma" w:cs="Tahoma"/>
                <w:sz w:val="20"/>
                <w:szCs w:val="20"/>
              </w:rPr>
            </w:pPr>
            <w:r w:rsidRPr="000360BD">
              <w:rPr>
                <w:rFonts w:ascii="Tahoma" w:hAnsi="Tahoma" w:cs="Tahoma"/>
                <w:sz w:val="20"/>
                <w:szCs w:val="20"/>
              </w:rPr>
              <w:t xml:space="preserve">either the client or a third party to whom the client wished the documents to be sent after processing and such parties may often be located outside the </w:t>
            </w:r>
            <w:r w:rsidR="00F47FB8" w:rsidRPr="000360BD">
              <w:rPr>
                <w:rFonts w:ascii="Tahoma" w:hAnsi="Tahoma" w:cs="Tahoma"/>
                <w:sz w:val="20"/>
                <w:szCs w:val="20"/>
              </w:rPr>
              <w:t>UK</w:t>
            </w:r>
            <w:r w:rsidRPr="000360BD">
              <w:rPr>
                <w:rFonts w:ascii="Tahoma" w:hAnsi="Tahoma" w:cs="Tahoma"/>
                <w:sz w:val="20"/>
                <w:szCs w:val="20"/>
              </w:rPr>
              <w:t>;</w:t>
            </w:r>
          </w:p>
        </w:tc>
      </w:tr>
      <w:tr w:rsidR="00B955A0" w:rsidRPr="000360BD" w14:paraId="0467E78E" w14:textId="77777777" w:rsidTr="00B940ED">
        <w:tc>
          <w:tcPr>
            <w:tcW w:w="4536" w:type="dxa"/>
          </w:tcPr>
          <w:p w14:paraId="69A3C6B6" w14:textId="77777777" w:rsidR="001143FB" w:rsidRPr="000360BD" w:rsidRDefault="001143FB" w:rsidP="00B940ED">
            <w:pPr>
              <w:pStyle w:val="ListParagraph"/>
              <w:numPr>
                <w:ilvl w:val="0"/>
                <w:numId w:val="9"/>
              </w:numPr>
              <w:spacing w:before="40" w:after="40" w:line="240" w:lineRule="auto"/>
              <w:jc w:val="both"/>
              <w:rPr>
                <w:rFonts w:ascii="Tahoma" w:hAnsi="Tahoma" w:cs="Tahoma"/>
                <w:sz w:val="20"/>
                <w:szCs w:val="20"/>
              </w:rPr>
            </w:pPr>
            <w:r w:rsidRPr="000360BD">
              <w:rPr>
                <w:rFonts w:ascii="Tahoma" w:hAnsi="Tahoma" w:cs="Tahoma"/>
                <w:sz w:val="20"/>
                <w:szCs w:val="20"/>
              </w:rPr>
              <w:t>Where possible, the envisaged retention period for the personal data.</w:t>
            </w:r>
          </w:p>
        </w:tc>
        <w:tc>
          <w:tcPr>
            <w:tcW w:w="4536" w:type="dxa"/>
          </w:tcPr>
          <w:p w14:paraId="4B0B1D17" w14:textId="77777777" w:rsidR="001143FB" w:rsidRPr="000360BD" w:rsidRDefault="001143FB" w:rsidP="00B940ED">
            <w:pPr>
              <w:pStyle w:val="ListParagraph"/>
              <w:numPr>
                <w:ilvl w:val="0"/>
                <w:numId w:val="9"/>
              </w:numPr>
              <w:spacing w:before="40" w:after="40" w:line="240" w:lineRule="auto"/>
              <w:jc w:val="both"/>
              <w:rPr>
                <w:rFonts w:ascii="Tahoma" w:hAnsi="Tahoma" w:cs="Tahoma"/>
                <w:sz w:val="20"/>
                <w:szCs w:val="20"/>
              </w:rPr>
            </w:pPr>
            <w:r w:rsidRPr="000360BD">
              <w:rPr>
                <w:rFonts w:ascii="Tahoma" w:hAnsi="Tahoma" w:cs="Tahoma"/>
                <w:sz w:val="20"/>
                <w:szCs w:val="20"/>
              </w:rPr>
              <w:t>records will be retained in accordance with the Notaries Practice Rules; and</w:t>
            </w:r>
          </w:p>
        </w:tc>
      </w:tr>
      <w:tr w:rsidR="00B955A0" w:rsidRPr="000360BD" w14:paraId="43023741" w14:textId="77777777" w:rsidTr="00B940ED">
        <w:tc>
          <w:tcPr>
            <w:tcW w:w="4536" w:type="dxa"/>
          </w:tcPr>
          <w:p w14:paraId="212AF127" w14:textId="77777777" w:rsidR="001143FB" w:rsidRPr="000360BD" w:rsidRDefault="001143FB" w:rsidP="00B940ED">
            <w:pPr>
              <w:pStyle w:val="ListParagraph"/>
              <w:numPr>
                <w:ilvl w:val="0"/>
                <w:numId w:val="9"/>
              </w:numPr>
              <w:spacing w:before="40" w:after="40" w:line="240" w:lineRule="auto"/>
              <w:jc w:val="both"/>
              <w:rPr>
                <w:rFonts w:ascii="Tahoma" w:hAnsi="Tahoma" w:cs="Tahoma"/>
                <w:sz w:val="20"/>
                <w:szCs w:val="20"/>
              </w:rPr>
            </w:pPr>
            <w:r w:rsidRPr="000360BD">
              <w:rPr>
                <w:rFonts w:ascii="Tahoma" w:hAnsi="Tahoma" w:cs="Tahoma"/>
                <w:sz w:val="20"/>
                <w:szCs w:val="20"/>
              </w:rPr>
              <w:t>Where possible, a general description of the technical and organisational security measures in place.</w:t>
            </w:r>
          </w:p>
        </w:tc>
        <w:tc>
          <w:tcPr>
            <w:tcW w:w="4536" w:type="dxa"/>
          </w:tcPr>
          <w:p w14:paraId="07723259" w14:textId="11221986" w:rsidR="001143FB" w:rsidRPr="000360BD" w:rsidRDefault="001143FB" w:rsidP="00B940ED">
            <w:pPr>
              <w:pStyle w:val="ListParagraph"/>
              <w:numPr>
                <w:ilvl w:val="0"/>
                <w:numId w:val="9"/>
              </w:numPr>
              <w:spacing w:before="40" w:after="40" w:line="240" w:lineRule="auto"/>
              <w:jc w:val="both"/>
              <w:rPr>
                <w:rFonts w:ascii="Tahoma" w:hAnsi="Tahoma" w:cs="Tahoma"/>
                <w:sz w:val="20"/>
                <w:szCs w:val="20"/>
              </w:rPr>
            </w:pPr>
            <w:r w:rsidRPr="000360BD">
              <w:rPr>
                <w:rFonts w:ascii="Tahoma" w:hAnsi="Tahoma" w:cs="Tahoma"/>
                <w:sz w:val="20"/>
                <w:szCs w:val="20"/>
              </w:rPr>
              <w:t xml:space="preserve">the measures in place as set out at paragraph </w:t>
            </w:r>
            <w:r w:rsidRPr="000360BD">
              <w:rPr>
                <w:rFonts w:ascii="Tahoma" w:hAnsi="Tahoma" w:cs="Tahoma"/>
                <w:sz w:val="20"/>
                <w:szCs w:val="20"/>
              </w:rPr>
              <w:fldChar w:fldCharType="begin"/>
            </w:r>
            <w:r w:rsidRPr="000360BD">
              <w:rPr>
                <w:rFonts w:ascii="Tahoma" w:hAnsi="Tahoma" w:cs="Tahoma"/>
                <w:sz w:val="20"/>
                <w:szCs w:val="20"/>
              </w:rPr>
              <w:instrText xml:space="preserve"> REF _Ref488166062 \r \h </w:instrText>
            </w:r>
            <w:r w:rsidR="000665FF" w:rsidRPr="000360BD">
              <w:rPr>
                <w:rFonts w:ascii="Tahoma" w:hAnsi="Tahoma" w:cs="Tahoma"/>
                <w:sz w:val="20"/>
                <w:szCs w:val="20"/>
              </w:rPr>
              <w:instrText xml:space="preserve"> \* MERGEFORMAT </w:instrText>
            </w:r>
            <w:r w:rsidRPr="000360BD">
              <w:rPr>
                <w:rFonts w:ascii="Tahoma" w:hAnsi="Tahoma" w:cs="Tahoma"/>
                <w:sz w:val="20"/>
                <w:szCs w:val="20"/>
              </w:rPr>
            </w:r>
            <w:r w:rsidRPr="000360BD">
              <w:rPr>
                <w:rFonts w:ascii="Tahoma" w:hAnsi="Tahoma" w:cs="Tahoma"/>
                <w:sz w:val="20"/>
                <w:szCs w:val="20"/>
              </w:rPr>
              <w:fldChar w:fldCharType="separate"/>
            </w:r>
            <w:r w:rsidR="006F55AC">
              <w:rPr>
                <w:rFonts w:ascii="Tahoma" w:hAnsi="Tahoma" w:cs="Tahoma"/>
                <w:sz w:val="20"/>
                <w:szCs w:val="20"/>
              </w:rPr>
              <w:t>8</w:t>
            </w:r>
            <w:r w:rsidRPr="000360BD">
              <w:rPr>
                <w:rFonts w:ascii="Tahoma" w:hAnsi="Tahoma" w:cs="Tahoma"/>
                <w:sz w:val="20"/>
                <w:szCs w:val="20"/>
              </w:rPr>
              <w:fldChar w:fldCharType="end"/>
            </w:r>
            <w:r w:rsidRPr="000360BD">
              <w:rPr>
                <w:rFonts w:ascii="Tahoma" w:hAnsi="Tahoma" w:cs="Tahoma"/>
                <w:sz w:val="20"/>
                <w:szCs w:val="20"/>
              </w:rPr>
              <w:t xml:space="preserve"> above.</w:t>
            </w:r>
          </w:p>
        </w:tc>
      </w:tr>
    </w:tbl>
    <w:p w14:paraId="2DD2259B" w14:textId="77777777" w:rsidR="001F684F" w:rsidRPr="000360BD" w:rsidRDefault="001F684F" w:rsidP="005C13FD">
      <w:pPr>
        <w:spacing w:after="0" w:line="240" w:lineRule="auto"/>
        <w:jc w:val="both"/>
        <w:rPr>
          <w:rFonts w:ascii="Tahoma" w:hAnsi="Tahoma" w:cs="Tahoma"/>
          <w:sz w:val="20"/>
          <w:szCs w:val="20"/>
        </w:rPr>
      </w:pPr>
    </w:p>
    <w:p w14:paraId="58E180D2" w14:textId="6995EEDC" w:rsidR="00D349DF" w:rsidRPr="000360BD" w:rsidRDefault="007A619D" w:rsidP="005C13FD">
      <w:pPr>
        <w:spacing w:after="0" w:line="240" w:lineRule="auto"/>
        <w:jc w:val="both"/>
        <w:rPr>
          <w:rFonts w:ascii="Tahoma" w:hAnsi="Tahoma" w:cs="Tahoma"/>
          <w:sz w:val="20"/>
          <w:szCs w:val="20"/>
        </w:rPr>
      </w:pPr>
      <w:r w:rsidRPr="000360BD">
        <w:rPr>
          <w:rFonts w:ascii="Tahoma" w:hAnsi="Tahoma" w:cs="Tahoma"/>
          <w:sz w:val="20"/>
          <w:szCs w:val="20"/>
        </w:rPr>
        <w:t xml:space="preserve">Although it is envisaged that the Business will act as </w:t>
      </w:r>
      <w:r w:rsidR="00B955A0" w:rsidRPr="000360BD">
        <w:rPr>
          <w:rFonts w:ascii="Tahoma" w:hAnsi="Tahoma" w:cs="Tahoma"/>
          <w:sz w:val="20"/>
          <w:szCs w:val="20"/>
        </w:rPr>
        <w:t>C</w:t>
      </w:r>
      <w:r w:rsidRPr="000360BD">
        <w:rPr>
          <w:rFonts w:ascii="Tahoma" w:hAnsi="Tahoma" w:cs="Tahoma"/>
          <w:sz w:val="20"/>
          <w:szCs w:val="20"/>
        </w:rPr>
        <w:t xml:space="preserve">ontroller in </w:t>
      </w:r>
      <w:r w:rsidR="00B955A0" w:rsidRPr="000360BD">
        <w:rPr>
          <w:rFonts w:ascii="Tahoma" w:hAnsi="Tahoma" w:cs="Tahoma"/>
          <w:sz w:val="20"/>
          <w:szCs w:val="20"/>
        </w:rPr>
        <w:t xml:space="preserve">most </w:t>
      </w:r>
      <w:r w:rsidRPr="000360BD">
        <w:rPr>
          <w:rFonts w:ascii="Tahoma" w:hAnsi="Tahoma" w:cs="Tahoma"/>
          <w:sz w:val="20"/>
          <w:szCs w:val="20"/>
        </w:rPr>
        <w:t>cases, w</w:t>
      </w:r>
      <w:r w:rsidR="00994B88" w:rsidRPr="000360BD">
        <w:rPr>
          <w:rFonts w:ascii="Tahoma" w:hAnsi="Tahoma" w:cs="Tahoma"/>
          <w:sz w:val="20"/>
          <w:szCs w:val="20"/>
        </w:rPr>
        <w:t>here the Business</w:t>
      </w:r>
      <w:r w:rsidR="00635E42" w:rsidRPr="000360BD">
        <w:rPr>
          <w:rFonts w:ascii="Tahoma" w:hAnsi="Tahoma" w:cs="Tahoma"/>
          <w:sz w:val="20"/>
          <w:szCs w:val="20"/>
        </w:rPr>
        <w:t xml:space="preserve"> process</w:t>
      </w:r>
      <w:r w:rsidR="00994B88" w:rsidRPr="000360BD">
        <w:rPr>
          <w:rFonts w:ascii="Tahoma" w:hAnsi="Tahoma" w:cs="Tahoma"/>
          <w:sz w:val="20"/>
          <w:szCs w:val="20"/>
        </w:rPr>
        <w:t>es</w:t>
      </w:r>
      <w:r w:rsidR="00635E42" w:rsidRPr="000360BD">
        <w:rPr>
          <w:rFonts w:ascii="Tahoma" w:hAnsi="Tahoma" w:cs="Tahoma"/>
          <w:sz w:val="20"/>
          <w:szCs w:val="20"/>
        </w:rPr>
        <w:t xml:space="preserve"> </w:t>
      </w:r>
      <w:r w:rsidR="3C080114" w:rsidRPr="000360BD">
        <w:rPr>
          <w:rFonts w:ascii="Tahoma" w:hAnsi="Tahoma" w:cs="Tahoma"/>
          <w:sz w:val="20"/>
          <w:szCs w:val="20"/>
        </w:rPr>
        <w:t xml:space="preserve">personal data on behalf of another </w:t>
      </w:r>
      <w:r w:rsidR="002A7DA2" w:rsidRPr="000360BD">
        <w:rPr>
          <w:rFonts w:ascii="Tahoma" w:hAnsi="Tahoma" w:cs="Tahoma"/>
          <w:sz w:val="20"/>
          <w:szCs w:val="20"/>
        </w:rPr>
        <w:t xml:space="preserve">person </w:t>
      </w:r>
      <w:r w:rsidR="00994B88" w:rsidRPr="000360BD">
        <w:rPr>
          <w:rFonts w:ascii="Tahoma" w:hAnsi="Tahoma" w:cs="Tahoma"/>
          <w:sz w:val="20"/>
          <w:szCs w:val="20"/>
        </w:rPr>
        <w:t>the Business</w:t>
      </w:r>
      <w:r w:rsidR="002A7DA2" w:rsidRPr="000360BD">
        <w:rPr>
          <w:rFonts w:ascii="Tahoma" w:hAnsi="Tahoma" w:cs="Tahoma"/>
          <w:sz w:val="20"/>
          <w:szCs w:val="20"/>
        </w:rPr>
        <w:t xml:space="preserve"> will make sure to </w:t>
      </w:r>
      <w:r w:rsidR="3C080114" w:rsidRPr="000360BD">
        <w:rPr>
          <w:rFonts w:ascii="Tahoma" w:hAnsi="Tahoma" w:cs="Tahoma"/>
          <w:sz w:val="20"/>
          <w:szCs w:val="20"/>
        </w:rPr>
        <w:t xml:space="preserve">maintain a record of </w:t>
      </w:r>
      <w:r w:rsidR="00994B88" w:rsidRPr="000360BD">
        <w:rPr>
          <w:rFonts w:ascii="Tahoma" w:hAnsi="Tahoma" w:cs="Tahoma"/>
          <w:sz w:val="20"/>
          <w:szCs w:val="20"/>
        </w:rPr>
        <w:t xml:space="preserve">its </w:t>
      </w:r>
      <w:r w:rsidR="3C080114" w:rsidRPr="000360BD">
        <w:rPr>
          <w:rFonts w:ascii="Tahoma" w:hAnsi="Tahoma" w:cs="Tahoma"/>
          <w:sz w:val="20"/>
          <w:szCs w:val="20"/>
        </w:rPr>
        <w:t xml:space="preserve">activities as a </w:t>
      </w:r>
      <w:r w:rsidR="00B955A0" w:rsidRPr="000360BD">
        <w:rPr>
          <w:rFonts w:ascii="Tahoma" w:hAnsi="Tahoma" w:cs="Tahoma"/>
          <w:sz w:val="20"/>
          <w:szCs w:val="20"/>
        </w:rPr>
        <w:t>P</w:t>
      </w:r>
      <w:r w:rsidR="3C080114" w:rsidRPr="000360BD">
        <w:rPr>
          <w:rFonts w:ascii="Tahoma" w:hAnsi="Tahoma" w:cs="Tahoma"/>
          <w:sz w:val="20"/>
          <w:szCs w:val="20"/>
        </w:rPr>
        <w:t>rocessor</w:t>
      </w:r>
      <w:r w:rsidR="00592EC9" w:rsidRPr="000360BD">
        <w:rPr>
          <w:rFonts w:ascii="Tahoma" w:hAnsi="Tahoma" w:cs="Tahoma"/>
          <w:sz w:val="20"/>
          <w:szCs w:val="20"/>
        </w:rPr>
        <w:t xml:space="preserve"> and/or </w:t>
      </w:r>
      <w:r w:rsidR="00B955A0" w:rsidRPr="000360BD">
        <w:rPr>
          <w:rFonts w:ascii="Tahoma" w:hAnsi="Tahoma" w:cs="Tahoma"/>
          <w:sz w:val="20"/>
          <w:szCs w:val="20"/>
        </w:rPr>
        <w:t>C</w:t>
      </w:r>
      <w:r w:rsidR="00592EC9" w:rsidRPr="000360BD">
        <w:rPr>
          <w:rFonts w:ascii="Tahoma" w:hAnsi="Tahoma" w:cs="Tahoma"/>
          <w:sz w:val="20"/>
          <w:szCs w:val="20"/>
        </w:rPr>
        <w:t>ontroller</w:t>
      </w:r>
      <w:r w:rsidR="3C080114" w:rsidRPr="000360BD">
        <w:rPr>
          <w:rFonts w:ascii="Tahoma" w:hAnsi="Tahoma" w:cs="Tahoma"/>
          <w:sz w:val="20"/>
          <w:szCs w:val="20"/>
        </w:rPr>
        <w:t>. This record should include a general description of the following:</w:t>
      </w:r>
    </w:p>
    <w:p w14:paraId="5E17EB14" w14:textId="77777777" w:rsidR="00280E50" w:rsidRPr="000360BD" w:rsidRDefault="00280E50" w:rsidP="005C13FD">
      <w:pPr>
        <w:spacing w:after="0" w:line="240" w:lineRule="auto"/>
        <w:jc w:val="both"/>
        <w:rPr>
          <w:rFonts w:ascii="Tahoma" w:hAnsi="Tahoma" w:cs="Tahoma"/>
          <w:sz w:val="20"/>
          <w:szCs w:val="20"/>
        </w:rPr>
      </w:pPr>
    </w:p>
    <w:p w14:paraId="56A24298" w14:textId="13B275E8" w:rsidR="00280E50" w:rsidRPr="000360BD" w:rsidRDefault="00994B88" w:rsidP="005C13FD">
      <w:pPr>
        <w:pStyle w:val="ListParagraph"/>
        <w:numPr>
          <w:ilvl w:val="0"/>
          <w:numId w:val="9"/>
        </w:numPr>
        <w:spacing w:after="0" w:line="240" w:lineRule="auto"/>
        <w:jc w:val="both"/>
        <w:rPr>
          <w:rFonts w:ascii="Tahoma" w:hAnsi="Tahoma" w:cs="Tahoma"/>
          <w:sz w:val="20"/>
          <w:szCs w:val="20"/>
        </w:rPr>
      </w:pPr>
      <w:r w:rsidRPr="000360BD">
        <w:rPr>
          <w:rFonts w:ascii="Tahoma" w:hAnsi="Tahoma" w:cs="Tahoma"/>
          <w:sz w:val="20"/>
          <w:szCs w:val="20"/>
        </w:rPr>
        <w:t xml:space="preserve">The </w:t>
      </w:r>
      <w:r w:rsidR="3C080114" w:rsidRPr="000360BD">
        <w:rPr>
          <w:rFonts w:ascii="Tahoma" w:hAnsi="Tahoma" w:cs="Tahoma"/>
          <w:sz w:val="20"/>
          <w:szCs w:val="20"/>
        </w:rPr>
        <w:t xml:space="preserve">identity </w:t>
      </w:r>
      <w:r w:rsidRPr="000360BD">
        <w:rPr>
          <w:rFonts w:ascii="Tahoma" w:hAnsi="Tahoma" w:cs="Tahoma"/>
          <w:sz w:val="20"/>
          <w:szCs w:val="20"/>
        </w:rPr>
        <w:t xml:space="preserve">of the Business </w:t>
      </w:r>
      <w:r w:rsidR="3C080114" w:rsidRPr="000360BD">
        <w:rPr>
          <w:rFonts w:ascii="Tahoma" w:hAnsi="Tahoma" w:cs="Tahoma"/>
          <w:sz w:val="20"/>
          <w:szCs w:val="20"/>
        </w:rPr>
        <w:t>and contact details.</w:t>
      </w:r>
    </w:p>
    <w:p w14:paraId="29E1A360" w14:textId="75915FA8" w:rsidR="00280E50" w:rsidRPr="000360BD" w:rsidRDefault="3C080114" w:rsidP="005C13FD">
      <w:pPr>
        <w:pStyle w:val="ListParagraph"/>
        <w:numPr>
          <w:ilvl w:val="0"/>
          <w:numId w:val="9"/>
        </w:numPr>
        <w:spacing w:after="0" w:line="240" w:lineRule="auto"/>
        <w:jc w:val="both"/>
        <w:rPr>
          <w:rFonts w:ascii="Tahoma" w:hAnsi="Tahoma" w:cs="Tahoma"/>
          <w:sz w:val="20"/>
          <w:szCs w:val="20"/>
        </w:rPr>
      </w:pPr>
      <w:r w:rsidRPr="000360BD">
        <w:rPr>
          <w:rFonts w:ascii="Tahoma" w:hAnsi="Tahoma" w:cs="Tahoma"/>
          <w:sz w:val="20"/>
          <w:szCs w:val="20"/>
        </w:rPr>
        <w:t xml:space="preserve">The categories of processing carried out on behalf of </w:t>
      </w:r>
      <w:r w:rsidR="002A7DA2" w:rsidRPr="000360BD">
        <w:rPr>
          <w:rFonts w:ascii="Tahoma" w:hAnsi="Tahoma" w:cs="Tahoma"/>
          <w:sz w:val="20"/>
          <w:szCs w:val="20"/>
        </w:rPr>
        <w:t>the third party</w:t>
      </w:r>
      <w:r w:rsidRPr="000360BD">
        <w:rPr>
          <w:rFonts w:ascii="Tahoma" w:hAnsi="Tahoma" w:cs="Tahoma"/>
          <w:sz w:val="20"/>
          <w:szCs w:val="20"/>
        </w:rPr>
        <w:t>.</w:t>
      </w:r>
    </w:p>
    <w:p w14:paraId="504571C4" w14:textId="37F94AD5" w:rsidR="00280E50" w:rsidRPr="000360BD" w:rsidRDefault="3C080114" w:rsidP="005C13FD">
      <w:pPr>
        <w:pStyle w:val="ListParagraph"/>
        <w:numPr>
          <w:ilvl w:val="0"/>
          <w:numId w:val="9"/>
        </w:numPr>
        <w:spacing w:after="0" w:line="240" w:lineRule="auto"/>
        <w:jc w:val="both"/>
        <w:rPr>
          <w:rFonts w:ascii="Tahoma" w:hAnsi="Tahoma" w:cs="Tahoma"/>
          <w:sz w:val="20"/>
          <w:szCs w:val="20"/>
        </w:rPr>
      </w:pPr>
      <w:r w:rsidRPr="000360BD">
        <w:rPr>
          <w:rFonts w:ascii="Tahoma" w:hAnsi="Tahoma" w:cs="Tahoma"/>
          <w:sz w:val="20"/>
          <w:szCs w:val="20"/>
        </w:rPr>
        <w:t xml:space="preserve">Any transfers outside the </w:t>
      </w:r>
      <w:r w:rsidR="00B955A0" w:rsidRPr="000360BD">
        <w:rPr>
          <w:rFonts w:ascii="Tahoma" w:hAnsi="Tahoma" w:cs="Tahoma"/>
          <w:sz w:val="20"/>
          <w:szCs w:val="20"/>
        </w:rPr>
        <w:t>UK</w:t>
      </w:r>
      <w:r w:rsidRPr="000360BD">
        <w:rPr>
          <w:rFonts w:ascii="Tahoma" w:hAnsi="Tahoma" w:cs="Tahoma"/>
          <w:sz w:val="20"/>
          <w:szCs w:val="20"/>
        </w:rPr>
        <w:t>.</w:t>
      </w:r>
    </w:p>
    <w:p w14:paraId="132A4885" w14:textId="77777777" w:rsidR="00280E50" w:rsidRPr="000360BD" w:rsidRDefault="3C080114" w:rsidP="005C13FD">
      <w:pPr>
        <w:pStyle w:val="ListParagraph"/>
        <w:numPr>
          <w:ilvl w:val="0"/>
          <w:numId w:val="9"/>
        </w:numPr>
        <w:spacing w:after="0" w:line="240" w:lineRule="auto"/>
        <w:jc w:val="both"/>
        <w:rPr>
          <w:rFonts w:ascii="Tahoma" w:hAnsi="Tahoma" w:cs="Tahoma"/>
          <w:sz w:val="20"/>
          <w:szCs w:val="20"/>
        </w:rPr>
      </w:pPr>
      <w:r w:rsidRPr="000360BD">
        <w:rPr>
          <w:rFonts w:ascii="Tahoma" w:hAnsi="Tahoma" w:cs="Tahoma"/>
          <w:sz w:val="20"/>
          <w:szCs w:val="20"/>
        </w:rPr>
        <w:t>Where possible, a general description of the technical and organisational security measures in place.</w:t>
      </w:r>
    </w:p>
    <w:p w14:paraId="53F1C6A8" w14:textId="77777777" w:rsidR="001F684F" w:rsidRPr="000360BD" w:rsidRDefault="001F684F" w:rsidP="005C13FD">
      <w:pPr>
        <w:spacing w:after="0" w:line="240" w:lineRule="auto"/>
        <w:jc w:val="both"/>
        <w:rPr>
          <w:rFonts w:ascii="Tahoma" w:hAnsi="Tahoma" w:cs="Tahoma"/>
          <w:sz w:val="20"/>
          <w:szCs w:val="20"/>
        </w:rPr>
      </w:pPr>
    </w:p>
    <w:p w14:paraId="1875CA8C" w14:textId="77777777" w:rsidR="00710F2B" w:rsidRPr="000360BD" w:rsidRDefault="3C080114" w:rsidP="005C13FD">
      <w:pPr>
        <w:pStyle w:val="ListParagraph"/>
        <w:numPr>
          <w:ilvl w:val="0"/>
          <w:numId w:val="10"/>
        </w:numPr>
        <w:spacing w:after="0" w:line="240" w:lineRule="auto"/>
        <w:jc w:val="both"/>
        <w:rPr>
          <w:rFonts w:ascii="Tahoma" w:hAnsi="Tahoma" w:cs="Tahoma"/>
          <w:b/>
          <w:bCs/>
          <w:sz w:val="20"/>
          <w:szCs w:val="20"/>
        </w:rPr>
      </w:pPr>
      <w:r w:rsidRPr="000360BD">
        <w:rPr>
          <w:rFonts w:ascii="Tahoma" w:hAnsi="Tahoma" w:cs="Tahoma"/>
          <w:b/>
          <w:bCs/>
          <w:sz w:val="20"/>
          <w:szCs w:val="20"/>
        </w:rPr>
        <w:t>Privacy By Design</w:t>
      </w:r>
    </w:p>
    <w:p w14:paraId="79E80BD6" w14:textId="77777777" w:rsidR="007C49E5" w:rsidRPr="000360BD" w:rsidRDefault="007C49E5" w:rsidP="005C13FD">
      <w:pPr>
        <w:spacing w:after="0" w:line="240" w:lineRule="auto"/>
        <w:jc w:val="both"/>
        <w:rPr>
          <w:rFonts w:ascii="Tahoma" w:hAnsi="Tahoma" w:cs="Tahoma"/>
          <w:b/>
          <w:sz w:val="20"/>
          <w:szCs w:val="20"/>
        </w:rPr>
      </w:pPr>
    </w:p>
    <w:p w14:paraId="561B0CAC" w14:textId="569D49F2" w:rsidR="00E2621D" w:rsidRPr="000360BD" w:rsidRDefault="002A7DA2" w:rsidP="005C13FD">
      <w:pPr>
        <w:spacing w:after="0" w:line="240" w:lineRule="auto"/>
        <w:jc w:val="both"/>
        <w:rPr>
          <w:rFonts w:ascii="Tahoma" w:hAnsi="Tahoma" w:cs="Tahoma"/>
          <w:sz w:val="20"/>
          <w:szCs w:val="20"/>
        </w:rPr>
      </w:pPr>
      <w:r w:rsidRPr="000360BD">
        <w:rPr>
          <w:rFonts w:ascii="Tahoma" w:hAnsi="Tahoma" w:cs="Tahoma"/>
          <w:sz w:val="20"/>
          <w:szCs w:val="20"/>
        </w:rPr>
        <w:t xml:space="preserve">When </w:t>
      </w:r>
      <w:r w:rsidR="3C080114" w:rsidRPr="000360BD">
        <w:rPr>
          <w:rFonts w:ascii="Tahoma" w:hAnsi="Tahoma" w:cs="Tahoma"/>
          <w:sz w:val="20"/>
          <w:szCs w:val="20"/>
        </w:rPr>
        <w:t>implement</w:t>
      </w:r>
      <w:r w:rsidRPr="000360BD">
        <w:rPr>
          <w:rFonts w:ascii="Tahoma" w:hAnsi="Tahoma" w:cs="Tahoma"/>
          <w:sz w:val="20"/>
          <w:szCs w:val="20"/>
        </w:rPr>
        <w:t>ing</w:t>
      </w:r>
      <w:r w:rsidR="3C080114" w:rsidRPr="000360BD">
        <w:rPr>
          <w:rFonts w:ascii="Tahoma" w:hAnsi="Tahoma" w:cs="Tahoma"/>
          <w:sz w:val="20"/>
          <w:szCs w:val="20"/>
        </w:rPr>
        <w:t xml:space="preserve"> a new processing activity, tool or functionality involved in the processing of personal data</w:t>
      </w:r>
      <w:r w:rsidRPr="000360BD">
        <w:rPr>
          <w:rFonts w:ascii="Tahoma" w:hAnsi="Tahoma" w:cs="Tahoma"/>
          <w:sz w:val="20"/>
          <w:szCs w:val="20"/>
        </w:rPr>
        <w:t xml:space="preserve">, </w:t>
      </w:r>
      <w:r w:rsidR="00994B88" w:rsidRPr="000360BD">
        <w:rPr>
          <w:rFonts w:ascii="Tahoma" w:hAnsi="Tahoma" w:cs="Tahoma"/>
          <w:sz w:val="20"/>
          <w:szCs w:val="20"/>
        </w:rPr>
        <w:t xml:space="preserve">the Business </w:t>
      </w:r>
      <w:r w:rsidRPr="000360BD">
        <w:rPr>
          <w:rFonts w:ascii="Tahoma" w:hAnsi="Tahoma" w:cs="Tahoma"/>
          <w:sz w:val="20"/>
          <w:szCs w:val="20"/>
        </w:rPr>
        <w:t>will ensure, by contractual means or otherwise, that such activity, tool or functionality</w:t>
      </w:r>
      <w:r w:rsidR="3C080114" w:rsidRPr="000360BD">
        <w:rPr>
          <w:rFonts w:ascii="Tahoma" w:hAnsi="Tahoma" w:cs="Tahoma"/>
          <w:sz w:val="20"/>
          <w:szCs w:val="20"/>
        </w:rPr>
        <w:t xml:space="preserve"> is designed and built in a way that allows </w:t>
      </w:r>
      <w:r w:rsidRPr="000360BD">
        <w:rPr>
          <w:rFonts w:ascii="Tahoma" w:hAnsi="Tahoma" w:cs="Tahoma"/>
          <w:sz w:val="20"/>
          <w:szCs w:val="20"/>
        </w:rPr>
        <w:t xml:space="preserve">me </w:t>
      </w:r>
      <w:r w:rsidR="3C080114" w:rsidRPr="000360BD">
        <w:rPr>
          <w:rFonts w:ascii="Tahoma" w:hAnsi="Tahoma" w:cs="Tahoma"/>
          <w:sz w:val="20"/>
          <w:szCs w:val="20"/>
        </w:rPr>
        <w:t>to comply with the Data Protection Principles.</w:t>
      </w:r>
    </w:p>
    <w:p w14:paraId="66C20D1B" w14:textId="77777777" w:rsidR="008D685E" w:rsidRPr="000360BD" w:rsidRDefault="008D685E" w:rsidP="005C13FD">
      <w:pPr>
        <w:spacing w:after="0" w:line="240" w:lineRule="auto"/>
        <w:jc w:val="both"/>
        <w:rPr>
          <w:rFonts w:ascii="Tahoma" w:hAnsi="Tahoma" w:cs="Tahoma"/>
          <w:b/>
          <w:sz w:val="20"/>
          <w:szCs w:val="20"/>
        </w:rPr>
      </w:pPr>
    </w:p>
    <w:p w14:paraId="3D7DB0DB" w14:textId="77777777" w:rsidR="008D685E" w:rsidRPr="000360BD" w:rsidRDefault="3C080114" w:rsidP="005C13FD">
      <w:pPr>
        <w:pStyle w:val="ListParagraph"/>
        <w:numPr>
          <w:ilvl w:val="0"/>
          <w:numId w:val="10"/>
        </w:numPr>
        <w:spacing w:after="0" w:line="240" w:lineRule="auto"/>
        <w:jc w:val="both"/>
        <w:rPr>
          <w:rFonts w:ascii="Tahoma" w:hAnsi="Tahoma" w:cs="Tahoma"/>
          <w:b/>
          <w:bCs/>
          <w:sz w:val="20"/>
          <w:szCs w:val="20"/>
        </w:rPr>
      </w:pPr>
      <w:r w:rsidRPr="000360BD">
        <w:rPr>
          <w:rFonts w:ascii="Tahoma" w:hAnsi="Tahoma" w:cs="Tahoma"/>
          <w:b/>
          <w:bCs/>
          <w:sz w:val="20"/>
          <w:szCs w:val="20"/>
        </w:rPr>
        <w:t>Complaint handling</w:t>
      </w:r>
    </w:p>
    <w:p w14:paraId="19F6988E" w14:textId="77777777" w:rsidR="0063098E" w:rsidRPr="000360BD" w:rsidRDefault="0063098E" w:rsidP="005C13FD">
      <w:pPr>
        <w:spacing w:after="0" w:line="240" w:lineRule="auto"/>
        <w:jc w:val="both"/>
        <w:rPr>
          <w:rFonts w:ascii="Tahoma" w:hAnsi="Tahoma" w:cs="Tahoma"/>
          <w:b/>
          <w:sz w:val="20"/>
          <w:szCs w:val="20"/>
        </w:rPr>
      </w:pPr>
    </w:p>
    <w:p w14:paraId="24472EA5" w14:textId="5C367B87" w:rsidR="0063098E" w:rsidRPr="000360BD" w:rsidRDefault="00994B88" w:rsidP="005C13FD">
      <w:pPr>
        <w:spacing w:after="0" w:line="240" w:lineRule="auto"/>
        <w:jc w:val="both"/>
        <w:rPr>
          <w:rFonts w:ascii="Tahoma" w:hAnsi="Tahoma" w:cs="Tahoma"/>
          <w:sz w:val="20"/>
          <w:szCs w:val="20"/>
        </w:rPr>
      </w:pPr>
      <w:r w:rsidRPr="000360BD">
        <w:rPr>
          <w:rFonts w:ascii="Tahoma" w:hAnsi="Tahoma" w:cs="Tahoma"/>
          <w:sz w:val="20"/>
          <w:szCs w:val="20"/>
        </w:rPr>
        <w:t xml:space="preserve">The Business </w:t>
      </w:r>
      <w:r w:rsidR="3C080114" w:rsidRPr="000360BD">
        <w:rPr>
          <w:rFonts w:ascii="Tahoma" w:hAnsi="Tahoma" w:cs="Tahoma"/>
          <w:sz w:val="20"/>
          <w:szCs w:val="20"/>
        </w:rPr>
        <w:t xml:space="preserve">shall implement a process to receive and handle enquiries and complaints from individuals and the supervisory authorities concerning the processing of personal data. </w:t>
      </w:r>
    </w:p>
    <w:p w14:paraId="59D5261D" w14:textId="77777777" w:rsidR="00083A52" w:rsidRPr="000360BD" w:rsidRDefault="00083A52" w:rsidP="005C13FD">
      <w:pPr>
        <w:spacing w:after="0" w:line="240" w:lineRule="auto"/>
        <w:jc w:val="both"/>
        <w:rPr>
          <w:rFonts w:ascii="Tahoma" w:hAnsi="Tahoma" w:cs="Tahoma"/>
          <w:sz w:val="20"/>
          <w:szCs w:val="20"/>
        </w:rPr>
      </w:pPr>
    </w:p>
    <w:p w14:paraId="61240CE3" w14:textId="1211C531" w:rsidR="00083A52" w:rsidRPr="000360BD" w:rsidRDefault="00994B88" w:rsidP="005C13FD">
      <w:pPr>
        <w:spacing w:after="0" w:line="240" w:lineRule="auto"/>
        <w:jc w:val="both"/>
        <w:rPr>
          <w:rFonts w:ascii="Tahoma" w:hAnsi="Tahoma" w:cs="Tahoma"/>
          <w:sz w:val="20"/>
          <w:szCs w:val="20"/>
        </w:rPr>
      </w:pPr>
      <w:r w:rsidRPr="000360BD">
        <w:rPr>
          <w:rFonts w:ascii="Tahoma" w:hAnsi="Tahoma" w:cs="Tahoma"/>
          <w:sz w:val="20"/>
          <w:szCs w:val="20"/>
        </w:rPr>
        <w:t xml:space="preserve">The Business </w:t>
      </w:r>
      <w:r w:rsidR="3C080114" w:rsidRPr="000360BD">
        <w:rPr>
          <w:rFonts w:ascii="Tahoma" w:hAnsi="Tahoma" w:cs="Tahoma"/>
          <w:sz w:val="20"/>
          <w:szCs w:val="20"/>
        </w:rPr>
        <w:t xml:space="preserve">shall ensure that all enquiries and complaints are dealt with in a timely manner, in compliance with any applicable statutory deadlines. </w:t>
      </w:r>
    </w:p>
    <w:p w14:paraId="10BA373A" w14:textId="77777777" w:rsidR="009B15FF" w:rsidRPr="000360BD" w:rsidRDefault="009B15FF" w:rsidP="005C13FD">
      <w:pPr>
        <w:spacing w:after="0" w:line="240" w:lineRule="auto"/>
        <w:jc w:val="both"/>
        <w:rPr>
          <w:rFonts w:ascii="Tahoma" w:hAnsi="Tahoma" w:cs="Tahoma"/>
          <w:sz w:val="20"/>
          <w:szCs w:val="20"/>
        </w:rPr>
      </w:pPr>
    </w:p>
    <w:p w14:paraId="143B8C14" w14:textId="77777777" w:rsidR="00995E36" w:rsidRPr="000360BD" w:rsidRDefault="00995E36" w:rsidP="005C13FD">
      <w:pPr>
        <w:pStyle w:val="ListParagraph"/>
        <w:numPr>
          <w:ilvl w:val="0"/>
          <w:numId w:val="11"/>
        </w:numPr>
        <w:spacing w:after="0" w:line="240" w:lineRule="auto"/>
        <w:jc w:val="both"/>
        <w:rPr>
          <w:rFonts w:ascii="Tahoma" w:hAnsi="Tahoma" w:cs="Tahoma"/>
          <w:sz w:val="20"/>
          <w:szCs w:val="20"/>
        </w:rPr>
      </w:pPr>
      <w:r w:rsidRPr="000360BD">
        <w:rPr>
          <w:rFonts w:ascii="Tahoma" w:hAnsi="Tahoma" w:cs="Tahoma"/>
          <w:sz w:val="20"/>
          <w:szCs w:val="20"/>
        </w:rPr>
        <w:br w:type="page"/>
      </w:r>
    </w:p>
    <w:p w14:paraId="4B799363" w14:textId="06320657" w:rsidR="00995E36" w:rsidRPr="000360BD" w:rsidRDefault="3C080114" w:rsidP="005C13FD">
      <w:pPr>
        <w:spacing w:after="0" w:line="240" w:lineRule="auto"/>
        <w:jc w:val="both"/>
        <w:rPr>
          <w:rFonts w:ascii="Tahoma" w:hAnsi="Tahoma" w:cs="Tahoma"/>
          <w:b/>
          <w:bCs/>
          <w:sz w:val="20"/>
          <w:szCs w:val="20"/>
        </w:rPr>
      </w:pPr>
      <w:r w:rsidRPr="000360BD">
        <w:rPr>
          <w:rFonts w:ascii="Tahoma" w:hAnsi="Tahoma" w:cs="Tahoma"/>
          <w:b/>
          <w:bCs/>
          <w:sz w:val="20"/>
          <w:szCs w:val="20"/>
        </w:rPr>
        <w:lastRenderedPageBreak/>
        <w:t xml:space="preserve">APPENDIX: GLOSSARY  </w:t>
      </w:r>
    </w:p>
    <w:p w14:paraId="121818AE" w14:textId="77777777" w:rsidR="00995E36" w:rsidRPr="000360BD" w:rsidRDefault="00995E36" w:rsidP="005C13FD">
      <w:pPr>
        <w:spacing w:after="0" w:line="240" w:lineRule="auto"/>
        <w:jc w:val="both"/>
        <w:rPr>
          <w:rFonts w:ascii="Tahoma" w:hAnsi="Tahoma" w:cs="Tahoma"/>
          <w:sz w:val="20"/>
          <w:szCs w:val="20"/>
        </w:rPr>
      </w:pPr>
    </w:p>
    <w:tbl>
      <w:tblPr>
        <w:tblStyle w:val="TableGrid"/>
        <w:tblW w:w="0" w:type="auto"/>
        <w:tblLook w:val="04A0" w:firstRow="1" w:lastRow="0" w:firstColumn="1" w:lastColumn="0" w:noHBand="0" w:noVBand="1"/>
      </w:tblPr>
      <w:tblGrid>
        <w:gridCol w:w="1783"/>
        <w:gridCol w:w="7233"/>
      </w:tblGrid>
      <w:tr w:rsidR="00CA2F9D" w:rsidRPr="000360BD" w14:paraId="6809AD35" w14:textId="77777777" w:rsidTr="00C87405">
        <w:tc>
          <w:tcPr>
            <w:tcW w:w="1739" w:type="dxa"/>
          </w:tcPr>
          <w:p w14:paraId="43EEA4BA" w14:textId="523E65F4" w:rsidR="00CA2F9D" w:rsidRPr="000360BD" w:rsidRDefault="00CA2F9D" w:rsidP="00CA2F9D">
            <w:pPr>
              <w:spacing w:after="0" w:line="240" w:lineRule="auto"/>
              <w:jc w:val="both"/>
              <w:rPr>
                <w:rFonts w:ascii="Tahoma" w:eastAsiaTheme="minorEastAsia" w:hAnsi="Tahoma" w:cs="Tahoma"/>
                <w:b/>
                <w:bCs/>
                <w:sz w:val="20"/>
                <w:szCs w:val="20"/>
              </w:rPr>
            </w:pPr>
            <w:r w:rsidRPr="000360BD">
              <w:rPr>
                <w:rFonts w:ascii="Tahoma" w:hAnsi="Tahoma" w:cs="Tahoma"/>
                <w:b/>
                <w:bCs/>
                <w:sz w:val="20"/>
                <w:szCs w:val="20"/>
              </w:rPr>
              <w:t>anonymous data</w:t>
            </w:r>
          </w:p>
        </w:tc>
        <w:tc>
          <w:tcPr>
            <w:tcW w:w="7277" w:type="dxa"/>
          </w:tcPr>
          <w:p w14:paraId="35325C3F" w14:textId="420F1B6C" w:rsidR="00CA2F9D" w:rsidRPr="000360BD" w:rsidRDefault="00CA2F9D" w:rsidP="00940932">
            <w:pPr>
              <w:spacing w:after="0" w:line="240" w:lineRule="auto"/>
              <w:jc w:val="both"/>
              <w:rPr>
                <w:rFonts w:ascii="Tahoma" w:eastAsiaTheme="minorEastAsia" w:hAnsi="Tahoma" w:cs="Tahoma"/>
                <w:sz w:val="20"/>
                <w:szCs w:val="20"/>
              </w:rPr>
            </w:pPr>
            <w:r w:rsidRPr="000360BD">
              <w:rPr>
                <w:rFonts w:ascii="Tahoma" w:hAnsi="Tahoma" w:cs="Tahoma"/>
                <w:sz w:val="20"/>
                <w:szCs w:val="20"/>
              </w:rPr>
              <w:t xml:space="preserve">Data which does not relate to an identified or identifiable individual, or personal data which has been rendered </w:t>
            </w:r>
            <w:r w:rsidRPr="000360BD">
              <w:rPr>
                <w:rFonts w:ascii="Tahoma" w:hAnsi="Tahoma" w:cs="Tahoma"/>
                <w:sz w:val="20"/>
                <w:szCs w:val="20"/>
                <w:u w:val="single"/>
              </w:rPr>
              <w:t>permanently</w:t>
            </w:r>
            <w:r w:rsidRPr="000360BD">
              <w:rPr>
                <w:rFonts w:ascii="Tahoma" w:hAnsi="Tahoma" w:cs="Tahoma"/>
                <w:sz w:val="20"/>
                <w:szCs w:val="20"/>
              </w:rPr>
              <w:t xml:space="preserve"> anonymous in such a way that the individual is no longer identifiable (even if the data was combined with other data held by the </w:t>
            </w:r>
            <w:r w:rsidR="00940932" w:rsidRPr="000360BD">
              <w:rPr>
                <w:rFonts w:ascii="Tahoma" w:hAnsi="Tahoma" w:cs="Tahoma"/>
                <w:sz w:val="20"/>
                <w:szCs w:val="20"/>
              </w:rPr>
              <w:t xml:space="preserve">Business </w:t>
            </w:r>
            <w:r w:rsidRPr="000360BD">
              <w:rPr>
                <w:rFonts w:ascii="Tahoma" w:hAnsi="Tahoma" w:cs="Tahoma"/>
                <w:sz w:val="20"/>
                <w:szCs w:val="20"/>
              </w:rPr>
              <w:t xml:space="preserve">Company). </w:t>
            </w:r>
          </w:p>
        </w:tc>
      </w:tr>
      <w:tr w:rsidR="00CA2F9D" w:rsidRPr="000360BD" w14:paraId="08C1663A" w14:textId="77777777" w:rsidTr="00C87405">
        <w:tc>
          <w:tcPr>
            <w:tcW w:w="1739" w:type="dxa"/>
          </w:tcPr>
          <w:p w14:paraId="4DA0D71A" w14:textId="77777777" w:rsidR="00CA2F9D" w:rsidRPr="000360BD" w:rsidRDefault="00CA2F9D" w:rsidP="00CA2F9D">
            <w:pPr>
              <w:spacing w:after="0" w:line="240" w:lineRule="auto"/>
              <w:jc w:val="both"/>
              <w:rPr>
                <w:rFonts w:ascii="Tahoma" w:hAnsi="Tahoma" w:cs="Tahoma"/>
                <w:b/>
                <w:bCs/>
                <w:sz w:val="20"/>
                <w:szCs w:val="20"/>
              </w:rPr>
            </w:pPr>
            <w:r w:rsidRPr="000360BD">
              <w:rPr>
                <w:rFonts w:ascii="Tahoma" w:eastAsiaTheme="minorEastAsia" w:hAnsi="Tahoma" w:cs="Tahoma"/>
                <w:b/>
                <w:bCs/>
                <w:sz w:val="20"/>
                <w:szCs w:val="20"/>
              </w:rPr>
              <w:t>Automated Decision</w:t>
            </w:r>
          </w:p>
        </w:tc>
        <w:tc>
          <w:tcPr>
            <w:tcW w:w="7277" w:type="dxa"/>
          </w:tcPr>
          <w:p w14:paraId="2E68E261" w14:textId="77777777" w:rsidR="00CA2F9D" w:rsidRPr="000360BD" w:rsidRDefault="00CA2F9D" w:rsidP="00CA2F9D">
            <w:pPr>
              <w:spacing w:after="0" w:line="240" w:lineRule="auto"/>
              <w:jc w:val="both"/>
              <w:rPr>
                <w:rFonts w:ascii="Tahoma" w:hAnsi="Tahoma" w:cs="Tahoma"/>
                <w:sz w:val="20"/>
                <w:szCs w:val="20"/>
              </w:rPr>
            </w:pPr>
            <w:r w:rsidRPr="000360BD">
              <w:rPr>
                <w:rFonts w:ascii="Tahoma" w:eastAsiaTheme="minorEastAsia" w:hAnsi="Tahoma" w:cs="Tahoma"/>
                <w:sz w:val="20"/>
                <w:szCs w:val="20"/>
              </w:rPr>
              <w:t xml:space="preserve">A decision which produces legal effects, or similarly significantly affects an individual, and which is based solely on the automated processing (including profiling) of their personal data. </w:t>
            </w:r>
          </w:p>
        </w:tc>
      </w:tr>
      <w:tr w:rsidR="00CA2F9D" w:rsidRPr="000360BD" w14:paraId="5BCE74B9" w14:textId="77777777" w:rsidTr="00C87405">
        <w:tc>
          <w:tcPr>
            <w:tcW w:w="1739" w:type="dxa"/>
          </w:tcPr>
          <w:p w14:paraId="24D4D7F8" w14:textId="1A60D2EC" w:rsidR="00CA2F9D" w:rsidRPr="000360BD" w:rsidRDefault="00CA2F9D" w:rsidP="00CA2F9D">
            <w:pPr>
              <w:spacing w:after="0" w:line="240" w:lineRule="auto"/>
              <w:jc w:val="both"/>
              <w:rPr>
                <w:rFonts w:ascii="Tahoma" w:eastAsiaTheme="minorEastAsia" w:hAnsi="Tahoma" w:cs="Tahoma"/>
                <w:b/>
                <w:bCs/>
                <w:sz w:val="20"/>
                <w:szCs w:val="20"/>
              </w:rPr>
            </w:pPr>
            <w:r w:rsidRPr="000360BD">
              <w:rPr>
                <w:rFonts w:ascii="Tahoma" w:eastAsiaTheme="minorEastAsia" w:hAnsi="Tahoma" w:cs="Tahoma"/>
                <w:b/>
                <w:bCs/>
                <w:sz w:val="20"/>
                <w:szCs w:val="20"/>
              </w:rPr>
              <w:t>Business</w:t>
            </w:r>
          </w:p>
        </w:tc>
        <w:tc>
          <w:tcPr>
            <w:tcW w:w="7277" w:type="dxa"/>
          </w:tcPr>
          <w:p w14:paraId="146E054F" w14:textId="2D11A8B9" w:rsidR="00CA2F9D" w:rsidRPr="000360BD" w:rsidRDefault="00CA2F9D" w:rsidP="007A619D">
            <w:pPr>
              <w:spacing w:after="0" w:line="240" w:lineRule="auto"/>
              <w:jc w:val="both"/>
              <w:rPr>
                <w:rFonts w:ascii="Tahoma" w:eastAsiaTheme="minorEastAsia" w:hAnsi="Tahoma" w:cs="Tahoma"/>
                <w:sz w:val="20"/>
                <w:szCs w:val="20"/>
              </w:rPr>
            </w:pPr>
            <w:r w:rsidRPr="000360BD">
              <w:rPr>
                <w:rFonts w:ascii="Tahoma" w:eastAsiaTheme="minorEastAsia" w:hAnsi="Tahoma" w:cs="Tahoma"/>
                <w:sz w:val="20"/>
                <w:szCs w:val="20"/>
              </w:rPr>
              <w:t>The business</w:t>
            </w:r>
            <w:r w:rsidR="00DE6891" w:rsidRPr="000360BD">
              <w:rPr>
                <w:rFonts w:ascii="Tahoma" w:eastAsiaTheme="minorEastAsia" w:hAnsi="Tahoma" w:cs="Tahoma"/>
                <w:sz w:val="20"/>
                <w:szCs w:val="20"/>
              </w:rPr>
              <w:t xml:space="preserve"> of providing notarial services</w:t>
            </w:r>
            <w:r w:rsidR="00940932" w:rsidRPr="000360BD">
              <w:rPr>
                <w:rFonts w:ascii="Tahoma" w:eastAsiaTheme="minorEastAsia" w:hAnsi="Tahoma" w:cs="Tahoma"/>
                <w:sz w:val="20"/>
                <w:szCs w:val="20"/>
              </w:rPr>
              <w:t>.</w:t>
            </w:r>
          </w:p>
        </w:tc>
      </w:tr>
      <w:tr w:rsidR="00CA2F9D" w:rsidRPr="000360BD" w14:paraId="453CBF26" w14:textId="77777777" w:rsidTr="00994B88">
        <w:tc>
          <w:tcPr>
            <w:tcW w:w="1739" w:type="dxa"/>
          </w:tcPr>
          <w:p w14:paraId="7E7B8161" w14:textId="554CD17F" w:rsidR="00CA2F9D" w:rsidRPr="000360BD" w:rsidRDefault="00B955A0" w:rsidP="00CA2F9D">
            <w:pPr>
              <w:spacing w:after="0" w:line="240" w:lineRule="auto"/>
              <w:jc w:val="both"/>
              <w:rPr>
                <w:rFonts w:ascii="Tahoma" w:hAnsi="Tahoma" w:cs="Tahoma"/>
                <w:b/>
                <w:bCs/>
                <w:sz w:val="20"/>
                <w:szCs w:val="20"/>
              </w:rPr>
            </w:pPr>
            <w:r w:rsidRPr="000360BD">
              <w:rPr>
                <w:rFonts w:ascii="Tahoma" w:hAnsi="Tahoma" w:cs="Tahoma"/>
                <w:b/>
                <w:bCs/>
                <w:sz w:val="20"/>
                <w:szCs w:val="20"/>
              </w:rPr>
              <w:t>C</w:t>
            </w:r>
            <w:r w:rsidR="00CA2F9D" w:rsidRPr="000360BD">
              <w:rPr>
                <w:rFonts w:ascii="Tahoma" w:hAnsi="Tahoma" w:cs="Tahoma"/>
                <w:b/>
                <w:bCs/>
                <w:sz w:val="20"/>
                <w:szCs w:val="20"/>
              </w:rPr>
              <w:t>ontroller</w:t>
            </w:r>
          </w:p>
        </w:tc>
        <w:tc>
          <w:tcPr>
            <w:tcW w:w="7277" w:type="dxa"/>
          </w:tcPr>
          <w:p w14:paraId="631F5CEC" w14:textId="77777777" w:rsidR="00CA2F9D" w:rsidRPr="000360BD" w:rsidRDefault="00CA2F9D" w:rsidP="00CA2F9D">
            <w:pPr>
              <w:spacing w:after="0" w:line="240" w:lineRule="auto"/>
              <w:jc w:val="both"/>
              <w:rPr>
                <w:rFonts w:ascii="Tahoma" w:hAnsi="Tahoma" w:cs="Tahoma"/>
                <w:sz w:val="20"/>
                <w:szCs w:val="20"/>
              </w:rPr>
            </w:pPr>
            <w:r w:rsidRPr="000360BD">
              <w:rPr>
                <w:rFonts w:ascii="Tahoma" w:hAnsi="Tahoma" w:cs="Tahoma"/>
                <w:sz w:val="20"/>
                <w:szCs w:val="20"/>
              </w:rPr>
              <w:t xml:space="preserve">A party which determines the purposes and means of the data processing. </w:t>
            </w:r>
          </w:p>
        </w:tc>
      </w:tr>
      <w:tr w:rsidR="00CA2F9D" w:rsidRPr="000360BD" w14:paraId="04039018" w14:textId="77777777" w:rsidTr="00994B88">
        <w:tc>
          <w:tcPr>
            <w:tcW w:w="1739" w:type="dxa"/>
          </w:tcPr>
          <w:p w14:paraId="467DE07B" w14:textId="77777777" w:rsidR="00CA2F9D" w:rsidRPr="000360BD" w:rsidRDefault="00CA2F9D" w:rsidP="00CA2F9D">
            <w:pPr>
              <w:spacing w:after="0" w:line="240" w:lineRule="auto"/>
              <w:jc w:val="both"/>
              <w:rPr>
                <w:rFonts w:ascii="Tahoma" w:hAnsi="Tahoma" w:cs="Tahoma"/>
                <w:b/>
                <w:bCs/>
                <w:sz w:val="20"/>
                <w:szCs w:val="20"/>
              </w:rPr>
            </w:pPr>
            <w:r w:rsidRPr="000360BD">
              <w:rPr>
                <w:rFonts w:ascii="Tahoma" w:hAnsi="Tahoma" w:cs="Tahoma"/>
                <w:b/>
                <w:bCs/>
                <w:sz w:val="20"/>
                <w:szCs w:val="20"/>
              </w:rPr>
              <w:t>data</w:t>
            </w:r>
          </w:p>
        </w:tc>
        <w:tc>
          <w:tcPr>
            <w:tcW w:w="7277" w:type="dxa"/>
          </w:tcPr>
          <w:p w14:paraId="6619BA0E" w14:textId="77777777" w:rsidR="00CA2F9D" w:rsidRPr="000360BD" w:rsidRDefault="00CA2F9D" w:rsidP="00CA2F9D">
            <w:pPr>
              <w:spacing w:after="0" w:line="240" w:lineRule="auto"/>
              <w:jc w:val="both"/>
              <w:rPr>
                <w:rFonts w:ascii="Tahoma" w:hAnsi="Tahoma" w:cs="Tahoma"/>
                <w:sz w:val="20"/>
                <w:szCs w:val="20"/>
              </w:rPr>
            </w:pPr>
            <w:r w:rsidRPr="000360BD">
              <w:rPr>
                <w:rFonts w:ascii="Tahoma" w:hAnsi="Tahoma" w:cs="Tahoma"/>
                <w:sz w:val="20"/>
                <w:szCs w:val="20"/>
              </w:rPr>
              <w:t>Any information which is recorded electronically or, where recorded in a manual format (</w:t>
            </w:r>
            <w:proofErr w:type="gramStart"/>
            <w:r w:rsidRPr="000360BD">
              <w:rPr>
                <w:rFonts w:ascii="Tahoma" w:hAnsi="Tahoma" w:cs="Tahoma"/>
                <w:sz w:val="20"/>
                <w:szCs w:val="20"/>
              </w:rPr>
              <w:t>e.g.</w:t>
            </w:r>
            <w:proofErr w:type="gramEnd"/>
            <w:r w:rsidRPr="000360BD">
              <w:rPr>
                <w:rFonts w:ascii="Tahoma" w:hAnsi="Tahoma" w:cs="Tahoma"/>
                <w:sz w:val="20"/>
                <w:szCs w:val="20"/>
              </w:rPr>
              <w:t xml:space="preserve"> on paper), is organised by reference to an individual. </w:t>
            </w:r>
          </w:p>
        </w:tc>
      </w:tr>
      <w:tr w:rsidR="00CA2F9D" w:rsidRPr="000360BD" w14:paraId="40D9AA71" w14:textId="77777777" w:rsidTr="00994B88">
        <w:tc>
          <w:tcPr>
            <w:tcW w:w="1739" w:type="dxa"/>
          </w:tcPr>
          <w:p w14:paraId="17BB9681" w14:textId="77777777" w:rsidR="00CA2F9D" w:rsidRPr="000360BD" w:rsidRDefault="00CA2F9D" w:rsidP="00CA2F9D">
            <w:pPr>
              <w:spacing w:after="0" w:line="240" w:lineRule="auto"/>
              <w:jc w:val="both"/>
              <w:rPr>
                <w:rFonts w:ascii="Tahoma" w:hAnsi="Tahoma" w:cs="Tahoma"/>
                <w:b/>
                <w:bCs/>
                <w:sz w:val="20"/>
                <w:szCs w:val="20"/>
              </w:rPr>
            </w:pPr>
            <w:r w:rsidRPr="000360BD">
              <w:rPr>
                <w:rFonts w:ascii="Tahoma" w:eastAsiaTheme="minorEastAsia" w:hAnsi="Tahoma" w:cs="Tahoma"/>
                <w:b/>
                <w:bCs/>
                <w:sz w:val="20"/>
                <w:szCs w:val="20"/>
              </w:rPr>
              <w:t>data subject</w:t>
            </w:r>
          </w:p>
        </w:tc>
        <w:tc>
          <w:tcPr>
            <w:tcW w:w="7277" w:type="dxa"/>
          </w:tcPr>
          <w:p w14:paraId="128985AB" w14:textId="77777777" w:rsidR="00CA2F9D" w:rsidRPr="000360BD" w:rsidRDefault="00CA2F9D" w:rsidP="00CA2F9D">
            <w:pPr>
              <w:spacing w:after="0" w:line="240" w:lineRule="auto"/>
              <w:jc w:val="both"/>
              <w:rPr>
                <w:rFonts w:ascii="Tahoma" w:hAnsi="Tahoma" w:cs="Tahoma"/>
                <w:sz w:val="20"/>
                <w:szCs w:val="20"/>
              </w:rPr>
            </w:pPr>
            <w:r w:rsidRPr="000360BD">
              <w:rPr>
                <w:rFonts w:ascii="Tahoma" w:eastAsiaTheme="minorEastAsia" w:hAnsi="Tahoma" w:cs="Tahoma"/>
                <w:sz w:val="20"/>
                <w:szCs w:val="20"/>
              </w:rPr>
              <w:t>The individual to whom the personal data relates.</w:t>
            </w:r>
          </w:p>
        </w:tc>
      </w:tr>
      <w:tr w:rsidR="00CA2F9D" w:rsidRPr="000360BD" w14:paraId="0DC9B42A" w14:textId="77777777" w:rsidTr="00994B88">
        <w:tc>
          <w:tcPr>
            <w:tcW w:w="1739" w:type="dxa"/>
          </w:tcPr>
          <w:p w14:paraId="60729320" w14:textId="0E1158D9" w:rsidR="00CA2F9D" w:rsidRPr="000360BD" w:rsidRDefault="00CA2F9D" w:rsidP="00CA2F9D">
            <w:pPr>
              <w:spacing w:after="0" w:line="240" w:lineRule="auto"/>
              <w:jc w:val="both"/>
              <w:rPr>
                <w:rFonts w:ascii="Tahoma" w:hAnsi="Tahoma" w:cs="Tahoma"/>
                <w:b/>
                <w:bCs/>
                <w:sz w:val="20"/>
                <w:szCs w:val="20"/>
              </w:rPr>
            </w:pPr>
            <w:r w:rsidRPr="000360BD">
              <w:rPr>
                <w:rFonts w:ascii="Tahoma" w:hAnsi="Tahoma" w:cs="Tahoma"/>
                <w:b/>
                <w:bCs/>
                <w:sz w:val="20"/>
                <w:szCs w:val="20"/>
              </w:rPr>
              <w:t>Individual Rights Request</w:t>
            </w:r>
          </w:p>
        </w:tc>
        <w:tc>
          <w:tcPr>
            <w:tcW w:w="7277" w:type="dxa"/>
          </w:tcPr>
          <w:p w14:paraId="26831502" w14:textId="2F41AE82" w:rsidR="00CA2F9D" w:rsidRPr="000360BD" w:rsidRDefault="00CA2F9D" w:rsidP="00CA2F9D">
            <w:pPr>
              <w:spacing w:after="0" w:line="240" w:lineRule="auto"/>
              <w:jc w:val="both"/>
              <w:rPr>
                <w:rFonts w:ascii="Tahoma" w:hAnsi="Tahoma" w:cs="Tahoma"/>
                <w:sz w:val="20"/>
                <w:szCs w:val="20"/>
              </w:rPr>
            </w:pPr>
            <w:r w:rsidRPr="000360BD">
              <w:rPr>
                <w:rFonts w:ascii="Tahoma" w:hAnsi="Tahoma" w:cs="Tahoma"/>
                <w:sz w:val="20"/>
                <w:szCs w:val="20"/>
              </w:rPr>
              <w:t xml:space="preserve">A request from a data subject in respect of their personal data, </w:t>
            </w:r>
            <w:proofErr w:type="gramStart"/>
            <w:r w:rsidRPr="000360BD">
              <w:rPr>
                <w:rFonts w:ascii="Tahoma" w:hAnsi="Tahoma" w:cs="Tahoma"/>
                <w:sz w:val="20"/>
                <w:szCs w:val="20"/>
              </w:rPr>
              <w:t>e.g.</w:t>
            </w:r>
            <w:proofErr w:type="gramEnd"/>
            <w:r w:rsidRPr="000360BD">
              <w:rPr>
                <w:rFonts w:ascii="Tahoma" w:hAnsi="Tahoma" w:cs="Tahoma"/>
                <w:sz w:val="20"/>
                <w:szCs w:val="20"/>
              </w:rPr>
              <w:t xml:space="preserve"> to access, erase, or rectify their personal data, or object to its processing.</w:t>
            </w:r>
          </w:p>
        </w:tc>
      </w:tr>
      <w:tr w:rsidR="00CA2F9D" w:rsidRPr="000360BD" w14:paraId="02E3FF60" w14:textId="77777777" w:rsidTr="00C87405">
        <w:tc>
          <w:tcPr>
            <w:tcW w:w="1739" w:type="dxa"/>
          </w:tcPr>
          <w:p w14:paraId="59CD93BB" w14:textId="77777777" w:rsidR="00CA2F9D" w:rsidRPr="000360BD" w:rsidRDefault="00CA2F9D" w:rsidP="00CA2F9D">
            <w:pPr>
              <w:spacing w:after="0" w:line="240" w:lineRule="auto"/>
              <w:jc w:val="both"/>
              <w:rPr>
                <w:rFonts w:ascii="Tahoma" w:hAnsi="Tahoma" w:cs="Tahoma"/>
                <w:b/>
                <w:bCs/>
                <w:sz w:val="20"/>
                <w:szCs w:val="20"/>
              </w:rPr>
            </w:pPr>
            <w:r w:rsidRPr="000360BD">
              <w:rPr>
                <w:rFonts w:ascii="Tahoma" w:hAnsi="Tahoma" w:cs="Tahoma"/>
                <w:b/>
                <w:bCs/>
                <w:sz w:val="20"/>
                <w:szCs w:val="20"/>
              </w:rPr>
              <w:t xml:space="preserve">personal data </w:t>
            </w:r>
          </w:p>
        </w:tc>
        <w:tc>
          <w:tcPr>
            <w:tcW w:w="7277" w:type="dxa"/>
          </w:tcPr>
          <w:p w14:paraId="3EA96066" w14:textId="5199E877" w:rsidR="00CA2F9D" w:rsidRPr="000360BD" w:rsidRDefault="00CA2F9D" w:rsidP="00CA2F9D">
            <w:pPr>
              <w:spacing w:after="0" w:line="240" w:lineRule="auto"/>
              <w:jc w:val="both"/>
              <w:rPr>
                <w:rFonts w:ascii="Tahoma" w:hAnsi="Tahoma" w:cs="Tahoma"/>
                <w:sz w:val="20"/>
                <w:szCs w:val="20"/>
              </w:rPr>
            </w:pPr>
            <w:r w:rsidRPr="000360BD">
              <w:rPr>
                <w:rFonts w:ascii="Tahoma" w:hAnsi="Tahoma" w:cs="Tahoma"/>
                <w:sz w:val="20"/>
                <w:szCs w:val="20"/>
              </w:rPr>
              <w:t>Any data relating to an identified or identifiable natural person. This can include (but is not limited to) names, addresses, email addresses, positions held, photographs, job applications, personnel files, occupational health records, opinions, and correspondence to and from an individual.</w:t>
            </w:r>
          </w:p>
        </w:tc>
      </w:tr>
      <w:tr w:rsidR="00CA2F9D" w:rsidRPr="000360BD" w14:paraId="0AA08FA0" w14:textId="77777777" w:rsidTr="00C87405">
        <w:tc>
          <w:tcPr>
            <w:tcW w:w="1739" w:type="dxa"/>
          </w:tcPr>
          <w:p w14:paraId="7FC8C2F0" w14:textId="77777777" w:rsidR="00CA2F9D" w:rsidRPr="000360BD" w:rsidRDefault="00CA2F9D" w:rsidP="00CA2F9D">
            <w:pPr>
              <w:spacing w:after="0" w:line="240" w:lineRule="auto"/>
              <w:jc w:val="both"/>
              <w:rPr>
                <w:rFonts w:ascii="Tahoma" w:hAnsi="Tahoma" w:cs="Tahoma"/>
                <w:b/>
                <w:bCs/>
                <w:sz w:val="20"/>
                <w:szCs w:val="20"/>
              </w:rPr>
            </w:pPr>
            <w:r w:rsidRPr="000360BD">
              <w:rPr>
                <w:rFonts w:ascii="Tahoma" w:hAnsi="Tahoma" w:cs="Tahoma"/>
                <w:b/>
                <w:bCs/>
                <w:sz w:val="20"/>
                <w:szCs w:val="20"/>
              </w:rPr>
              <w:t>Personnel</w:t>
            </w:r>
          </w:p>
        </w:tc>
        <w:tc>
          <w:tcPr>
            <w:tcW w:w="7277" w:type="dxa"/>
          </w:tcPr>
          <w:p w14:paraId="53EB72D1" w14:textId="5B168468" w:rsidR="00CA2F9D" w:rsidRPr="000360BD" w:rsidRDefault="00CA2F9D" w:rsidP="00DE6891">
            <w:pPr>
              <w:spacing w:after="0" w:line="240" w:lineRule="auto"/>
              <w:jc w:val="both"/>
              <w:rPr>
                <w:rFonts w:ascii="Tahoma" w:hAnsi="Tahoma" w:cs="Tahoma"/>
                <w:sz w:val="20"/>
                <w:szCs w:val="20"/>
              </w:rPr>
            </w:pPr>
            <w:r w:rsidRPr="000360BD">
              <w:rPr>
                <w:rFonts w:ascii="Tahoma" w:hAnsi="Tahoma" w:cs="Tahoma"/>
                <w:sz w:val="20"/>
                <w:szCs w:val="20"/>
              </w:rPr>
              <w:t xml:space="preserve">All employees </w:t>
            </w:r>
            <w:r w:rsidR="00F81C5F" w:rsidRPr="000360BD">
              <w:rPr>
                <w:rFonts w:ascii="Tahoma" w:hAnsi="Tahoma" w:cs="Tahoma"/>
                <w:sz w:val="20"/>
                <w:szCs w:val="20"/>
              </w:rPr>
              <w:t>of the</w:t>
            </w:r>
            <w:r w:rsidR="00DE6891" w:rsidRPr="000360BD">
              <w:rPr>
                <w:rFonts w:ascii="Tahoma" w:hAnsi="Tahoma" w:cs="Tahoma"/>
                <w:sz w:val="20"/>
                <w:szCs w:val="20"/>
              </w:rPr>
              <w:t xml:space="preserve"> Business</w:t>
            </w:r>
            <w:r w:rsidRPr="000360BD">
              <w:rPr>
                <w:rFonts w:ascii="Tahoma" w:hAnsi="Tahoma" w:cs="Tahoma"/>
                <w:sz w:val="20"/>
                <w:szCs w:val="20"/>
              </w:rPr>
              <w:t xml:space="preserve"> at all levels, including, directors, officers, agency workers, seconded workers, volunteers, interns, agents, </w:t>
            </w:r>
            <w:proofErr w:type="gramStart"/>
            <w:r w:rsidRPr="000360BD">
              <w:rPr>
                <w:rFonts w:ascii="Tahoma" w:hAnsi="Tahoma" w:cs="Tahoma"/>
                <w:sz w:val="20"/>
                <w:szCs w:val="20"/>
              </w:rPr>
              <w:t>contractors</w:t>
            </w:r>
            <w:proofErr w:type="gramEnd"/>
            <w:r w:rsidRPr="000360BD">
              <w:rPr>
                <w:rFonts w:ascii="Tahoma" w:hAnsi="Tahoma" w:cs="Tahoma"/>
                <w:sz w:val="20"/>
                <w:szCs w:val="20"/>
              </w:rPr>
              <w:t xml:space="preserve"> and external consultants.</w:t>
            </w:r>
          </w:p>
        </w:tc>
      </w:tr>
      <w:tr w:rsidR="00CA2F9D" w:rsidRPr="000360BD" w14:paraId="126B97CE" w14:textId="77777777" w:rsidTr="00C87405">
        <w:tc>
          <w:tcPr>
            <w:tcW w:w="1739" w:type="dxa"/>
          </w:tcPr>
          <w:p w14:paraId="4CB29C7B" w14:textId="77777777" w:rsidR="00CA2F9D" w:rsidRPr="000360BD" w:rsidRDefault="00CA2F9D" w:rsidP="00CA2F9D">
            <w:pPr>
              <w:spacing w:after="0" w:line="240" w:lineRule="auto"/>
              <w:jc w:val="both"/>
              <w:rPr>
                <w:rFonts w:ascii="Tahoma" w:hAnsi="Tahoma" w:cs="Tahoma"/>
                <w:b/>
                <w:bCs/>
                <w:sz w:val="20"/>
                <w:szCs w:val="20"/>
              </w:rPr>
            </w:pPr>
            <w:r w:rsidRPr="000360BD">
              <w:rPr>
                <w:rFonts w:ascii="Tahoma" w:hAnsi="Tahoma" w:cs="Tahoma"/>
                <w:b/>
                <w:bCs/>
                <w:sz w:val="20"/>
                <w:szCs w:val="20"/>
              </w:rPr>
              <w:t xml:space="preserve">processing </w:t>
            </w:r>
          </w:p>
        </w:tc>
        <w:tc>
          <w:tcPr>
            <w:tcW w:w="7277" w:type="dxa"/>
          </w:tcPr>
          <w:p w14:paraId="7B29ECBA" w14:textId="77777777" w:rsidR="00CA2F9D" w:rsidRPr="000360BD" w:rsidRDefault="00CA2F9D" w:rsidP="00CA2F9D">
            <w:pPr>
              <w:spacing w:after="0" w:line="240" w:lineRule="auto"/>
              <w:jc w:val="both"/>
              <w:rPr>
                <w:rFonts w:ascii="Tahoma" w:hAnsi="Tahoma" w:cs="Tahoma"/>
                <w:sz w:val="20"/>
                <w:szCs w:val="20"/>
              </w:rPr>
            </w:pPr>
            <w:r w:rsidRPr="000360BD">
              <w:rPr>
                <w:rFonts w:ascii="Tahoma" w:hAnsi="Tahoma" w:cs="Tahoma"/>
                <w:sz w:val="20"/>
                <w:szCs w:val="20"/>
              </w:rPr>
              <w:t xml:space="preserve">Any operation performed on personal data, such as collection, recording, storage, retrieval, use, combining it with other data, transmission, disclosure or deletion.  </w:t>
            </w:r>
          </w:p>
        </w:tc>
      </w:tr>
      <w:tr w:rsidR="00CA2F9D" w:rsidRPr="000360BD" w14:paraId="1DEC2F81" w14:textId="77777777" w:rsidTr="00C87405">
        <w:tc>
          <w:tcPr>
            <w:tcW w:w="1739" w:type="dxa"/>
          </w:tcPr>
          <w:p w14:paraId="44AB739B" w14:textId="7F0DD2DE" w:rsidR="00CA2F9D" w:rsidRPr="000360BD" w:rsidRDefault="00B955A0" w:rsidP="00CA2F9D">
            <w:pPr>
              <w:spacing w:after="0" w:line="240" w:lineRule="auto"/>
              <w:jc w:val="both"/>
              <w:rPr>
                <w:rFonts w:ascii="Tahoma" w:hAnsi="Tahoma" w:cs="Tahoma"/>
                <w:b/>
                <w:bCs/>
                <w:sz w:val="20"/>
                <w:szCs w:val="20"/>
              </w:rPr>
            </w:pPr>
            <w:r w:rsidRPr="000360BD">
              <w:rPr>
                <w:rFonts w:ascii="Tahoma" w:hAnsi="Tahoma" w:cs="Tahoma"/>
                <w:b/>
                <w:bCs/>
                <w:sz w:val="20"/>
                <w:szCs w:val="20"/>
              </w:rPr>
              <w:t>P</w:t>
            </w:r>
            <w:r w:rsidR="00CA2F9D" w:rsidRPr="000360BD">
              <w:rPr>
                <w:rFonts w:ascii="Tahoma" w:hAnsi="Tahoma" w:cs="Tahoma"/>
                <w:b/>
                <w:bCs/>
                <w:sz w:val="20"/>
                <w:szCs w:val="20"/>
              </w:rPr>
              <w:t>rocessor</w:t>
            </w:r>
          </w:p>
        </w:tc>
        <w:tc>
          <w:tcPr>
            <w:tcW w:w="7277" w:type="dxa"/>
          </w:tcPr>
          <w:p w14:paraId="007EDCE0" w14:textId="77777777" w:rsidR="00CA2F9D" w:rsidRPr="000360BD" w:rsidRDefault="00CA2F9D" w:rsidP="00CA2F9D">
            <w:pPr>
              <w:spacing w:after="0" w:line="240" w:lineRule="auto"/>
              <w:jc w:val="both"/>
              <w:rPr>
                <w:rFonts w:ascii="Tahoma" w:hAnsi="Tahoma" w:cs="Tahoma"/>
                <w:sz w:val="20"/>
                <w:szCs w:val="20"/>
              </w:rPr>
            </w:pPr>
            <w:r w:rsidRPr="000360BD">
              <w:rPr>
                <w:rFonts w:ascii="Tahoma" w:hAnsi="Tahoma" w:cs="Tahoma"/>
                <w:sz w:val="20"/>
                <w:szCs w:val="20"/>
              </w:rPr>
              <w:t>A party processing personal data on behalf of a controller, under the controller’s instructions.</w:t>
            </w:r>
          </w:p>
        </w:tc>
      </w:tr>
      <w:tr w:rsidR="00CA2F9D" w:rsidRPr="000360BD" w14:paraId="1E9E7DD0" w14:textId="77777777" w:rsidTr="00C87405">
        <w:tc>
          <w:tcPr>
            <w:tcW w:w="1739" w:type="dxa"/>
          </w:tcPr>
          <w:p w14:paraId="1F2958A2" w14:textId="7DC5A070" w:rsidR="00CA2F9D" w:rsidRPr="000360BD" w:rsidRDefault="00CA2F9D" w:rsidP="00CA2F9D">
            <w:pPr>
              <w:spacing w:after="0" w:line="240" w:lineRule="auto"/>
              <w:jc w:val="both"/>
              <w:rPr>
                <w:rFonts w:ascii="Tahoma" w:hAnsi="Tahoma" w:cs="Tahoma"/>
                <w:b/>
                <w:bCs/>
                <w:sz w:val="20"/>
                <w:szCs w:val="20"/>
              </w:rPr>
            </w:pPr>
            <w:r w:rsidRPr="000360BD">
              <w:rPr>
                <w:rFonts w:ascii="Tahoma" w:hAnsi="Tahoma" w:cs="Tahoma"/>
                <w:b/>
                <w:bCs/>
                <w:sz w:val="20"/>
                <w:szCs w:val="20"/>
              </w:rPr>
              <w:t>pseudonymised data</w:t>
            </w:r>
          </w:p>
        </w:tc>
        <w:tc>
          <w:tcPr>
            <w:tcW w:w="7277" w:type="dxa"/>
          </w:tcPr>
          <w:p w14:paraId="103A10AD" w14:textId="3030A5CF" w:rsidR="00CA2F9D" w:rsidRPr="000360BD" w:rsidRDefault="00CA2F9D" w:rsidP="00CA2F9D">
            <w:pPr>
              <w:spacing w:after="0" w:line="240" w:lineRule="auto"/>
              <w:jc w:val="both"/>
              <w:rPr>
                <w:rFonts w:ascii="Tahoma" w:hAnsi="Tahoma" w:cs="Tahoma"/>
                <w:sz w:val="20"/>
                <w:szCs w:val="20"/>
              </w:rPr>
            </w:pPr>
            <w:r w:rsidRPr="000360BD">
              <w:rPr>
                <w:rFonts w:ascii="Tahoma" w:hAnsi="Tahoma" w:cs="Tahoma"/>
                <w:sz w:val="20"/>
                <w:szCs w:val="20"/>
              </w:rPr>
              <w:t xml:space="preserve">Personal data which can only be attributed to a specific individual by combining it with additional information (such as a key or other identifier), where the additional information is kept technically and logically separate from the </w:t>
            </w:r>
            <w:r w:rsidR="00F81C5F" w:rsidRPr="000360BD">
              <w:rPr>
                <w:rFonts w:ascii="Tahoma" w:hAnsi="Tahoma" w:cs="Tahoma"/>
                <w:sz w:val="20"/>
                <w:szCs w:val="20"/>
              </w:rPr>
              <w:t>pseudonymised</w:t>
            </w:r>
            <w:r w:rsidRPr="000360BD">
              <w:rPr>
                <w:rFonts w:ascii="Tahoma" w:hAnsi="Tahoma" w:cs="Tahoma"/>
                <w:sz w:val="20"/>
                <w:szCs w:val="20"/>
              </w:rPr>
              <w:t xml:space="preserve"> data to avoid the individual being identified. Pseudonymised data remains personal data. </w:t>
            </w:r>
          </w:p>
        </w:tc>
      </w:tr>
      <w:tr w:rsidR="00CA2F9D" w:rsidRPr="000360BD" w14:paraId="33FE185C" w14:textId="77777777" w:rsidTr="004849CC">
        <w:trPr>
          <w:trHeight w:val="65"/>
        </w:trPr>
        <w:tc>
          <w:tcPr>
            <w:tcW w:w="1739" w:type="dxa"/>
          </w:tcPr>
          <w:p w14:paraId="08E72F33" w14:textId="5CC08857" w:rsidR="00CA2F9D" w:rsidRPr="000360BD" w:rsidRDefault="00CA2F9D" w:rsidP="00CA2F9D">
            <w:pPr>
              <w:spacing w:after="0" w:line="240" w:lineRule="auto"/>
              <w:jc w:val="both"/>
              <w:rPr>
                <w:rFonts w:ascii="Tahoma" w:hAnsi="Tahoma" w:cs="Tahoma"/>
                <w:b/>
                <w:bCs/>
                <w:sz w:val="20"/>
                <w:szCs w:val="20"/>
              </w:rPr>
            </w:pPr>
            <w:r w:rsidRPr="000360BD">
              <w:rPr>
                <w:rFonts w:ascii="Tahoma" w:hAnsi="Tahoma" w:cs="Tahoma"/>
                <w:b/>
                <w:bCs/>
                <w:sz w:val="20"/>
                <w:szCs w:val="20"/>
              </w:rPr>
              <w:t xml:space="preserve">Sensitive </w:t>
            </w:r>
            <w:r w:rsidRPr="000360BD">
              <w:rPr>
                <w:rFonts w:ascii="Tahoma" w:hAnsi="Tahoma" w:cs="Tahoma"/>
                <w:bCs/>
                <w:sz w:val="20"/>
                <w:szCs w:val="20"/>
              </w:rPr>
              <w:t>or</w:t>
            </w:r>
            <w:r w:rsidRPr="000360BD">
              <w:rPr>
                <w:rFonts w:ascii="Tahoma" w:hAnsi="Tahoma" w:cs="Tahoma"/>
                <w:b/>
                <w:bCs/>
                <w:sz w:val="20"/>
                <w:szCs w:val="20"/>
              </w:rPr>
              <w:t xml:space="preserve"> special categories personal data </w:t>
            </w:r>
          </w:p>
        </w:tc>
        <w:tc>
          <w:tcPr>
            <w:tcW w:w="7277" w:type="dxa"/>
          </w:tcPr>
          <w:p w14:paraId="280A7382" w14:textId="77777777" w:rsidR="00CA2F9D" w:rsidRPr="000360BD" w:rsidRDefault="00CA2F9D" w:rsidP="00CA2F9D">
            <w:pPr>
              <w:spacing w:after="0" w:line="240" w:lineRule="auto"/>
              <w:jc w:val="both"/>
              <w:rPr>
                <w:rFonts w:ascii="Tahoma" w:hAnsi="Tahoma" w:cs="Tahoma"/>
                <w:sz w:val="20"/>
                <w:szCs w:val="20"/>
              </w:rPr>
            </w:pPr>
            <w:r w:rsidRPr="000360BD">
              <w:rPr>
                <w:rFonts w:ascii="Tahoma" w:hAnsi="Tahoma" w:cs="Tahoma"/>
                <w:sz w:val="20"/>
                <w:szCs w:val="20"/>
              </w:rPr>
              <w:t>Personal data revealing a person’s racial or ethnic origin, political opinions, religious or philosophical beliefs, or trade union membership; biometric (</w:t>
            </w:r>
            <w:proofErr w:type="gramStart"/>
            <w:r w:rsidRPr="000360BD">
              <w:rPr>
                <w:rFonts w:ascii="Tahoma" w:hAnsi="Tahoma" w:cs="Tahoma"/>
                <w:sz w:val="20"/>
                <w:szCs w:val="20"/>
              </w:rPr>
              <w:t>e.g.</w:t>
            </w:r>
            <w:proofErr w:type="gramEnd"/>
            <w:r w:rsidRPr="000360BD">
              <w:rPr>
                <w:rFonts w:ascii="Tahoma" w:hAnsi="Tahoma" w:cs="Tahoma"/>
                <w:sz w:val="20"/>
                <w:szCs w:val="20"/>
              </w:rPr>
              <w:t xml:space="preserve"> fingerprints or facial recognition) or genetic information; or information about a person’s health, sex life or sexual orientation, or relating to criminal convictions or offences (including allegations). </w:t>
            </w:r>
          </w:p>
        </w:tc>
      </w:tr>
      <w:tr w:rsidR="00CA2F9D" w:rsidRPr="000360BD" w14:paraId="447DABCE" w14:textId="77777777" w:rsidTr="004849CC">
        <w:trPr>
          <w:trHeight w:val="65"/>
        </w:trPr>
        <w:tc>
          <w:tcPr>
            <w:tcW w:w="1739" w:type="dxa"/>
          </w:tcPr>
          <w:p w14:paraId="03C8B886" w14:textId="2434E491" w:rsidR="00CA2F9D" w:rsidRPr="000360BD" w:rsidRDefault="00CA2F9D" w:rsidP="00CA2F9D">
            <w:pPr>
              <w:spacing w:after="0" w:line="240" w:lineRule="auto"/>
              <w:jc w:val="both"/>
              <w:rPr>
                <w:rFonts w:ascii="Tahoma" w:hAnsi="Tahoma" w:cs="Tahoma"/>
                <w:b/>
                <w:bCs/>
                <w:sz w:val="20"/>
                <w:szCs w:val="20"/>
              </w:rPr>
            </w:pPr>
            <w:r w:rsidRPr="000360BD">
              <w:rPr>
                <w:rFonts w:ascii="Tahoma" w:hAnsi="Tahoma" w:cs="Tahoma"/>
                <w:b/>
                <w:bCs/>
                <w:sz w:val="20"/>
                <w:szCs w:val="20"/>
              </w:rPr>
              <w:t>Supplier</w:t>
            </w:r>
          </w:p>
        </w:tc>
        <w:tc>
          <w:tcPr>
            <w:tcW w:w="7277" w:type="dxa"/>
          </w:tcPr>
          <w:p w14:paraId="465BA2B4" w14:textId="0A8E6715" w:rsidR="00CA2F9D" w:rsidRPr="000360BD" w:rsidRDefault="00CA2F9D" w:rsidP="00CA2F9D">
            <w:pPr>
              <w:spacing w:after="0" w:line="240" w:lineRule="auto"/>
              <w:jc w:val="both"/>
              <w:rPr>
                <w:rFonts w:ascii="Tahoma" w:hAnsi="Tahoma" w:cs="Tahoma"/>
                <w:sz w:val="20"/>
                <w:szCs w:val="20"/>
              </w:rPr>
            </w:pPr>
            <w:r w:rsidRPr="000360BD">
              <w:rPr>
                <w:rFonts w:ascii="Tahoma" w:hAnsi="Tahoma" w:cs="Tahoma"/>
                <w:sz w:val="20"/>
                <w:szCs w:val="20"/>
              </w:rPr>
              <w:t>Any external vendor, supplier, consultant or similar third party engaged to provide services to the Business.</w:t>
            </w:r>
          </w:p>
        </w:tc>
      </w:tr>
    </w:tbl>
    <w:p w14:paraId="35F94040" w14:textId="080B262A" w:rsidR="00297697" w:rsidRPr="000360BD" w:rsidRDefault="00297697" w:rsidP="00994B88">
      <w:pPr>
        <w:spacing w:after="0" w:line="240" w:lineRule="auto"/>
        <w:jc w:val="both"/>
        <w:rPr>
          <w:rFonts w:ascii="Tahoma" w:hAnsi="Tahoma" w:cs="Tahoma"/>
          <w:b/>
          <w:sz w:val="20"/>
          <w:szCs w:val="20"/>
        </w:rPr>
      </w:pPr>
    </w:p>
    <w:p w14:paraId="3122F0E5" w14:textId="77777777" w:rsidR="00297697" w:rsidRPr="000360BD" w:rsidRDefault="00297697" w:rsidP="00297697">
      <w:pPr>
        <w:rPr>
          <w:rFonts w:ascii="Tahoma" w:hAnsi="Tahoma" w:cs="Tahoma"/>
          <w:sz w:val="20"/>
          <w:szCs w:val="20"/>
        </w:rPr>
      </w:pPr>
    </w:p>
    <w:p w14:paraId="69A7454B" w14:textId="77777777" w:rsidR="00297697" w:rsidRPr="000360BD" w:rsidRDefault="00297697" w:rsidP="00297697">
      <w:pPr>
        <w:rPr>
          <w:rFonts w:ascii="Tahoma" w:hAnsi="Tahoma" w:cs="Tahoma"/>
          <w:sz w:val="20"/>
          <w:szCs w:val="20"/>
        </w:rPr>
      </w:pPr>
    </w:p>
    <w:p w14:paraId="778E56F9" w14:textId="77777777" w:rsidR="00297697" w:rsidRPr="000360BD" w:rsidRDefault="00297697" w:rsidP="00297697">
      <w:pPr>
        <w:rPr>
          <w:rFonts w:ascii="Tahoma" w:hAnsi="Tahoma" w:cs="Tahoma"/>
          <w:sz w:val="20"/>
          <w:szCs w:val="20"/>
        </w:rPr>
      </w:pPr>
    </w:p>
    <w:p w14:paraId="13C04D62" w14:textId="77777777" w:rsidR="00297697" w:rsidRPr="000360BD" w:rsidRDefault="00297697" w:rsidP="00297697">
      <w:pPr>
        <w:rPr>
          <w:rFonts w:ascii="Tahoma" w:hAnsi="Tahoma" w:cs="Tahoma"/>
          <w:sz w:val="20"/>
          <w:szCs w:val="20"/>
        </w:rPr>
      </w:pPr>
    </w:p>
    <w:p w14:paraId="71B86660" w14:textId="77777777" w:rsidR="00297697" w:rsidRPr="000360BD" w:rsidRDefault="00297697" w:rsidP="00297697">
      <w:pPr>
        <w:rPr>
          <w:rFonts w:ascii="Tahoma" w:hAnsi="Tahoma" w:cs="Tahoma"/>
          <w:sz w:val="20"/>
          <w:szCs w:val="20"/>
        </w:rPr>
      </w:pPr>
    </w:p>
    <w:p w14:paraId="0AD0C931" w14:textId="77777777" w:rsidR="00297697" w:rsidRPr="000360BD" w:rsidRDefault="00297697" w:rsidP="00297697">
      <w:pPr>
        <w:rPr>
          <w:rFonts w:ascii="Tahoma" w:hAnsi="Tahoma" w:cs="Tahoma"/>
          <w:sz w:val="20"/>
          <w:szCs w:val="20"/>
        </w:rPr>
      </w:pPr>
    </w:p>
    <w:p w14:paraId="063FCF5B" w14:textId="77777777" w:rsidR="00297697" w:rsidRPr="000360BD" w:rsidRDefault="00297697" w:rsidP="00297697">
      <w:pPr>
        <w:rPr>
          <w:rFonts w:ascii="Tahoma" w:hAnsi="Tahoma" w:cs="Tahoma"/>
          <w:sz w:val="20"/>
          <w:szCs w:val="20"/>
        </w:rPr>
      </w:pPr>
    </w:p>
    <w:p w14:paraId="4F3297A9" w14:textId="77777777" w:rsidR="00297697" w:rsidRPr="000360BD" w:rsidRDefault="00297697" w:rsidP="00297697">
      <w:pPr>
        <w:rPr>
          <w:rFonts w:ascii="Tahoma" w:hAnsi="Tahoma" w:cs="Tahoma"/>
          <w:sz w:val="20"/>
          <w:szCs w:val="20"/>
        </w:rPr>
      </w:pPr>
    </w:p>
    <w:p w14:paraId="2EC3D4AD" w14:textId="62F105C2" w:rsidR="00995E36" w:rsidRPr="000360BD" w:rsidRDefault="00995E36" w:rsidP="00297697">
      <w:pPr>
        <w:rPr>
          <w:rFonts w:ascii="Tahoma" w:hAnsi="Tahoma" w:cs="Tahoma"/>
          <w:sz w:val="20"/>
          <w:szCs w:val="20"/>
        </w:rPr>
      </w:pPr>
    </w:p>
    <w:sectPr w:rsidR="00995E36" w:rsidRPr="000360BD" w:rsidSect="00897DB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151BC" w14:textId="77777777" w:rsidR="00FD093C" w:rsidRDefault="00FD093C">
      <w:r>
        <w:separator/>
      </w:r>
    </w:p>
  </w:endnote>
  <w:endnote w:type="continuationSeparator" w:id="0">
    <w:p w14:paraId="40F0F66D" w14:textId="77777777" w:rsidR="00FD093C" w:rsidRDefault="00FD093C">
      <w:r>
        <w:continuationSeparator/>
      </w:r>
    </w:p>
  </w:endnote>
  <w:endnote w:type="continuationNotice" w:id="1">
    <w:p w14:paraId="352DA29F" w14:textId="77777777" w:rsidR="00FD093C" w:rsidRDefault="00FD09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ahoma" w:hAnsi="Tahoma" w:cs="Tahoma"/>
      </w:rPr>
      <w:id w:val="-1695691931"/>
      <w:docPartObj>
        <w:docPartGallery w:val="Page Numbers (Bottom of Page)"/>
        <w:docPartUnique/>
      </w:docPartObj>
    </w:sdtPr>
    <w:sdtEndPr>
      <w:rPr>
        <w:noProof/>
      </w:rPr>
    </w:sdtEndPr>
    <w:sdtContent>
      <w:p w14:paraId="6404BDF6" w14:textId="7D1298A5" w:rsidR="00EE1FAF" w:rsidRPr="000665FF" w:rsidRDefault="00EE1FAF">
        <w:pPr>
          <w:pStyle w:val="Footer"/>
          <w:jc w:val="right"/>
          <w:rPr>
            <w:rFonts w:ascii="Tahoma" w:hAnsi="Tahoma" w:cs="Tahoma"/>
          </w:rPr>
        </w:pPr>
        <w:r w:rsidRPr="000665FF">
          <w:rPr>
            <w:rFonts w:ascii="Tahoma" w:hAnsi="Tahoma" w:cs="Tahoma"/>
          </w:rPr>
          <w:fldChar w:fldCharType="begin"/>
        </w:r>
        <w:r w:rsidRPr="000665FF">
          <w:rPr>
            <w:rFonts w:ascii="Tahoma" w:hAnsi="Tahoma" w:cs="Tahoma"/>
          </w:rPr>
          <w:instrText xml:space="preserve"> PAGE   \* MERGEFORMAT </w:instrText>
        </w:r>
        <w:r w:rsidRPr="000665FF">
          <w:rPr>
            <w:rFonts w:ascii="Tahoma" w:hAnsi="Tahoma" w:cs="Tahoma"/>
          </w:rPr>
          <w:fldChar w:fldCharType="separate"/>
        </w:r>
        <w:r w:rsidRPr="000665FF">
          <w:rPr>
            <w:rFonts w:ascii="Tahoma" w:hAnsi="Tahoma" w:cs="Tahoma"/>
            <w:noProof/>
          </w:rPr>
          <w:t>2</w:t>
        </w:r>
        <w:r w:rsidRPr="000665FF">
          <w:rPr>
            <w:rFonts w:ascii="Tahoma" w:hAnsi="Tahoma" w:cs="Tahoma"/>
            <w:noProof/>
          </w:rPr>
          <w:fldChar w:fldCharType="end"/>
        </w:r>
      </w:p>
    </w:sdtContent>
  </w:sdt>
  <w:p w14:paraId="4838AAC8" w14:textId="604CB186" w:rsidR="00A85D0F" w:rsidRPr="000665FF" w:rsidRDefault="00EE1FAF">
    <w:pPr>
      <w:pStyle w:val="Footer"/>
      <w:rPr>
        <w:rFonts w:ascii="Tahoma" w:hAnsi="Tahoma" w:cs="Tahoma"/>
      </w:rPr>
    </w:pPr>
    <w:r w:rsidRPr="000665FF">
      <w:rPr>
        <w:rFonts w:ascii="Tahoma" w:hAnsi="Tahoma" w:cs="Tahoma"/>
      </w:rPr>
      <w:t>Sikorska Notary L</w:t>
    </w:r>
    <w:r w:rsidR="000665FF" w:rsidRPr="000665FF">
      <w:rPr>
        <w:rFonts w:ascii="Tahoma" w:hAnsi="Tahoma" w:cs="Tahoma"/>
      </w:rPr>
      <w:t>imited</w:t>
    </w:r>
    <w:r w:rsidRPr="000665FF">
      <w:rPr>
        <w:rFonts w:ascii="Tahoma" w:hAnsi="Tahoma" w:cs="Tahoma"/>
      </w:rPr>
      <w:t xml:space="preserve"> – Data Protection Policy v.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ECBF8" w14:textId="77777777" w:rsidR="00FD093C" w:rsidRDefault="00FD093C">
      <w:r>
        <w:separator/>
      </w:r>
    </w:p>
  </w:footnote>
  <w:footnote w:type="continuationSeparator" w:id="0">
    <w:p w14:paraId="11029281" w14:textId="77777777" w:rsidR="00FD093C" w:rsidRDefault="00FD093C">
      <w:r>
        <w:continuationSeparator/>
      </w:r>
    </w:p>
  </w:footnote>
  <w:footnote w:type="continuationNotice" w:id="1">
    <w:p w14:paraId="65DDE3B9" w14:textId="77777777" w:rsidR="00FD093C" w:rsidRDefault="00FD09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208"/>
    <w:multiLevelType w:val="hybridMultilevel"/>
    <w:tmpl w:val="BB4A78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633ED0"/>
    <w:multiLevelType w:val="hybridMultilevel"/>
    <w:tmpl w:val="EADED6D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 w15:restartNumberingAfterBreak="0">
    <w:nsid w:val="0B0B5487"/>
    <w:multiLevelType w:val="hybridMultilevel"/>
    <w:tmpl w:val="2A0A19BE"/>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3" w15:restartNumberingAfterBreak="0">
    <w:nsid w:val="0F171D17"/>
    <w:multiLevelType w:val="hybridMultilevel"/>
    <w:tmpl w:val="1062DD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BB262E"/>
    <w:multiLevelType w:val="hybridMultilevel"/>
    <w:tmpl w:val="CFFA5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A75684"/>
    <w:multiLevelType w:val="hybridMultilevel"/>
    <w:tmpl w:val="9508C2D0"/>
    <w:lvl w:ilvl="0" w:tplc="CBEEDE26">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933FF"/>
    <w:multiLevelType w:val="hybridMultilevel"/>
    <w:tmpl w:val="D05E4A50"/>
    <w:lvl w:ilvl="0" w:tplc="5FE8AA8E">
      <w:start w:val="1"/>
      <w:numFmt w:val="bullet"/>
      <w:lvlText w:val="•"/>
      <w:lvlJc w:val="left"/>
      <w:pPr>
        <w:tabs>
          <w:tab w:val="num" w:pos="360"/>
        </w:tabs>
        <w:ind w:left="360" w:hanging="360"/>
      </w:pPr>
      <w:rPr>
        <w:rFonts w:ascii="Arial" w:hAnsi="Arial" w:hint="default"/>
        <w:sz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52147F1"/>
    <w:multiLevelType w:val="hybridMultilevel"/>
    <w:tmpl w:val="7876DC18"/>
    <w:lvl w:ilvl="0" w:tplc="08090001">
      <w:start w:val="1"/>
      <w:numFmt w:val="bullet"/>
      <w:lvlText w:val=""/>
      <w:lvlJc w:val="left"/>
      <w:pPr>
        <w:ind w:left="-1058" w:hanging="360"/>
      </w:pPr>
      <w:rPr>
        <w:rFonts w:ascii="Symbol" w:hAnsi="Symbol" w:hint="default"/>
      </w:rPr>
    </w:lvl>
    <w:lvl w:ilvl="1" w:tplc="08090003" w:tentative="1">
      <w:start w:val="1"/>
      <w:numFmt w:val="bullet"/>
      <w:lvlText w:val="o"/>
      <w:lvlJc w:val="left"/>
      <w:pPr>
        <w:ind w:left="-338" w:hanging="360"/>
      </w:pPr>
      <w:rPr>
        <w:rFonts w:ascii="Courier New" w:hAnsi="Courier New" w:cs="Courier New" w:hint="default"/>
      </w:rPr>
    </w:lvl>
    <w:lvl w:ilvl="2" w:tplc="08090005" w:tentative="1">
      <w:start w:val="1"/>
      <w:numFmt w:val="bullet"/>
      <w:lvlText w:val=""/>
      <w:lvlJc w:val="left"/>
      <w:pPr>
        <w:ind w:left="382" w:hanging="360"/>
      </w:pPr>
      <w:rPr>
        <w:rFonts w:ascii="Wingdings" w:hAnsi="Wingdings" w:hint="default"/>
      </w:rPr>
    </w:lvl>
    <w:lvl w:ilvl="3" w:tplc="08090001" w:tentative="1">
      <w:start w:val="1"/>
      <w:numFmt w:val="bullet"/>
      <w:lvlText w:val=""/>
      <w:lvlJc w:val="left"/>
      <w:pPr>
        <w:ind w:left="1102" w:hanging="360"/>
      </w:pPr>
      <w:rPr>
        <w:rFonts w:ascii="Symbol" w:hAnsi="Symbol" w:hint="default"/>
      </w:rPr>
    </w:lvl>
    <w:lvl w:ilvl="4" w:tplc="08090003" w:tentative="1">
      <w:start w:val="1"/>
      <w:numFmt w:val="bullet"/>
      <w:lvlText w:val="o"/>
      <w:lvlJc w:val="left"/>
      <w:pPr>
        <w:ind w:left="1822" w:hanging="360"/>
      </w:pPr>
      <w:rPr>
        <w:rFonts w:ascii="Courier New" w:hAnsi="Courier New" w:cs="Courier New" w:hint="default"/>
      </w:rPr>
    </w:lvl>
    <w:lvl w:ilvl="5" w:tplc="08090005" w:tentative="1">
      <w:start w:val="1"/>
      <w:numFmt w:val="bullet"/>
      <w:lvlText w:val=""/>
      <w:lvlJc w:val="left"/>
      <w:pPr>
        <w:ind w:left="2542" w:hanging="360"/>
      </w:pPr>
      <w:rPr>
        <w:rFonts w:ascii="Wingdings" w:hAnsi="Wingdings" w:hint="default"/>
      </w:rPr>
    </w:lvl>
    <w:lvl w:ilvl="6" w:tplc="08090001" w:tentative="1">
      <w:start w:val="1"/>
      <w:numFmt w:val="bullet"/>
      <w:lvlText w:val=""/>
      <w:lvlJc w:val="left"/>
      <w:pPr>
        <w:ind w:left="3262" w:hanging="360"/>
      </w:pPr>
      <w:rPr>
        <w:rFonts w:ascii="Symbol" w:hAnsi="Symbol" w:hint="default"/>
      </w:rPr>
    </w:lvl>
    <w:lvl w:ilvl="7" w:tplc="08090003" w:tentative="1">
      <w:start w:val="1"/>
      <w:numFmt w:val="bullet"/>
      <w:lvlText w:val="o"/>
      <w:lvlJc w:val="left"/>
      <w:pPr>
        <w:ind w:left="3982" w:hanging="360"/>
      </w:pPr>
      <w:rPr>
        <w:rFonts w:ascii="Courier New" w:hAnsi="Courier New" w:cs="Courier New" w:hint="default"/>
      </w:rPr>
    </w:lvl>
    <w:lvl w:ilvl="8" w:tplc="08090005" w:tentative="1">
      <w:start w:val="1"/>
      <w:numFmt w:val="bullet"/>
      <w:lvlText w:val=""/>
      <w:lvlJc w:val="left"/>
      <w:pPr>
        <w:ind w:left="4702" w:hanging="360"/>
      </w:pPr>
      <w:rPr>
        <w:rFonts w:ascii="Wingdings" w:hAnsi="Wingdings" w:hint="default"/>
      </w:rPr>
    </w:lvl>
  </w:abstractNum>
  <w:abstractNum w:abstractNumId="8" w15:restartNumberingAfterBreak="0">
    <w:nsid w:val="1A015D64"/>
    <w:multiLevelType w:val="hybridMultilevel"/>
    <w:tmpl w:val="424A95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DB556FC"/>
    <w:multiLevelType w:val="hybridMultilevel"/>
    <w:tmpl w:val="FA5C43F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BE684D"/>
    <w:multiLevelType w:val="multilevel"/>
    <w:tmpl w:val="5352CE70"/>
    <w:lvl w:ilvl="0">
      <w:start w:val="4"/>
      <w:numFmt w:val="lowerLetter"/>
      <w:lvlText w:val="(%1)"/>
      <w:lvlJc w:val="left"/>
      <w:pPr>
        <w:tabs>
          <w:tab w:val="left" w:pos="648"/>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E26AE1"/>
    <w:multiLevelType w:val="hybridMultilevel"/>
    <w:tmpl w:val="77B26CF2"/>
    <w:lvl w:ilvl="0" w:tplc="E64A52FE">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5B94261"/>
    <w:multiLevelType w:val="hybridMultilevel"/>
    <w:tmpl w:val="814A7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C02A51"/>
    <w:multiLevelType w:val="hybridMultilevel"/>
    <w:tmpl w:val="3E62B9CE"/>
    <w:lvl w:ilvl="0" w:tplc="E9E46FCA">
      <w:start w:val="1"/>
      <w:numFmt w:val="bullet"/>
      <w:lvlText w:val=""/>
      <w:lvlJc w:val="left"/>
      <w:pPr>
        <w:tabs>
          <w:tab w:val="num" w:pos="380"/>
        </w:tabs>
        <w:ind w:left="38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333ECE"/>
    <w:multiLevelType w:val="hybridMultilevel"/>
    <w:tmpl w:val="899241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8D33DCD"/>
    <w:multiLevelType w:val="hybridMultilevel"/>
    <w:tmpl w:val="324CF06E"/>
    <w:lvl w:ilvl="0" w:tplc="6F58F0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8E07E2"/>
    <w:multiLevelType w:val="hybridMultilevel"/>
    <w:tmpl w:val="5184C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0305AF"/>
    <w:multiLevelType w:val="hybridMultilevel"/>
    <w:tmpl w:val="5D1460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2643740"/>
    <w:multiLevelType w:val="hybridMultilevel"/>
    <w:tmpl w:val="912CBD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6781B88"/>
    <w:multiLevelType w:val="hybridMultilevel"/>
    <w:tmpl w:val="FA5C43F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B25FF3"/>
    <w:multiLevelType w:val="hybridMultilevel"/>
    <w:tmpl w:val="77B26CF2"/>
    <w:lvl w:ilvl="0" w:tplc="E64A52FE">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18C202C"/>
    <w:multiLevelType w:val="hybridMultilevel"/>
    <w:tmpl w:val="C5E46266"/>
    <w:lvl w:ilvl="0" w:tplc="08090017">
      <w:start w:val="1"/>
      <w:numFmt w:val="lowerLetter"/>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2" w15:restartNumberingAfterBreak="0">
    <w:nsid w:val="57BE5421"/>
    <w:multiLevelType w:val="multilevel"/>
    <w:tmpl w:val="7464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80887"/>
    <w:multiLevelType w:val="hybridMultilevel"/>
    <w:tmpl w:val="B8808B6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0F14D39"/>
    <w:multiLevelType w:val="hybridMultilevel"/>
    <w:tmpl w:val="9AD41D8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4A72606"/>
    <w:multiLevelType w:val="hybridMultilevel"/>
    <w:tmpl w:val="F79A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16501B"/>
    <w:multiLevelType w:val="hybridMultilevel"/>
    <w:tmpl w:val="CBD09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B36E41"/>
    <w:multiLevelType w:val="multilevel"/>
    <w:tmpl w:val="5CC6A7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8" w15:restartNumberingAfterBreak="0">
    <w:nsid w:val="733638CD"/>
    <w:multiLevelType w:val="multilevel"/>
    <w:tmpl w:val="79A4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A25EF8"/>
    <w:multiLevelType w:val="hybridMultilevel"/>
    <w:tmpl w:val="9A0AE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6B0EC6"/>
    <w:multiLevelType w:val="hybridMultilevel"/>
    <w:tmpl w:val="E57C67FC"/>
    <w:lvl w:ilvl="0" w:tplc="97D2E366">
      <w:start w:val="1"/>
      <w:numFmt w:val="bullet"/>
      <w:lvlText w:val="•"/>
      <w:lvlJc w:val="left"/>
      <w:pPr>
        <w:tabs>
          <w:tab w:val="num" w:pos="720"/>
        </w:tabs>
        <w:ind w:left="720" w:hanging="360"/>
      </w:pPr>
      <w:rPr>
        <w:rFonts w:ascii="Arial" w:hAnsi="Arial" w:hint="default"/>
      </w:rPr>
    </w:lvl>
    <w:lvl w:ilvl="1" w:tplc="48240C2C">
      <w:start w:val="1"/>
      <w:numFmt w:val="bullet"/>
      <w:lvlText w:val="•"/>
      <w:lvlJc w:val="left"/>
      <w:pPr>
        <w:tabs>
          <w:tab w:val="num" w:pos="1440"/>
        </w:tabs>
        <w:ind w:left="1440" w:hanging="360"/>
      </w:pPr>
      <w:rPr>
        <w:rFonts w:ascii="Arial" w:hAnsi="Arial" w:hint="default"/>
      </w:rPr>
    </w:lvl>
    <w:lvl w:ilvl="2" w:tplc="6D4ED5D8" w:tentative="1">
      <w:start w:val="1"/>
      <w:numFmt w:val="bullet"/>
      <w:lvlText w:val="•"/>
      <w:lvlJc w:val="left"/>
      <w:pPr>
        <w:tabs>
          <w:tab w:val="num" w:pos="2160"/>
        </w:tabs>
        <w:ind w:left="2160" w:hanging="360"/>
      </w:pPr>
      <w:rPr>
        <w:rFonts w:ascii="Arial" w:hAnsi="Arial" w:hint="default"/>
      </w:rPr>
    </w:lvl>
    <w:lvl w:ilvl="3" w:tplc="81FC0C0A" w:tentative="1">
      <w:start w:val="1"/>
      <w:numFmt w:val="bullet"/>
      <w:lvlText w:val="•"/>
      <w:lvlJc w:val="left"/>
      <w:pPr>
        <w:tabs>
          <w:tab w:val="num" w:pos="2880"/>
        </w:tabs>
        <w:ind w:left="2880" w:hanging="360"/>
      </w:pPr>
      <w:rPr>
        <w:rFonts w:ascii="Arial" w:hAnsi="Arial" w:hint="default"/>
      </w:rPr>
    </w:lvl>
    <w:lvl w:ilvl="4" w:tplc="3604AE5A" w:tentative="1">
      <w:start w:val="1"/>
      <w:numFmt w:val="bullet"/>
      <w:lvlText w:val="•"/>
      <w:lvlJc w:val="left"/>
      <w:pPr>
        <w:tabs>
          <w:tab w:val="num" w:pos="3600"/>
        </w:tabs>
        <w:ind w:left="3600" w:hanging="360"/>
      </w:pPr>
      <w:rPr>
        <w:rFonts w:ascii="Arial" w:hAnsi="Arial" w:hint="default"/>
      </w:rPr>
    </w:lvl>
    <w:lvl w:ilvl="5" w:tplc="22F2DF7C" w:tentative="1">
      <w:start w:val="1"/>
      <w:numFmt w:val="bullet"/>
      <w:lvlText w:val="•"/>
      <w:lvlJc w:val="left"/>
      <w:pPr>
        <w:tabs>
          <w:tab w:val="num" w:pos="4320"/>
        </w:tabs>
        <w:ind w:left="4320" w:hanging="360"/>
      </w:pPr>
      <w:rPr>
        <w:rFonts w:ascii="Arial" w:hAnsi="Arial" w:hint="default"/>
      </w:rPr>
    </w:lvl>
    <w:lvl w:ilvl="6" w:tplc="4C781B2E" w:tentative="1">
      <w:start w:val="1"/>
      <w:numFmt w:val="bullet"/>
      <w:lvlText w:val="•"/>
      <w:lvlJc w:val="left"/>
      <w:pPr>
        <w:tabs>
          <w:tab w:val="num" w:pos="5040"/>
        </w:tabs>
        <w:ind w:left="5040" w:hanging="360"/>
      </w:pPr>
      <w:rPr>
        <w:rFonts w:ascii="Arial" w:hAnsi="Arial" w:hint="default"/>
      </w:rPr>
    </w:lvl>
    <w:lvl w:ilvl="7" w:tplc="2D0EC910" w:tentative="1">
      <w:start w:val="1"/>
      <w:numFmt w:val="bullet"/>
      <w:lvlText w:val="•"/>
      <w:lvlJc w:val="left"/>
      <w:pPr>
        <w:tabs>
          <w:tab w:val="num" w:pos="5760"/>
        </w:tabs>
        <w:ind w:left="5760" w:hanging="360"/>
      </w:pPr>
      <w:rPr>
        <w:rFonts w:ascii="Arial" w:hAnsi="Arial" w:hint="default"/>
      </w:rPr>
    </w:lvl>
    <w:lvl w:ilvl="8" w:tplc="1C2AC85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5A63BB0"/>
    <w:multiLevelType w:val="hybridMultilevel"/>
    <w:tmpl w:val="8376C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A63AAC"/>
    <w:multiLevelType w:val="hybridMultilevel"/>
    <w:tmpl w:val="4AD2C4C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3" w15:restartNumberingAfterBreak="0">
    <w:nsid w:val="7CE233E7"/>
    <w:multiLevelType w:val="multilevel"/>
    <w:tmpl w:val="A4B6431E"/>
    <w:lvl w:ilvl="0">
      <w:start w:val="1"/>
      <w:numFmt w:val="lowerLetter"/>
      <w:lvlText w:val="(%1)"/>
      <w:lvlJc w:val="left"/>
      <w:pPr>
        <w:tabs>
          <w:tab w:val="left" w:pos="648"/>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F4C4E13"/>
    <w:multiLevelType w:val="hybridMultilevel"/>
    <w:tmpl w:val="FA5C43F4"/>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59931763">
    <w:abstractNumId w:val="13"/>
  </w:num>
  <w:num w:numId="2" w16cid:durableId="1123037240">
    <w:abstractNumId w:val="29"/>
  </w:num>
  <w:num w:numId="3" w16cid:durableId="1726250077">
    <w:abstractNumId w:val="27"/>
  </w:num>
  <w:num w:numId="4" w16cid:durableId="524254723">
    <w:abstractNumId w:val="31"/>
  </w:num>
  <w:num w:numId="5" w16cid:durableId="386296888">
    <w:abstractNumId w:val="4"/>
  </w:num>
  <w:num w:numId="6" w16cid:durableId="1393114469">
    <w:abstractNumId w:val="20"/>
  </w:num>
  <w:num w:numId="7" w16cid:durableId="2027899638">
    <w:abstractNumId w:val="7"/>
  </w:num>
  <w:num w:numId="8" w16cid:durableId="933435439">
    <w:abstractNumId w:val="25"/>
  </w:num>
  <w:num w:numId="9" w16cid:durableId="328873614">
    <w:abstractNumId w:val="0"/>
  </w:num>
  <w:num w:numId="10" w16cid:durableId="368258307">
    <w:abstractNumId w:val="34"/>
  </w:num>
  <w:num w:numId="11" w16cid:durableId="453333521">
    <w:abstractNumId w:val="8"/>
  </w:num>
  <w:num w:numId="12" w16cid:durableId="1636597197">
    <w:abstractNumId w:val="3"/>
  </w:num>
  <w:num w:numId="13" w16cid:durableId="1537959904">
    <w:abstractNumId w:val="9"/>
  </w:num>
  <w:num w:numId="14" w16cid:durableId="864560721">
    <w:abstractNumId w:val="19"/>
  </w:num>
  <w:num w:numId="15" w16cid:durableId="322050245">
    <w:abstractNumId w:val="23"/>
  </w:num>
  <w:num w:numId="16" w16cid:durableId="1590892482">
    <w:abstractNumId w:val="21"/>
  </w:num>
  <w:num w:numId="17" w16cid:durableId="670186174">
    <w:abstractNumId w:val="15"/>
  </w:num>
  <w:num w:numId="18" w16cid:durableId="318120750">
    <w:abstractNumId w:val="14"/>
  </w:num>
  <w:num w:numId="19" w16cid:durableId="1283153504">
    <w:abstractNumId w:val="33"/>
  </w:num>
  <w:num w:numId="20" w16cid:durableId="1359503023">
    <w:abstractNumId w:val="10"/>
  </w:num>
  <w:num w:numId="21" w16cid:durableId="746415486">
    <w:abstractNumId w:val="17"/>
  </w:num>
  <w:num w:numId="22" w16cid:durableId="59520485">
    <w:abstractNumId w:val="11"/>
  </w:num>
  <w:num w:numId="23" w16cid:durableId="892885443">
    <w:abstractNumId w:val="2"/>
  </w:num>
  <w:num w:numId="24" w16cid:durableId="485754119">
    <w:abstractNumId w:val="22"/>
  </w:num>
  <w:num w:numId="25" w16cid:durableId="1415054904">
    <w:abstractNumId w:val="24"/>
  </w:num>
  <w:num w:numId="26" w16cid:durableId="1487893434">
    <w:abstractNumId w:val="1"/>
  </w:num>
  <w:num w:numId="27" w16cid:durableId="372268705">
    <w:abstractNumId w:val="32"/>
  </w:num>
  <w:num w:numId="28" w16cid:durableId="361594715">
    <w:abstractNumId w:val="26"/>
  </w:num>
  <w:num w:numId="29" w16cid:durableId="588807062">
    <w:abstractNumId w:val="12"/>
  </w:num>
  <w:num w:numId="30" w16cid:durableId="1763722312">
    <w:abstractNumId w:val="18"/>
  </w:num>
  <w:num w:numId="31" w16cid:durableId="1842816803">
    <w:abstractNumId w:val="16"/>
  </w:num>
  <w:num w:numId="32" w16cid:durableId="1624649218">
    <w:abstractNumId w:val="28"/>
  </w:num>
  <w:num w:numId="33" w16cid:durableId="2047363721">
    <w:abstractNumId w:val="30"/>
  </w:num>
  <w:num w:numId="34" w16cid:durableId="1449161065">
    <w:abstractNumId w:val="5"/>
  </w:num>
  <w:num w:numId="35" w16cid:durableId="71438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10"/>
    <w:rsid w:val="0001099A"/>
    <w:rsid w:val="00011A2F"/>
    <w:rsid w:val="00023A5A"/>
    <w:rsid w:val="000329F6"/>
    <w:rsid w:val="00033EE9"/>
    <w:rsid w:val="00035762"/>
    <w:rsid w:val="000360BD"/>
    <w:rsid w:val="00047F91"/>
    <w:rsid w:val="000527AA"/>
    <w:rsid w:val="000665FF"/>
    <w:rsid w:val="000727CF"/>
    <w:rsid w:val="000778C3"/>
    <w:rsid w:val="00080806"/>
    <w:rsid w:val="00081CBF"/>
    <w:rsid w:val="00082616"/>
    <w:rsid w:val="00083A52"/>
    <w:rsid w:val="0008553D"/>
    <w:rsid w:val="00087806"/>
    <w:rsid w:val="00087A25"/>
    <w:rsid w:val="00087FBE"/>
    <w:rsid w:val="00096786"/>
    <w:rsid w:val="000B4549"/>
    <w:rsid w:val="000D04D3"/>
    <w:rsid w:val="000E0F91"/>
    <w:rsid w:val="000E38BC"/>
    <w:rsid w:val="000E396B"/>
    <w:rsid w:val="000F573D"/>
    <w:rsid w:val="00107B76"/>
    <w:rsid w:val="0011166F"/>
    <w:rsid w:val="00113C2D"/>
    <w:rsid w:val="001143FB"/>
    <w:rsid w:val="001157F4"/>
    <w:rsid w:val="00115979"/>
    <w:rsid w:val="00133B94"/>
    <w:rsid w:val="0014173F"/>
    <w:rsid w:val="001449A0"/>
    <w:rsid w:val="00153F30"/>
    <w:rsid w:val="00155050"/>
    <w:rsid w:val="00160E88"/>
    <w:rsid w:val="00170120"/>
    <w:rsid w:val="0017175A"/>
    <w:rsid w:val="001802A0"/>
    <w:rsid w:val="00182D63"/>
    <w:rsid w:val="00193A43"/>
    <w:rsid w:val="001A001A"/>
    <w:rsid w:val="001B34F1"/>
    <w:rsid w:val="001B6C06"/>
    <w:rsid w:val="001B7DEB"/>
    <w:rsid w:val="001C6F2A"/>
    <w:rsid w:val="001D25AC"/>
    <w:rsid w:val="001F684F"/>
    <w:rsid w:val="002213FC"/>
    <w:rsid w:val="00226608"/>
    <w:rsid w:val="002269A3"/>
    <w:rsid w:val="0023303B"/>
    <w:rsid w:val="00236833"/>
    <w:rsid w:val="002368BC"/>
    <w:rsid w:val="00244189"/>
    <w:rsid w:val="00245BA9"/>
    <w:rsid w:val="00257963"/>
    <w:rsid w:val="0027095D"/>
    <w:rsid w:val="00280E50"/>
    <w:rsid w:val="002844C4"/>
    <w:rsid w:val="00297697"/>
    <w:rsid w:val="00297A3D"/>
    <w:rsid w:val="002A0228"/>
    <w:rsid w:val="002A705F"/>
    <w:rsid w:val="002A7DA2"/>
    <w:rsid w:val="002A7EBA"/>
    <w:rsid w:val="002B5CD9"/>
    <w:rsid w:val="002C1B10"/>
    <w:rsid w:val="002C29C0"/>
    <w:rsid w:val="002C3F7C"/>
    <w:rsid w:val="002D1CCF"/>
    <w:rsid w:val="002D5111"/>
    <w:rsid w:val="002D6720"/>
    <w:rsid w:val="002D6BDB"/>
    <w:rsid w:val="002D7298"/>
    <w:rsid w:val="002E0251"/>
    <w:rsid w:val="002E1EAB"/>
    <w:rsid w:val="002F0979"/>
    <w:rsid w:val="002F396A"/>
    <w:rsid w:val="00300A72"/>
    <w:rsid w:val="00305B2E"/>
    <w:rsid w:val="00312F8C"/>
    <w:rsid w:val="00315D1C"/>
    <w:rsid w:val="003210B6"/>
    <w:rsid w:val="003264E3"/>
    <w:rsid w:val="003311EA"/>
    <w:rsid w:val="00332FCB"/>
    <w:rsid w:val="003341B0"/>
    <w:rsid w:val="003467C0"/>
    <w:rsid w:val="0035352C"/>
    <w:rsid w:val="0037017F"/>
    <w:rsid w:val="0037216F"/>
    <w:rsid w:val="00375896"/>
    <w:rsid w:val="00376919"/>
    <w:rsid w:val="00385290"/>
    <w:rsid w:val="00393C2A"/>
    <w:rsid w:val="00396639"/>
    <w:rsid w:val="003975C3"/>
    <w:rsid w:val="003A0B8E"/>
    <w:rsid w:val="003A732F"/>
    <w:rsid w:val="003A7524"/>
    <w:rsid w:val="003B0C86"/>
    <w:rsid w:val="003B1012"/>
    <w:rsid w:val="003B1E27"/>
    <w:rsid w:val="003C7AA1"/>
    <w:rsid w:val="003D7D99"/>
    <w:rsid w:val="003E0660"/>
    <w:rsid w:val="003E25AF"/>
    <w:rsid w:val="003E2A15"/>
    <w:rsid w:val="003E3195"/>
    <w:rsid w:val="003E3B35"/>
    <w:rsid w:val="003E3DBF"/>
    <w:rsid w:val="003E4D9E"/>
    <w:rsid w:val="003F6F77"/>
    <w:rsid w:val="0040228B"/>
    <w:rsid w:val="00402922"/>
    <w:rsid w:val="0040332A"/>
    <w:rsid w:val="004117DA"/>
    <w:rsid w:val="004161B0"/>
    <w:rsid w:val="00416789"/>
    <w:rsid w:val="004274F4"/>
    <w:rsid w:val="00436395"/>
    <w:rsid w:val="00436458"/>
    <w:rsid w:val="00441A7C"/>
    <w:rsid w:val="004423FB"/>
    <w:rsid w:val="00444AD6"/>
    <w:rsid w:val="004458D8"/>
    <w:rsid w:val="004608B3"/>
    <w:rsid w:val="00462755"/>
    <w:rsid w:val="00463073"/>
    <w:rsid w:val="00481D83"/>
    <w:rsid w:val="004849CC"/>
    <w:rsid w:val="00485701"/>
    <w:rsid w:val="00487A36"/>
    <w:rsid w:val="00495A6F"/>
    <w:rsid w:val="0049706A"/>
    <w:rsid w:val="004A18C4"/>
    <w:rsid w:val="004B51B0"/>
    <w:rsid w:val="004B7EDB"/>
    <w:rsid w:val="004C009E"/>
    <w:rsid w:val="004C7FFB"/>
    <w:rsid w:val="004D01F6"/>
    <w:rsid w:val="004D16BE"/>
    <w:rsid w:val="004E218D"/>
    <w:rsid w:val="004E23CA"/>
    <w:rsid w:val="004F0F4B"/>
    <w:rsid w:val="00504E7E"/>
    <w:rsid w:val="005116E7"/>
    <w:rsid w:val="00525BC3"/>
    <w:rsid w:val="00530F61"/>
    <w:rsid w:val="00533ADC"/>
    <w:rsid w:val="00534658"/>
    <w:rsid w:val="00535EA3"/>
    <w:rsid w:val="00542569"/>
    <w:rsid w:val="00547756"/>
    <w:rsid w:val="0055253A"/>
    <w:rsid w:val="00560871"/>
    <w:rsid w:val="00562145"/>
    <w:rsid w:val="00562C77"/>
    <w:rsid w:val="0056518A"/>
    <w:rsid w:val="00570B4D"/>
    <w:rsid w:val="00581A83"/>
    <w:rsid w:val="005839FA"/>
    <w:rsid w:val="00590395"/>
    <w:rsid w:val="005916A2"/>
    <w:rsid w:val="00591CDD"/>
    <w:rsid w:val="00592EC9"/>
    <w:rsid w:val="0059386A"/>
    <w:rsid w:val="00593B33"/>
    <w:rsid w:val="005962B3"/>
    <w:rsid w:val="005A2F6D"/>
    <w:rsid w:val="005A3549"/>
    <w:rsid w:val="005B390F"/>
    <w:rsid w:val="005C0778"/>
    <w:rsid w:val="005C13FD"/>
    <w:rsid w:val="005C4A84"/>
    <w:rsid w:val="005D28EB"/>
    <w:rsid w:val="005D4920"/>
    <w:rsid w:val="005D6798"/>
    <w:rsid w:val="005E6E4F"/>
    <w:rsid w:val="005E7957"/>
    <w:rsid w:val="005F1024"/>
    <w:rsid w:val="006005CD"/>
    <w:rsid w:val="00606310"/>
    <w:rsid w:val="00613CF0"/>
    <w:rsid w:val="00614C29"/>
    <w:rsid w:val="0061520D"/>
    <w:rsid w:val="00616176"/>
    <w:rsid w:val="00617D6E"/>
    <w:rsid w:val="00624564"/>
    <w:rsid w:val="00625390"/>
    <w:rsid w:val="0062655C"/>
    <w:rsid w:val="0063098E"/>
    <w:rsid w:val="00633467"/>
    <w:rsid w:val="00635B26"/>
    <w:rsid w:val="00635E42"/>
    <w:rsid w:val="006376C0"/>
    <w:rsid w:val="00641D9D"/>
    <w:rsid w:val="006653BA"/>
    <w:rsid w:val="006664C8"/>
    <w:rsid w:val="0067188B"/>
    <w:rsid w:val="0067190F"/>
    <w:rsid w:val="00685D17"/>
    <w:rsid w:val="00690BA4"/>
    <w:rsid w:val="006A07F5"/>
    <w:rsid w:val="006A624F"/>
    <w:rsid w:val="006B23E9"/>
    <w:rsid w:val="006B459C"/>
    <w:rsid w:val="006C308B"/>
    <w:rsid w:val="006E3C7B"/>
    <w:rsid w:val="006F55AC"/>
    <w:rsid w:val="00702D58"/>
    <w:rsid w:val="007051DE"/>
    <w:rsid w:val="00710F2B"/>
    <w:rsid w:val="00717A62"/>
    <w:rsid w:val="00727A10"/>
    <w:rsid w:val="00730D5E"/>
    <w:rsid w:val="0074081A"/>
    <w:rsid w:val="0074657C"/>
    <w:rsid w:val="00762755"/>
    <w:rsid w:val="00762D69"/>
    <w:rsid w:val="00766832"/>
    <w:rsid w:val="0077428B"/>
    <w:rsid w:val="007823F0"/>
    <w:rsid w:val="00783FD5"/>
    <w:rsid w:val="00786052"/>
    <w:rsid w:val="007962B2"/>
    <w:rsid w:val="007A1AA0"/>
    <w:rsid w:val="007A23ED"/>
    <w:rsid w:val="007A38C2"/>
    <w:rsid w:val="007A4739"/>
    <w:rsid w:val="007A5779"/>
    <w:rsid w:val="007A619D"/>
    <w:rsid w:val="007B326A"/>
    <w:rsid w:val="007B62F0"/>
    <w:rsid w:val="007B6FA0"/>
    <w:rsid w:val="007C29FF"/>
    <w:rsid w:val="007C44A0"/>
    <w:rsid w:val="007C49E5"/>
    <w:rsid w:val="007C7558"/>
    <w:rsid w:val="007D1EF8"/>
    <w:rsid w:val="007D2A68"/>
    <w:rsid w:val="007E1FE2"/>
    <w:rsid w:val="007E46C2"/>
    <w:rsid w:val="007E48FB"/>
    <w:rsid w:val="007E6587"/>
    <w:rsid w:val="007E78E0"/>
    <w:rsid w:val="007F2935"/>
    <w:rsid w:val="008137B1"/>
    <w:rsid w:val="0082409F"/>
    <w:rsid w:val="008249D6"/>
    <w:rsid w:val="0083185F"/>
    <w:rsid w:val="00836DF8"/>
    <w:rsid w:val="00840F35"/>
    <w:rsid w:val="00846AF9"/>
    <w:rsid w:val="00863F8D"/>
    <w:rsid w:val="00866066"/>
    <w:rsid w:val="00867AD6"/>
    <w:rsid w:val="00873771"/>
    <w:rsid w:val="00880B84"/>
    <w:rsid w:val="00882800"/>
    <w:rsid w:val="008843E4"/>
    <w:rsid w:val="00892AF3"/>
    <w:rsid w:val="008942F9"/>
    <w:rsid w:val="00897DB0"/>
    <w:rsid w:val="008A6D37"/>
    <w:rsid w:val="008B0111"/>
    <w:rsid w:val="008B26E7"/>
    <w:rsid w:val="008D685E"/>
    <w:rsid w:val="008E0155"/>
    <w:rsid w:val="008E671F"/>
    <w:rsid w:val="008F4C85"/>
    <w:rsid w:val="00910D78"/>
    <w:rsid w:val="00933CD0"/>
    <w:rsid w:val="00936175"/>
    <w:rsid w:val="00940932"/>
    <w:rsid w:val="00940A87"/>
    <w:rsid w:val="0094439D"/>
    <w:rsid w:val="0094583F"/>
    <w:rsid w:val="00953C4D"/>
    <w:rsid w:val="00957E81"/>
    <w:rsid w:val="00961C17"/>
    <w:rsid w:val="0097020D"/>
    <w:rsid w:val="009762E0"/>
    <w:rsid w:val="0098000D"/>
    <w:rsid w:val="00982369"/>
    <w:rsid w:val="00986B1D"/>
    <w:rsid w:val="00994B88"/>
    <w:rsid w:val="00994E64"/>
    <w:rsid w:val="00995E36"/>
    <w:rsid w:val="009B15FF"/>
    <w:rsid w:val="009B293C"/>
    <w:rsid w:val="009C3E75"/>
    <w:rsid w:val="009C4241"/>
    <w:rsid w:val="009D2377"/>
    <w:rsid w:val="009E1BD2"/>
    <w:rsid w:val="009E28E9"/>
    <w:rsid w:val="009E62DF"/>
    <w:rsid w:val="009F5E11"/>
    <w:rsid w:val="00A00626"/>
    <w:rsid w:val="00A03815"/>
    <w:rsid w:val="00A15175"/>
    <w:rsid w:val="00A22262"/>
    <w:rsid w:val="00A31F43"/>
    <w:rsid w:val="00A32D64"/>
    <w:rsid w:val="00A35CF2"/>
    <w:rsid w:val="00A36B37"/>
    <w:rsid w:val="00A36BE4"/>
    <w:rsid w:val="00A40689"/>
    <w:rsid w:val="00A41572"/>
    <w:rsid w:val="00A44394"/>
    <w:rsid w:val="00A57FC7"/>
    <w:rsid w:val="00A641BC"/>
    <w:rsid w:val="00A67ADF"/>
    <w:rsid w:val="00A70BBB"/>
    <w:rsid w:val="00A80D6D"/>
    <w:rsid w:val="00A82723"/>
    <w:rsid w:val="00A83C2F"/>
    <w:rsid w:val="00A85D0F"/>
    <w:rsid w:val="00A8671B"/>
    <w:rsid w:val="00AB0D59"/>
    <w:rsid w:val="00AB11B1"/>
    <w:rsid w:val="00AB11D9"/>
    <w:rsid w:val="00AC098B"/>
    <w:rsid w:val="00AC2017"/>
    <w:rsid w:val="00AD1A04"/>
    <w:rsid w:val="00AE05D1"/>
    <w:rsid w:val="00AE119C"/>
    <w:rsid w:val="00AE38BD"/>
    <w:rsid w:val="00AF2527"/>
    <w:rsid w:val="00AF4FCE"/>
    <w:rsid w:val="00B04038"/>
    <w:rsid w:val="00B100EF"/>
    <w:rsid w:val="00B22FA8"/>
    <w:rsid w:val="00B26E18"/>
    <w:rsid w:val="00B36868"/>
    <w:rsid w:val="00B423F9"/>
    <w:rsid w:val="00B515E0"/>
    <w:rsid w:val="00B540D8"/>
    <w:rsid w:val="00B573FB"/>
    <w:rsid w:val="00B606E8"/>
    <w:rsid w:val="00B65718"/>
    <w:rsid w:val="00B65BA4"/>
    <w:rsid w:val="00B72D6A"/>
    <w:rsid w:val="00B734E0"/>
    <w:rsid w:val="00B73C27"/>
    <w:rsid w:val="00B76AC6"/>
    <w:rsid w:val="00B85202"/>
    <w:rsid w:val="00B87906"/>
    <w:rsid w:val="00B91B88"/>
    <w:rsid w:val="00B955A0"/>
    <w:rsid w:val="00B95B5A"/>
    <w:rsid w:val="00BA5991"/>
    <w:rsid w:val="00BB0C92"/>
    <w:rsid w:val="00BB4455"/>
    <w:rsid w:val="00BC431A"/>
    <w:rsid w:val="00BD3CC3"/>
    <w:rsid w:val="00BD6C84"/>
    <w:rsid w:val="00BD7F3C"/>
    <w:rsid w:val="00BE14E9"/>
    <w:rsid w:val="00BE7C2A"/>
    <w:rsid w:val="00BF3B0E"/>
    <w:rsid w:val="00C070B8"/>
    <w:rsid w:val="00C132FE"/>
    <w:rsid w:val="00C33569"/>
    <w:rsid w:val="00C41148"/>
    <w:rsid w:val="00C61AAD"/>
    <w:rsid w:val="00C62094"/>
    <w:rsid w:val="00C86DF3"/>
    <w:rsid w:val="00C87405"/>
    <w:rsid w:val="00CA0E6E"/>
    <w:rsid w:val="00CA2308"/>
    <w:rsid w:val="00CA2F9D"/>
    <w:rsid w:val="00CA40AA"/>
    <w:rsid w:val="00CA5561"/>
    <w:rsid w:val="00CB41C8"/>
    <w:rsid w:val="00CB5788"/>
    <w:rsid w:val="00CB755D"/>
    <w:rsid w:val="00CD21FB"/>
    <w:rsid w:val="00CD34C6"/>
    <w:rsid w:val="00CD606D"/>
    <w:rsid w:val="00CF0A1A"/>
    <w:rsid w:val="00CF32D5"/>
    <w:rsid w:val="00CF71E4"/>
    <w:rsid w:val="00D0024A"/>
    <w:rsid w:val="00D021B9"/>
    <w:rsid w:val="00D1509D"/>
    <w:rsid w:val="00D20A6D"/>
    <w:rsid w:val="00D3324C"/>
    <w:rsid w:val="00D33308"/>
    <w:rsid w:val="00D349DF"/>
    <w:rsid w:val="00D465F9"/>
    <w:rsid w:val="00D50CBC"/>
    <w:rsid w:val="00D52B40"/>
    <w:rsid w:val="00D55D51"/>
    <w:rsid w:val="00D60782"/>
    <w:rsid w:val="00D62A88"/>
    <w:rsid w:val="00D81312"/>
    <w:rsid w:val="00D839AE"/>
    <w:rsid w:val="00D875AF"/>
    <w:rsid w:val="00D9154D"/>
    <w:rsid w:val="00D93CA9"/>
    <w:rsid w:val="00DA0A74"/>
    <w:rsid w:val="00DA3CF9"/>
    <w:rsid w:val="00DA6B3B"/>
    <w:rsid w:val="00DB2229"/>
    <w:rsid w:val="00DB7AF4"/>
    <w:rsid w:val="00DC10F2"/>
    <w:rsid w:val="00DC317F"/>
    <w:rsid w:val="00DC5EB8"/>
    <w:rsid w:val="00DD4400"/>
    <w:rsid w:val="00DD5F26"/>
    <w:rsid w:val="00DE0799"/>
    <w:rsid w:val="00DE43B6"/>
    <w:rsid w:val="00DE4532"/>
    <w:rsid w:val="00DE6891"/>
    <w:rsid w:val="00DE7E4E"/>
    <w:rsid w:val="00DF5832"/>
    <w:rsid w:val="00E13116"/>
    <w:rsid w:val="00E14255"/>
    <w:rsid w:val="00E15179"/>
    <w:rsid w:val="00E167DD"/>
    <w:rsid w:val="00E20C77"/>
    <w:rsid w:val="00E2621D"/>
    <w:rsid w:val="00E267CB"/>
    <w:rsid w:val="00E32BC8"/>
    <w:rsid w:val="00E36C67"/>
    <w:rsid w:val="00E401F1"/>
    <w:rsid w:val="00E5156F"/>
    <w:rsid w:val="00E62126"/>
    <w:rsid w:val="00E711C3"/>
    <w:rsid w:val="00E73CFE"/>
    <w:rsid w:val="00E74B71"/>
    <w:rsid w:val="00E77732"/>
    <w:rsid w:val="00E80E0B"/>
    <w:rsid w:val="00E81052"/>
    <w:rsid w:val="00E967C2"/>
    <w:rsid w:val="00EA05EB"/>
    <w:rsid w:val="00EA3BAE"/>
    <w:rsid w:val="00EC05DC"/>
    <w:rsid w:val="00EC37AE"/>
    <w:rsid w:val="00ED1926"/>
    <w:rsid w:val="00EE1FAF"/>
    <w:rsid w:val="00EE3487"/>
    <w:rsid w:val="00EF3803"/>
    <w:rsid w:val="00F0615D"/>
    <w:rsid w:val="00F11CE1"/>
    <w:rsid w:val="00F148AC"/>
    <w:rsid w:val="00F179B8"/>
    <w:rsid w:val="00F2516B"/>
    <w:rsid w:val="00F30266"/>
    <w:rsid w:val="00F40A63"/>
    <w:rsid w:val="00F43587"/>
    <w:rsid w:val="00F45764"/>
    <w:rsid w:val="00F47FB8"/>
    <w:rsid w:val="00F50371"/>
    <w:rsid w:val="00F52A29"/>
    <w:rsid w:val="00F554EE"/>
    <w:rsid w:val="00F619FE"/>
    <w:rsid w:val="00F67CA3"/>
    <w:rsid w:val="00F74138"/>
    <w:rsid w:val="00F74A49"/>
    <w:rsid w:val="00F74E03"/>
    <w:rsid w:val="00F81C5F"/>
    <w:rsid w:val="00F857F3"/>
    <w:rsid w:val="00F85EBD"/>
    <w:rsid w:val="00F86C23"/>
    <w:rsid w:val="00F9385E"/>
    <w:rsid w:val="00FB1C55"/>
    <w:rsid w:val="00FB367E"/>
    <w:rsid w:val="00FB6547"/>
    <w:rsid w:val="00FB773B"/>
    <w:rsid w:val="00FC47BF"/>
    <w:rsid w:val="00FC5129"/>
    <w:rsid w:val="00FD093C"/>
    <w:rsid w:val="00FD4EBD"/>
    <w:rsid w:val="0429A972"/>
    <w:rsid w:val="05D9E7F4"/>
    <w:rsid w:val="08E16757"/>
    <w:rsid w:val="10252F2D"/>
    <w:rsid w:val="107DB98E"/>
    <w:rsid w:val="1280418C"/>
    <w:rsid w:val="15BC165A"/>
    <w:rsid w:val="1C63198E"/>
    <w:rsid w:val="1D32F76C"/>
    <w:rsid w:val="23A69CF7"/>
    <w:rsid w:val="26C985C2"/>
    <w:rsid w:val="2E369E82"/>
    <w:rsid w:val="2F7C713D"/>
    <w:rsid w:val="302EB222"/>
    <w:rsid w:val="33F19A5A"/>
    <w:rsid w:val="34485832"/>
    <w:rsid w:val="3C080114"/>
    <w:rsid w:val="42B0F526"/>
    <w:rsid w:val="43E85AF5"/>
    <w:rsid w:val="4B20BECF"/>
    <w:rsid w:val="4DDF4518"/>
    <w:rsid w:val="51CEF1C9"/>
    <w:rsid w:val="526E27B9"/>
    <w:rsid w:val="5570CA45"/>
    <w:rsid w:val="55DED377"/>
    <w:rsid w:val="566CBD64"/>
    <w:rsid w:val="5938D917"/>
    <w:rsid w:val="5B7E8A87"/>
    <w:rsid w:val="5CA625B2"/>
    <w:rsid w:val="5CE543FF"/>
    <w:rsid w:val="5FFF55B9"/>
    <w:rsid w:val="62AAFFD5"/>
    <w:rsid w:val="66BEA1BB"/>
    <w:rsid w:val="672DE3F4"/>
    <w:rsid w:val="6AFD7713"/>
    <w:rsid w:val="6B299D13"/>
    <w:rsid w:val="6B5F9A09"/>
    <w:rsid w:val="6C962EB8"/>
    <w:rsid w:val="6E11332D"/>
    <w:rsid w:val="7001D5AE"/>
    <w:rsid w:val="700D04ED"/>
    <w:rsid w:val="71A6AA3F"/>
    <w:rsid w:val="7473EE24"/>
    <w:rsid w:val="748074B1"/>
    <w:rsid w:val="7509EDF5"/>
    <w:rsid w:val="79892F08"/>
    <w:rsid w:val="79C9E0EC"/>
    <w:rsid w:val="7A663835"/>
    <w:rsid w:val="7DAF6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833D70"/>
  <w15:docId w15:val="{ECECF4BE-DA65-DF4A-8670-5DE61CD5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1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B0"/>
    <w:pPr>
      <w:spacing w:after="160" w:line="259"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46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3467C0"/>
    <w:rPr>
      <w:rFonts w:ascii="Segoe UI" w:hAnsi="Segoe UI" w:cs="Segoe UI"/>
      <w:sz w:val="18"/>
      <w:szCs w:val="18"/>
    </w:rPr>
  </w:style>
  <w:style w:type="character" w:styleId="CommentReference">
    <w:name w:val="annotation reference"/>
    <w:basedOn w:val="DefaultParagraphFont"/>
    <w:uiPriority w:val="99"/>
    <w:semiHidden/>
    <w:rsid w:val="00C41148"/>
    <w:rPr>
      <w:rFonts w:cs="Times New Roman"/>
      <w:sz w:val="16"/>
      <w:szCs w:val="16"/>
    </w:rPr>
  </w:style>
  <w:style w:type="paragraph" w:styleId="CommentText">
    <w:name w:val="annotation text"/>
    <w:basedOn w:val="Normal"/>
    <w:link w:val="CommentTextChar"/>
    <w:uiPriority w:val="99"/>
    <w:semiHidden/>
    <w:rsid w:val="00C4114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C41148"/>
    <w:rPr>
      <w:rFonts w:cs="Times New Roman"/>
      <w:sz w:val="20"/>
      <w:szCs w:val="20"/>
    </w:rPr>
  </w:style>
  <w:style w:type="paragraph" w:styleId="CommentSubject">
    <w:name w:val="annotation subject"/>
    <w:basedOn w:val="CommentText"/>
    <w:next w:val="CommentText"/>
    <w:link w:val="CommentSubjectChar"/>
    <w:uiPriority w:val="99"/>
    <w:semiHidden/>
    <w:rsid w:val="00C41148"/>
    <w:rPr>
      <w:b/>
      <w:bCs/>
    </w:rPr>
  </w:style>
  <w:style w:type="character" w:customStyle="1" w:styleId="CommentSubjectChar">
    <w:name w:val="Comment Subject Char"/>
    <w:basedOn w:val="CommentTextChar"/>
    <w:link w:val="CommentSubject"/>
    <w:uiPriority w:val="99"/>
    <w:semiHidden/>
    <w:locked/>
    <w:rsid w:val="00C41148"/>
    <w:rPr>
      <w:rFonts w:cs="Times New Roman"/>
      <w:b/>
      <w:bCs/>
      <w:sz w:val="20"/>
      <w:szCs w:val="20"/>
    </w:rPr>
  </w:style>
  <w:style w:type="paragraph" w:styleId="Revision">
    <w:name w:val="Revision"/>
    <w:hidden/>
    <w:uiPriority w:val="99"/>
    <w:semiHidden/>
    <w:rsid w:val="00C41148"/>
    <w:rPr>
      <w:lang w:eastAsia="en-US"/>
    </w:rPr>
  </w:style>
  <w:style w:type="paragraph" w:styleId="Header">
    <w:name w:val="header"/>
    <w:basedOn w:val="Normal"/>
    <w:link w:val="HeaderChar"/>
    <w:uiPriority w:val="99"/>
    <w:rsid w:val="000F573D"/>
    <w:pPr>
      <w:tabs>
        <w:tab w:val="center" w:pos="4153"/>
        <w:tab w:val="right" w:pos="8306"/>
      </w:tabs>
    </w:pPr>
  </w:style>
  <w:style w:type="character" w:customStyle="1" w:styleId="HeaderChar">
    <w:name w:val="Header Char"/>
    <w:basedOn w:val="DefaultParagraphFont"/>
    <w:link w:val="Header"/>
    <w:uiPriority w:val="99"/>
    <w:rsid w:val="00812740"/>
    <w:rPr>
      <w:lang w:eastAsia="en-US"/>
    </w:rPr>
  </w:style>
  <w:style w:type="paragraph" w:styleId="Footer">
    <w:name w:val="footer"/>
    <w:basedOn w:val="Normal"/>
    <w:link w:val="FooterChar"/>
    <w:uiPriority w:val="99"/>
    <w:rsid w:val="000F573D"/>
    <w:pPr>
      <w:tabs>
        <w:tab w:val="center" w:pos="4153"/>
        <w:tab w:val="right" w:pos="8306"/>
      </w:tabs>
    </w:pPr>
  </w:style>
  <w:style w:type="character" w:customStyle="1" w:styleId="FooterChar">
    <w:name w:val="Footer Char"/>
    <w:basedOn w:val="DefaultParagraphFont"/>
    <w:link w:val="Footer"/>
    <w:uiPriority w:val="99"/>
    <w:rsid w:val="00812740"/>
    <w:rPr>
      <w:lang w:eastAsia="en-US"/>
    </w:rPr>
  </w:style>
  <w:style w:type="character" w:styleId="Hyperlink">
    <w:name w:val="Hyperlink"/>
    <w:basedOn w:val="DefaultParagraphFont"/>
    <w:uiPriority w:val="99"/>
    <w:rsid w:val="004117DA"/>
    <w:rPr>
      <w:rFonts w:cs="Times New Roman"/>
      <w:color w:val="0000FF"/>
      <w:u w:val="single"/>
    </w:rPr>
  </w:style>
  <w:style w:type="paragraph" w:styleId="ListParagraph">
    <w:name w:val="List Paragraph"/>
    <w:basedOn w:val="Normal"/>
    <w:uiPriority w:val="34"/>
    <w:qFormat/>
    <w:rsid w:val="000D04D3"/>
    <w:pPr>
      <w:ind w:left="720"/>
      <w:contextualSpacing/>
    </w:pPr>
  </w:style>
  <w:style w:type="table" w:styleId="TableGrid">
    <w:name w:val="Table Grid"/>
    <w:basedOn w:val="TableNormal"/>
    <w:locked/>
    <w:rsid w:val="00270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23F0"/>
    <w:rPr>
      <w:color w:val="800080" w:themeColor="followedHyperlink"/>
      <w:u w:val="single"/>
    </w:rPr>
  </w:style>
  <w:style w:type="paragraph" w:styleId="BodyText">
    <w:name w:val="Body Text"/>
    <w:basedOn w:val="Normal"/>
    <w:link w:val="BodyTextChar"/>
    <w:uiPriority w:val="14"/>
    <w:qFormat/>
    <w:rsid w:val="00762D69"/>
    <w:pPr>
      <w:spacing w:after="200" w:line="288" w:lineRule="auto"/>
      <w:jc w:val="both"/>
    </w:pPr>
    <w:rPr>
      <w:rFonts w:asciiTheme="minorHAnsi" w:eastAsiaTheme="minorHAnsi" w:hAnsiTheme="minorHAnsi" w:cstheme="minorBidi"/>
    </w:rPr>
  </w:style>
  <w:style w:type="character" w:customStyle="1" w:styleId="BodyTextChar">
    <w:name w:val="Body Text Char"/>
    <w:basedOn w:val="DefaultParagraphFont"/>
    <w:link w:val="BodyText"/>
    <w:uiPriority w:val="14"/>
    <w:rsid w:val="00762D69"/>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746939">
      <w:bodyDiv w:val="1"/>
      <w:marLeft w:val="0"/>
      <w:marRight w:val="0"/>
      <w:marTop w:val="0"/>
      <w:marBottom w:val="0"/>
      <w:divBdr>
        <w:top w:val="none" w:sz="0" w:space="0" w:color="auto"/>
        <w:left w:val="none" w:sz="0" w:space="0" w:color="auto"/>
        <w:bottom w:val="none" w:sz="0" w:space="0" w:color="auto"/>
        <w:right w:val="none" w:sz="0" w:space="0" w:color="auto"/>
      </w:divBdr>
    </w:div>
    <w:div w:id="83985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79ea78d3-011a-4c65-bbad-de0c3e2950da">4A7YHY4N7APC-1338146153-43</_dlc_DocId>
    <_dlc_DocIdUrl xmlns="79ea78d3-011a-4c65-bbad-de0c3e2950da">
      <Url>https://iairgroup.sharepoint.com/sites/gc/gdprr/_layouts/15/DocIdRedir.aspx?ID=4A7YHY4N7APC-1338146153-43</Url>
      <Description>4A7YHY4N7APC-1338146153-43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1F2CFA483A8294F9ED00077A194FF2F" ma:contentTypeVersion="2" ma:contentTypeDescription="Create a new document." ma:contentTypeScope="" ma:versionID="66a375bc6ad30fa36810f2058e93c862">
  <xsd:schema xmlns:xsd="http://www.w3.org/2001/XMLSchema" xmlns:xs="http://www.w3.org/2001/XMLSchema" xmlns:p="http://schemas.microsoft.com/office/2006/metadata/properties" xmlns:ns2="79ea78d3-011a-4c65-bbad-de0c3e2950da" xmlns:ns3="ca3d442c-ba5c-4022-aa6a-ba35cbe0ff09" targetNamespace="http://schemas.microsoft.com/office/2006/metadata/properties" ma:root="true" ma:fieldsID="d52762f84d2b6ecbb07356578b8572fd" ns2:_="" ns3:_="">
    <xsd:import namespace="79ea78d3-011a-4c65-bbad-de0c3e2950da"/>
    <xsd:import namespace="ca3d442c-ba5c-4022-aa6a-ba35cbe0ff09"/>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a78d3-011a-4c65-bbad-de0c3e2950d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a3d442c-ba5c-4022-aa6a-ba35cbe0ff0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8FA6BC-8A71-4B05-8FA3-8750303414CB}">
  <ds:schemaRefs>
    <ds:schemaRef ds:uri="http://schemas.openxmlformats.org/officeDocument/2006/bibliography"/>
  </ds:schemaRefs>
</ds:datastoreItem>
</file>

<file path=customXml/itemProps2.xml><?xml version="1.0" encoding="utf-8"?>
<ds:datastoreItem xmlns:ds="http://schemas.openxmlformats.org/officeDocument/2006/customXml" ds:itemID="{78A02552-B6BF-46BB-9BAB-839FDB8E7B6E}">
  <ds:schemaRefs>
    <ds:schemaRef ds:uri="http://schemas.microsoft.com/office/2006/metadata/properties"/>
    <ds:schemaRef ds:uri="http://schemas.microsoft.com/office/infopath/2007/PartnerControls"/>
    <ds:schemaRef ds:uri="79ea78d3-011a-4c65-bbad-de0c3e2950da"/>
  </ds:schemaRefs>
</ds:datastoreItem>
</file>

<file path=customXml/itemProps3.xml><?xml version="1.0" encoding="utf-8"?>
<ds:datastoreItem xmlns:ds="http://schemas.openxmlformats.org/officeDocument/2006/customXml" ds:itemID="{06110AF6-25E8-4EF2-B16F-05A8E97B1A1C}">
  <ds:schemaRefs>
    <ds:schemaRef ds:uri="http://schemas.microsoft.com/sharepoint/v3/contenttype/forms"/>
  </ds:schemaRefs>
</ds:datastoreItem>
</file>

<file path=customXml/itemProps4.xml><?xml version="1.0" encoding="utf-8"?>
<ds:datastoreItem xmlns:ds="http://schemas.openxmlformats.org/officeDocument/2006/customXml" ds:itemID="{27E33E66-7B93-4F04-9BAE-8426FB1A2252}">
  <ds:schemaRefs>
    <ds:schemaRef ds:uri="http://schemas.microsoft.com/sharepoint/events"/>
  </ds:schemaRefs>
</ds:datastoreItem>
</file>

<file path=customXml/itemProps5.xml><?xml version="1.0" encoding="utf-8"?>
<ds:datastoreItem xmlns:ds="http://schemas.openxmlformats.org/officeDocument/2006/customXml" ds:itemID="{24E3FDEE-88D3-4D55-B65D-442C27C4A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a78d3-011a-4c65-bbad-de0c3e2950da"/>
    <ds:schemaRef ds:uri="ca3d442c-ba5c-4022-aa6a-ba35cbe0ff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2651</Words>
  <Characters>15114</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INTERNATIONAL AIRLINES GROUP, S</vt:lpstr>
      <vt:lpstr>INTERNATIONAL AIRLINES GROUP, S</vt:lpstr>
    </vt:vector>
  </TitlesOfParts>
  <Company>Hewlett-Packard Company</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AIRLINES GROUP, S</dc:title>
  <dc:creator>Courtney Adams</dc:creator>
  <cp:lastModifiedBy>Patrycja Sikorska</cp:lastModifiedBy>
  <cp:revision>10</cp:revision>
  <cp:lastPrinted>2022-09-29T08:39:00Z</cp:lastPrinted>
  <dcterms:created xsi:type="dcterms:W3CDTF">2022-08-18T09:22:00Z</dcterms:created>
  <dcterms:modified xsi:type="dcterms:W3CDTF">2022-09-29T08:39:00Z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oc">
    <vt:lpwstr>20160713 IAG MSA STANDING INSTRUCTION DRAFT.DOCX []</vt:lpwstr>
  </property>
  <property fmtid="{D5CDD505-2E9C-101B-9397-08002B2CF9AE}" pid="3" name="DocLoc2">
    <vt:lpwstr>20160713 IAG MSA Standing Instruction DRAFT.docx</vt:lpwstr>
  </property>
  <property fmtid="{D5CDD505-2E9C-101B-9397-08002B2CF9AE}" pid="4" name="DocNum">
    <vt:lpwstr>30093546</vt:lpwstr>
  </property>
  <property fmtid="{D5CDD505-2E9C-101B-9397-08002B2CF9AE}" pid="5" name="DocVer">
    <vt:lpwstr>2</vt:lpwstr>
  </property>
  <property fmtid="{D5CDD505-2E9C-101B-9397-08002B2CF9AE}" pid="6" name="iManFooter">
    <vt:lpwstr>30093546</vt:lpwstr>
  </property>
  <property fmtid="{D5CDD505-2E9C-101B-9397-08002B2CF9AE}" pid="7" name="iManFooter2">
    <vt:lpwstr>Data Protection Policy\</vt:lpwstr>
  </property>
  <property fmtid="{D5CDD505-2E9C-101B-9397-08002B2CF9AE}" pid="8" name="iManEmail">
    <vt:lpwstr>alexander.dittel@bristows.com</vt:lpwstr>
  </property>
  <property fmtid="{D5CDD505-2E9C-101B-9397-08002B2CF9AE}" pid="9" name="iManPhone">
    <vt:lpwstr>0</vt:lpwstr>
  </property>
  <property fmtid="{D5CDD505-2E9C-101B-9397-08002B2CF9AE}" pid="10" name="iManFax">
    <vt:lpwstr>0</vt:lpwstr>
  </property>
  <property fmtid="{D5CDD505-2E9C-101B-9397-08002B2CF9AE}" pid="11" name="ContentTypeId">
    <vt:lpwstr>0x01010071F2CFA483A8294F9ED00077A194FF2F</vt:lpwstr>
  </property>
  <property fmtid="{D5CDD505-2E9C-101B-9397-08002B2CF9AE}" pid="12" name="_dlc_DocIdItemGuid">
    <vt:lpwstr>e35dddd9-31ba-4421-bcb3-714699fbed2c</vt:lpwstr>
  </property>
</Properties>
</file>