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6E00" w14:textId="77777777" w:rsidR="007F641A" w:rsidRPr="007F641A" w:rsidRDefault="007F641A" w:rsidP="007F641A">
      <w:pPr>
        <w:spacing w:after="0" w:line="240" w:lineRule="auto"/>
        <w:rPr>
          <w:b/>
          <w:bCs/>
          <w:sz w:val="20"/>
          <w:szCs w:val="20"/>
        </w:rPr>
      </w:pPr>
      <w:r w:rsidRPr="007F641A">
        <w:rPr>
          <w:rFonts w:ascii="Segoe UI Emoji" w:hAnsi="Segoe UI Emoji" w:cs="Segoe UI Emoji"/>
          <w:b/>
          <w:bCs/>
          <w:sz w:val="20"/>
          <w:szCs w:val="20"/>
        </w:rPr>
        <w:t>🧭</w:t>
      </w:r>
      <w:r w:rsidRPr="007F641A">
        <w:rPr>
          <w:b/>
          <w:bCs/>
          <w:sz w:val="20"/>
          <w:szCs w:val="20"/>
        </w:rPr>
        <w:t xml:space="preserve"> Power BI View Switcher (Image-Based + Active-View Aware) — </w:t>
      </w:r>
      <w:proofErr w:type="spellStart"/>
      <w:r w:rsidRPr="007F641A">
        <w:rPr>
          <w:b/>
          <w:bCs/>
          <w:sz w:val="20"/>
          <w:szCs w:val="20"/>
        </w:rPr>
        <w:t>AutoHotkey</w:t>
      </w:r>
      <w:proofErr w:type="spellEnd"/>
      <w:r w:rsidRPr="007F641A">
        <w:rPr>
          <w:b/>
          <w:bCs/>
          <w:sz w:val="20"/>
          <w:szCs w:val="20"/>
        </w:rPr>
        <w:t xml:space="preserve"> v2</w:t>
      </w:r>
    </w:p>
    <w:p w14:paraId="6841E14C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pict w14:anchorId="5E6CC541">
          <v:rect id="_x0000_i1073" style="width:0;height:1.5pt" o:hralign="center" o:hrstd="t" o:hr="t" fillcolor="#a0a0a0" stroked="f"/>
        </w:pict>
      </w:r>
    </w:p>
    <w:p w14:paraId="426CFEA5" w14:textId="77777777" w:rsidR="007F641A" w:rsidRPr="007F641A" w:rsidRDefault="007F641A" w:rsidP="007F641A">
      <w:pPr>
        <w:spacing w:after="0" w:line="240" w:lineRule="auto"/>
        <w:rPr>
          <w:b/>
          <w:bCs/>
          <w:sz w:val="20"/>
          <w:szCs w:val="20"/>
        </w:rPr>
      </w:pPr>
      <w:r w:rsidRPr="007F641A">
        <w:rPr>
          <w:rFonts w:ascii="Segoe UI Emoji" w:hAnsi="Segoe UI Emoji" w:cs="Segoe UI Emoji"/>
          <w:b/>
          <w:bCs/>
          <w:sz w:val="20"/>
          <w:szCs w:val="20"/>
        </w:rPr>
        <w:t>📘</w:t>
      </w:r>
      <w:r w:rsidRPr="007F641A">
        <w:rPr>
          <w:b/>
          <w:bCs/>
          <w:sz w:val="20"/>
          <w:szCs w:val="20"/>
        </w:rPr>
        <w:t xml:space="preserve"> Overview</w:t>
      </w:r>
    </w:p>
    <w:p w14:paraId="6A71D834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 xml:space="preserve">This </w:t>
      </w:r>
      <w:proofErr w:type="spellStart"/>
      <w:r w:rsidRPr="007F641A">
        <w:rPr>
          <w:sz w:val="20"/>
          <w:szCs w:val="20"/>
        </w:rPr>
        <w:t>AutoHotkey</w:t>
      </w:r>
      <w:proofErr w:type="spellEnd"/>
      <w:r w:rsidRPr="007F641A">
        <w:rPr>
          <w:sz w:val="20"/>
          <w:szCs w:val="20"/>
        </w:rPr>
        <w:t xml:space="preserve"> script lets you cycle between Power BI Desktop views — </w:t>
      </w:r>
      <w:r w:rsidRPr="007F641A">
        <w:rPr>
          <w:b/>
          <w:bCs/>
          <w:sz w:val="20"/>
          <w:szCs w:val="20"/>
        </w:rPr>
        <w:t>Report / Table / Model / DAX / TMDL</w:t>
      </w:r>
      <w:r w:rsidRPr="007F641A">
        <w:rPr>
          <w:sz w:val="20"/>
          <w:szCs w:val="20"/>
        </w:rPr>
        <w:t xml:space="preserve"> — using </w:t>
      </w:r>
      <w:r w:rsidRPr="007F641A">
        <w:rPr>
          <w:b/>
          <w:bCs/>
          <w:sz w:val="20"/>
          <w:szCs w:val="20"/>
        </w:rPr>
        <w:t>Ctrl + Tab / Ctrl + Shift + Tab</w:t>
      </w:r>
      <w:r w:rsidRPr="007F641A">
        <w:rPr>
          <w:sz w:val="20"/>
          <w:szCs w:val="20"/>
        </w:rPr>
        <w:t>, without clicking icons on the left rail.</w:t>
      </w:r>
    </w:p>
    <w:p w14:paraId="2C80420C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 xml:space="preserve">Unlike coordinate-based methods, it relies on </w:t>
      </w:r>
      <w:r w:rsidRPr="007F641A">
        <w:rPr>
          <w:b/>
          <w:bCs/>
          <w:sz w:val="20"/>
          <w:szCs w:val="20"/>
        </w:rPr>
        <w:t>pixel-perfect PNG icon matching</w:t>
      </w:r>
      <w:r w:rsidRPr="007F641A">
        <w:rPr>
          <w:sz w:val="20"/>
          <w:szCs w:val="20"/>
        </w:rPr>
        <w:t>:</w:t>
      </w:r>
    </w:p>
    <w:p w14:paraId="4F728333" w14:textId="77777777" w:rsidR="007F641A" w:rsidRPr="007F641A" w:rsidRDefault="007F641A" w:rsidP="007F641A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 xml:space="preserve">Each view’s left-rail icon is stored as two PNGs: </w:t>
      </w:r>
      <w:r w:rsidRPr="007F641A">
        <w:rPr>
          <w:i/>
          <w:iCs/>
          <w:sz w:val="20"/>
          <w:szCs w:val="20"/>
        </w:rPr>
        <w:t>inactive</w:t>
      </w:r>
      <w:r w:rsidRPr="007F641A">
        <w:rPr>
          <w:sz w:val="20"/>
          <w:szCs w:val="20"/>
        </w:rPr>
        <w:t xml:space="preserve"> and </w:t>
      </w:r>
      <w:r w:rsidRPr="007F641A">
        <w:rPr>
          <w:i/>
          <w:iCs/>
          <w:sz w:val="20"/>
          <w:szCs w:val="20"/>
        </w:rPr>
        <w:t>active</w:t>
      </w:r>
      <w:r w:rsidRPr="007F641A">
        <w:rPr>
          <w:sz w:val="20"/>
          <w:szCs w:val="20"/>
        </w:rPr>
        <w:t xml:space="preserve"> (selected) states.</w:t>
      </w:r>
    </w:p>
    <w:p w14:paraId="7720283F" w14:textId="77777777" w:rsidR="007F641A" w:rsidRPr="007F641A" w:rsidRDefault="007F641A" w:rsidP="007F641A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The script detects which “_active.png” is currently visible, determines the correct starting point, then clicks the next icon in sequence.</w:t>
      </w:r>
    </w:p>
    <w:p w14:paraId="27B4E83B" w14:textId="77777777" w:rsidR="007F641A" w:rsidRPr="007F641A" w:rsidRDefault="007F641A" w:rsidP="007F641A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Everything happens instantly, with zero UI overlays or calibration steps.</w:t>
      </w:r>
    </w:p>
    <w:p w14:paraId="623DF646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pict w14:anchorId="0DD8321F">
          <v:rect id="_x0000_i1074" style="width:0;height:1.5pt" o:hralign="center" o:hrstd="t" o:hr="t" fillcolor="#a0a0a0" stroked="f"/>
        </w:pict>
      </w:r>
    </w:p>
    <w:p w14:paraId="7E1DC945" w14:textId="77777777" w:rsidR="007F641A" w:rsidRPr="007F641A" w:rsidRDefault="007F641A" w:rsidP="007F641A">
      <w:pPr>
        <w:spacing w:after="0" w:line="240" w:lineRule="auto"/>
        <w:rPr>
          <w:b/>
          <w:bCs/>
          <w:sz w:val="20"/>
          <w:szCs w:val="20"/>
        </w:rPr>
      </w:pPr>
      <w:r w:rsidRPr="007F641A">
        <w:rPr>
          <w:rFonts w:ascii="Segoe UI Emoji" w:hAnsi="Segoe UI Emoji" w:cs="Segoe UI Emoji"/>
          <w:b/>
          <w:bCs/>
          <w:sz w:val="20"/>
          <w:szCs w:val="20"/>
        </w:rPr>
        <w:t>⚙️</w:t>
      </w:r>
      <w:r w:rsidRPr="007F641A">
        <w:rPr>
          <w:b/>
          <w:bCs/>
          <w:sz w:val="20"/>
          <w:szCs w:val="20"/>
        </w:rPr>
        <w:t xml:space="preserve">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7018"/>
      </w:tblGrid>
      <w:tr w:rsidR="007F641A" w:rsidRPr="007F641A" w14:paraId="16D933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F6735" w14:textId="77777777" w:rsidR="007F641A" w:rsidRPr="007F641A" w:rsidRDefault="007F641A" w:rsidP="007F641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7F641A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E741EE" w14:textId="77777777" w:rsidR="007F641A" w:rsidRPr="007F641A" w:rsidRDefault="007F641A" w:rsidP="007F641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7F641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F641A" w:rsidRPr="007F641A" w14:paraId="2E200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B1872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rFonts w:ascii="Segoe UI Emoji" w:hAnsi="Segoe UI Emoji" w:cs="Segoe UI Emoji"/>
                <w:sz w:val="20"/>
                <w:szCs w:val="20"/>
              </w:rPr>
              <w:t>🔁</w:t>
            </w:r>
            <w:r w:rsidRPr="007F641A">
              <w:rPr>
                <w:sz w:val="20"/>
                <w:szCs w:val="20"/>
              </w:rPr>
              <w:t xml:space="preserve"> </w:t>
            </w:r>
            <w:r w:rsidRPr="007F641A">
              <w:rPr>
                <w:b/>
                <w:bCs/>
                <w:sz w:val="20"/>
                <w:szCs w:val="20"/>
              </w:rPr>
              <w:t>Cycle Views</w:t>
            </w:r>
          </w:p>
        </w:tc>
        <w:tc>
          <w:tcPr>
            <w:tcW w:w="0" w:type="auto"/>
            <w:vAlign w:val="center"/>
            <w:hideMark/>
          </w:tcPr>
          <w:p w14:paraId="2FD58A1B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Move through Power BI views in order via keyboard shortcuts.</w:t>
            </w:r>
          </w:p>
        </w:tc>
      </w:tr>
      <w:tr w:rsidR="007F641A" w:rsidRPr="007F641A" w14:paraId="3245B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F472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rFonts w:ascii="Segoe UI Symbol" w:hAnsi="Segoe UI Symbol" w:cs="Segoe UI Symbol"/>
                <w:sz w:val="20"/>
                <w:szCs w:val="20"/>
              </w:rPr>
              <w:t>🖼</w:t>
            </w:r>
            <w:r w:rsidRPr="007F641A">
              <w:rPr>
                <w:sz w:val="20"/>
                <w:szCs w:val="20"/>
              </w:rPr>
              <w:t xml:space="preserve"> </w:t>
            </w:r>
            <w:r w:rsidRPr="007F641A">
              <w:rPr>
                <w:b/>
                <w:bCs/>
                <w:sz w:val="20"/>
                <w:szCs w:val="20"/>
              </w:rPr>
              <w:t>Active-View Detection</w:t>
            </w:r>
          </w:p>
        </w:tc>
        <w:tc>
          <w:tcPr>
            <w:tcW w:w="0" w:type="auto"/>
            <w:vAlign w:val="center"/>
            <w:hideMark/>
          </w:tcPr>
          <w:p w14:paraId="13A168FF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Determines which icon is currently selected by matching its “_active.png”.</w:t>
            </w:r>
          </w:p>
        </w:tc>
      </w:tr>
      <w:tr w:rsidR="007F641A" w:rsidRPr="007F641A" w14:paraId="2FC23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DD93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rFonts w:ascii="Segoe UI Emoji" w:hAnsi="Segoe UI Emoji" w:cs="Segoe UI Emoji"/>
                <w:sz w:val="20"/>
                <w:szCs w:val="20"/>
              </w:rPr>
              <w:t>⚡</w:t>
            </w:r>
            <w:r w:rsidRPr="007F641A">
              <w:rPr>
                <w:sz w:val="20"/>
                <w:szCs w:val="20"/>
              </w:rPr>
              <w:t xml:space="preserve"> </w:t>
            </w:r>
            <w:r w:rsidRPr="007F641A">
              <w:rPr>
                <w:b/>
                <w:bCs/>
                <w:sz w:val="20"/>
                <w:szCs w:val="20"/>
              </w:rPr>
              <w:t>Image-Search Precision</w:t>
            </w:r>
          </w:p>
        </w:tc>
        <w:tc>
          <w:tcPr>
            <w:tcW w:w="0" w:type="auto"/>
            <w:vAlign w:val="center"/>
            <w:hideMark/>
          </w:tcPr>
          <w:p w14:paraId="19D23183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 xml:space="preserve">Uses </w:t>
            </w:r>
            <w:proofErr w:type="spellStart"/>
            <w:r w:rsidRPr="007F641A">
              <w:rPr>
                <w:sz w:val="20"/>
                <w:szCs w:val="20"/>
              </w:rPr>
              <w:t>AutoHotkey’s</w:t>
            </w:r>
            <w:proofErr w:type="spellEnd"/>
            <w:r w:rsidRPr="007F641A">
              <w:rPr>
                <w:sz w:val="20"/>
                <w:szCs w:val="20"/>
              </w:rPr>
              <w:t xml:space="preserve"> native </w:t>
            </w:r>
            <w:proofErr w:type="spellStart"/>
            <w:r w:rsidRPr="007F641A">
              <w:rPr>
                <w:sz w:val="20"/>
                <w:szCs w:val="20"/>
              </w:rPr>
              <w:t>ImageSearch</w:t>
            </w:r>
            <w:proofErr w:type="spellEnd"/>
            <w:r w:rsidRPr="007F641A">
              <w:rPr>
                <w:sz w:val="20"/>
                <w:szCs w:val="20"/>
              </w:rPr>
              <w:t xml:space="preserve"> across a defined left-rail region for reliable detection.</w:t>
            </w:r>
          </w:p>
        </w:tc>
      </w:tr>
      <w:tr w:rsidR="007F641A" w:rsidRPr="007F641A" w14:paraId="7D995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9CF3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rFonts w:ascii="Segoe UI Emoji" w:hAnsi="Segoe UI Emoji" w:cs="Segoe UI Emoji"/>
                <w:sz w:val="20"/>
                <w:szCs w:val="20"/>
              </w:rPr>
              <w:t>🧊</w:t>
            </w:r>
            <w:r w:rsidRPr="007F641A">
              <w:rPr>
                <w:sz w:val="20"/>
                <w:szCs w:val="20"/>
              </w:rPr>
              <w:t xml:space="preserve"> </w:t>
            </w:r>
            <w:r w:rsidRPr="007F641A">
              <w:rPr>
                <w:b/>
                <w:bCs/>
                <w:sz w:val="20"/>
                <w:szCs w:val="20"/>
              </w:rPr>
              <w:t>No Setup Needed</w:t>
            </w:r>
          </w:p>
        </w:tc>
        <w:tc>
          <w:tcPr>
            <w:tcW w:w="0" w:type="auto"/>
            <w:vAlign w:val="center"/>
            <w:hideMark/>
          </w:tcPr>
          <w:p w14:paraId="014CE27C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Works immediately once PNGs for your screen are saved in .\</w:t>
            </w:r>
            <w:proofErr w:type="spellStart"/>
            <w:r w:rsidRPr="007F641A">
              <w:rPr>
                <w:sz w:val="20"/>
                <w:szCs w:val="20"/>
              </w:rPr>
              <w:t>img</w:t>
            </w:r>
            <w:proofErr w:type="spellEnd"/>
            <w:r w:rsidRPr="007F641A">
              <w:rPr>
                <w:sz w:val="20"/>
                <w:szCs w:val="20"/>
              </w:rPr>
              <w:t>\.</w:t>
            </w:r>
          </w:p>
        </w:tc>
      </w:tr>
      <w:tr w:rsidR="007F641A" w:rsidRPr="007F641A" w14:paraId="52E4D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5F253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rFonts w:ascii="Segoe UI Emoji" w:hAnsi="Segoe UI Emoji" w:cs="Segoe UI Emoji"/>
                <w:sz w:val="20"/>
                <w:szCs w:val="20"/>
              </w:rPr>
              <w:t>🪶</w:t>
            </w:r>
            <w:r w:rsidRPr="007F641A">
              <w:rPr>
                <w:sz w:val="20"/>
                <w:szCs w:val="20"/>
              </w:rPr>
              <w:t xml:space="preserve"> </w:t>
            </w:r>
            <w:r w:rsidRPr="007F641A">
              <w:rPr>
                <w:b/>
                <w:bCs/>
                <w:sz w:val="20"/>
                <w:szCs w:val="20"/>
              </w:rPr>
              <w:t>Lightweight &amp; Fast</w:t>
            </w:r>
          </w:p>
        </w:tc>
        <w:tc>
          <w:tcPr>
            <w:tcW w:w="0" w:type="auto"/>
            <w:vAlign w:val="center"/>
            <w:hideMark/>
          </w:tcPr>
          <w:p w14:paraId="70BE62E5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 xml:space="preserve">Zero GUI overhead — pure </w:t>
            </w:r>
            <w:proofErr w:type="spellStart"/>
            <w:r w:rsidRPr="007F641A">
              <w:rPr>
                <w:sz w:val="20"/>
                <w:szCs w:val="20"/>
              </w:rPr>
              <w:t>ImageSearch</w:t>
            </w:r>
            <w:proofErr w:type="spellEnd"/>
            <w:r w:rsidRPr="007F641A">
              <w:rPr>
                <w:sz w:val="20"/>
                <w:szCs w:val="20"/>
              </w:rPr>
              <w:t>, no sleep delays, no color sampling.</w:t>
            </w:r>
          </w:p>
        </w:tc>
      </w:tr>
      <w:tr w:rsidR="007F641A" w:rsidRPr="007F641A" w14:paraId="28295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B4CE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rFonts w:ascii="Segoe UI Emoji" w:hAnsi="Segoe UI Emoji" w:cs="Segoe UI Emoji"/>
                <w:sz w:val="20"/>
                <w:szCs w:val="20"/>
              </w:rPr>
              <w:t>🔄</w:t>
            </w:r>
            <w:r w:rsidRPr="007F641A">
              <w:rPr>
                <w:sz w:val="20"/>
                <w:szCs w:val="20"/>
              </w:rPr>
              <w:t xml:space="preserve"> </w:t>
            </w:r>
            <w:r w:rsidRPr="007F641A">
              <w:rPr>
                <w:b/>
                <w:bCs/>
                <w:sz w:val="20"/>
                <w:szCs w:val="20"/>
              </w:rPr>
              <w:t>Loop-Safe Switching</w:t>
            </w:r>
          </w:p>
        </w:tc>
        <w:tc>
          <w:tcPr>
            <w:tcW w:w="0" w:type="auto"/>
            <w:vAlign w:val="center"/>
            <w:hideMark/>
          </w:tcPr>
          <w:p w14:paraId="63C21841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Always starts from the real active view even if you clicked manually in Power BI.</w:t>
            </w:r>
          </w:p>
        </w:tc>
      </w:tr>
    </w:tbl>
    <w:p w14:paraId="54416228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pict w14:anchorId="3A078B21">
          <v:rect id="_x0000_i1075" style="width:0;height:1.5pt" o:hralign="center" o:hrstd="t" o:hr="t" fillcolor="#a0a0a0" stroked="f"/>
        </w:pict>
      </w:r>
    </w:p>
    <w:p w14:paraId="6B5F7703" w14:textId="77777777" w:rsidR="007F641A" w:rsidRPr="007F641A" w:rsidRDefault="007F641A" w:rsidP="007F641A">
      <w:pPr>
        <w:spacing w:after="0" w:line="240" w:lineRule="auto"/>
        <w:rPr>
          <w:b/>
          <w:bCs/>
          <w:sz w:val="20"/>
          <w:szCs w:val="20"/>
        </w:rPr>
      </w:pPr>
      <w:r w:rsidRPr="007F641A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7F641A">
        <w:rPr>
          <w:b/>
          <w:bCs/>
          <w:sz w:val="20"/>
          <w:szCs w:val="20"/>
        </w:rPr>
        <w:t xml:space="preserve"> Installation</w:t>
      </w:r>
    </w:p>
    <w:p w14:paraId="4865B02A" w14:textId="77777777" w:rsidR="007F641A" w:rsidRPr="007F641A" w:rsidRDefault="007F641A" w:rsidP="007F641A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sz w:val="20"/>
          <w:szCs w:val="20"/>
        </w:rPr>
      </w:pPr>
      <w:r w:rsidRPr="007F641A">
        <w:rPr>
          <w:b/>
          <w:bCs/>
          <w:sz w:val="20"/>
          <w:szCs w:val="20"/>
        </w:rPr>
        <w:t xml:space="preserve">Install </w:t>
      </w:r>
      <w:proofErr w:type="spellStart"/>
      <w:r w:rsidRPr="007F641A">
        <w:rPr>
          <w:b/>
          <w:bCs/>
          <w:sz w:val="20"/>
          <w:szCs w:val="20"/>
        </w:rPr>
        <w:t>AutoHotkey</w:t>
      </w:r>
      <w:proofErr w:type="spellEnd"/>
      <w:r w:rsidRPr="007F641A">
        <w:rPr>
          <w:b/>
          <w:bCs/>
          <w:sz w:val="20"/>
          <w:szCs w:val="20"/>
        </w:rPr>
        <w:t xml:space="preserve"> v2</w:t>
      </w:r>
      <w:r w:rsidRPr="007F641A">
        <w:rPr>
          <w:sz w:val="20"/>
          <w:szCs w:val="20"/>
        </w:rPr>
        <w:br/>
        <w:t xml:space="preserve">Get the latest v2 release from </w:t>
      </w:r>
      <w:hyperlink r:id="rId5" w:tgtFrame="_new" w:history="1">
        <w:r w:rsidRPr="007F641A">
          <w:rPr>
            <w:rStyle w:val="Hyperlink"/>
            <w:sz w:val="20"/>
            <w:szCs w:val="20"/>
          </w:rPr>
          <w:t>autohotkey.com</w:t>
        </w:r>
      </w:hyperlink>
      <w:r w:rsidRPr="007F641A">
        <w:rPr>
          <w:sz w:val="20"/>
          <w:szCs w:val="20"/>
        </w:rPr>
        <w:t>.</w:t>
      </w:r>
    </w:p>
    <w:p w14:paraId="002421B0" w14:textId="77777777" w:rsidR="007F641A" w:rsidRPr="007F641A" w:rsidRDefault="007F641A" w:rsidP="007F641A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sz w:val="20"/>
          <w:szCs w:val="20"/>
        </w:rPr>
      </w:pPr>
      <w:r w:rsidRPr="007F641A">
        <w:rPr>
          <w:b/>
          <w:bCs/>
          <w:sz w:val="20"/>
          <w:szCs w:val="20"/>
        </w:rPr>
        <w:t>Save the script</w:t>
      </w:r>
      <w:r w:rsidRPr="007F641A">
        <w:rPr>
          <w:sz w:val="20"/>
          <w:szCs w:val="20"/>
        </w:rPr>
        <w:br/>
        <w:t>Name it e.g.</w:t>
      </w:r>
    </w:p>
    <w:p w14:paraId="052D1C08" w14:textId="77777777" w:rsidR="007F641A" w:rsidRPr="007F641A" w:rsidRDefault="007F641A" w:rsidP="007F641A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proofErr w:type="spellStart"/>
      <w:r w:rsidRPr="007F641A">
        <w:rPr>
          <w:sz w:val="20"/>
          <w:szCs w:val="20"/>
        </w:rPr>
        <w:t>prod_view_loop_photos_active_not_active.ahk</w:t>
      </w:r>
      <w:proofErr w:type="spellEnd"/>
    </w:p>
    <w:p w14:paraId="2E991023" w14:textId="77777777" w:rsidR="007F641A" w:rsidRPr="007F641A" w:rsidRDefault="007F641A" w:rsidP="007F641A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sz w:val="20"/>
          <w:szCs w:val="20"/>
        </w:rPr>
      </w:pPr>
      <w:r w:rsidRPr="007F641A">
        <w:rPr>
          <w:b/>
          <w:bCs/>
          <w:sz w:val="20"/>
          <w:szCs w:val="20"/>
        </w:rPr>
        <w:t>Create the folder structure</w:t>
      </w:r>
    </w:p>
    <w:p w14:paraId="410CDD87" w14:textId="39CC7F5D" w:rsidR="007F641A" w:rsidRPr="007F641A" w:rsidRDefault="007F641A" w:rsidP="007F641A">
      <w:pPr>
        <w:spacing w:after="0" w:line="240" w:lineRule="auto"/>
        <w:ind w:left="360"/>
        <w:rPr>
          <w:sz w:val="20"/>
          <w:szCs w:val="20"/>
        </w:rPr>
      </w:pPr>
      <w:r w:rsidRPr="007F641A">
        <w:rPr>
          <w:rFonts w:ascii="Aptos" w:hAnsi="Aptos" w:cs="Aptos"/>
          <w:sz w:val="20"/>
          <w:szCs w:val="20"/>
        </w:rPr>
        <w:t>─</w:t>
      </w:r>
      <w:r w:rsidRPr="007F641A">
        <w:rPr>
          <w:sz w:val="20"/>
          <w:szCs w:val="20"/>
        </w:rPr>
        <w:t xml:space="preserve"> </w:t>
      </w:r>
      <w:proofErr w:type="spellStart"/>
      <w:r w:rsidRPr="007F641A">
        <w:rPr>
          <w:sz w:val="20"/>
          <w:szCs w:val="20"/>
        </w:rPr>
        <w:t>prod_view_loop_photos_active_not_active.ahk</w:t>
      </w:r>
      <w:proofErr w:type="spellEnd"/>
    </w:p>
    <w:p w14:paraId="259B4A4A" w14:textId="77777777" w:rsidR="007F641A" w:rsidRPr="007F641A" w:rsidRDefault="007F641A" w:rsidP="007F641A">
      <w:pPr>
        <w:spacing w:after="0" w:line="240" w:lineRule="auto"/>
        <w:ind w:left="270"/>
        <w:rPr>
          <w:sz w:val="20"/>
          <w:szCs w:val="20"/>
        </w:rPr>
      </w:pPr>
      <w:r w:rsidRPr="007F641A">
        <w:rPr>
          <w:sz w:val="20"/>
          <w:szCs w:val="20"/>
        </w:rPr>
        <w:t xml:space="preserve">└─ </w:t>
      </w:r>
      <w:proofErr w:type="spellStart"/>
      <w:r w:rsidRPr="007F641A">
        <w:rPr>
          <w:sz w:val="20"/>
          <w:szCs w:val="20"/>
        </w:rPr>
        <w:t>img</w:t>
      </w:r>
      <w:proofErr w:type="spellEnd"/>
      <w:r w:rsidRPr="007F641A">
        <w:rPr>
          <w:sz w:val="20"/>
          <w:szCs w:val="20"/>
        </w:rPr>
        <w:t>\</w:t>
      </w:r>
    </w:p>
    <w:p w14:paraId="517DCA8E" w14:textId="4EF5A35B" w:rsidR="007F641A" w:rsidRPr="007F641A" w:rsidRDefault="007F641A" w:rsidP="007F641A">
      <w:pPr>
        <w:spacing w:after="0" w:line="240" w:lineRule="auto"/>
        <w:ind w:left="630"/>
        <w:rPr>
          <w:sz w:val="20"/>
          <w:szCs w:val="20"/>
        </w:rPr>
      </w:pPr>
      <w:r w:rsidRPr="007F641A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</w:t>
      </w:r>
      <w:r w:rsidRPr="007F641A">
        <w:rPr>
          <w:sz w:val="20"/>
          <w:szCs w:val="20"/>
        </w:rPr>
        <w:t xml:space="preserve"> view_report.png</w:t>
      </w:r>
    </w:p>
    <w:p w14:paraId="61D082F9" w14:textId="77777777" w:rsidR="007F641A" w:rsidRPr="007F641A" w:rsidRDefault="007F641A" w:rsidP="007F641A">
      <w:pPr>
        <w:spacing w:after="0" w:line="240" w:lineRule="auto"/>
        <w:ind w:left="630"/>
        <w:rPr>
          <w:sz w:val="20"/>
          <w:szCs w:val="20"/>
        </w:rPr>
      </w:pPr>
      <w:r w:rsidRPr="007F641A">
        <w:rPr>
          <w:sz w:val="20"/>
          <w:szCs w:val="20"/>
        </w:rPr>
        <w:t xml:space="preserve">     view_report_active.png</w:t>
      </w:r>
    </w:p>
    <w:p w14:paraId="173D7F0C" w14:textId="34050EAF" w:rsidR="007F641A" w:rsidRPr="007F641A" w:rsidRDefault="007F641A" w:rsidP="007F641A">
      <w:pPr>
        <w:spacing w:after="0" w:line="240" w:lineRule="auto"/>
        <w:ind w:left="630"/>
        <w:rPr>
          <w:sz w:val="20"/>
          <w:szCs w:val="20"/>
        </w:rPr>
      </w:pPr>
      <w:r w:rsidRPr="007F641A">
        <w:rPr>
          <w:sz w:val="20"/>
          <w:szCs w:val="20"/>
        </w:rPr>
        <w:t xml:space="preserve">   view_table.png</w:t>
      </w:r>
    </w:p>
    <w:p w14:paraId="2D3FBB1D" w14:textId="77777777" w:rsidR="007F641A" w:rsidRPr="007F641A" w:rsidRDefault="007F641A" w:rsidP="007F641A">
      <w:pPr>
        <w:spacing w:after="0" w:line="240" w:lineRule="auto"/>
        <w:ind w:left="630"/>
        <w:rPr>
          <w:sz w:val="20"/>
          <w:szCs w:val="20"/>
        </w:rPr>
      </w:pPr>
      <w:r w:rsidRPr="007F641A">
        <w:rPr>
          <w:sz w:val="20"/>
          <w:szCs w:val="20"/>
        </w:rPr>
        <w:t xml:space="preserve">     view_table_active.png</w:t>
      </w:r>
    </w:p>
    <w:p w14:paraId="00FA1384" w14:textId="77777777" w:rsidR="007F641A" w:rsidRPr="007F641A" w:rsidRDefault="007F641A" w:rsidP="007F641A">
      <w:pPr>
        <w:spacing w:after="0" w:line="240" w:lineRule="auto"/>
        <w:ind w:left="630"/>
        <w:rPr>
          <w:sz w:val="20"/>
          <w:szCs w:val="20"/>
        </w:rPr>
      </w:pPr>
      <w:r w:rsidRPr="007F641A">
        <w:rPr>
          <w:sz w:val="20"/>
          <w:szCs w:val="20"/>
        </w:rPr>
        <w:t xml:space="preserve">     view_model.png</w:t>
      </w:r>
    </w:p>
    <w:p w14:paraId="14CB697A" w14:textId="77777777" w:rsidR="007F641A" w:rsidRPr="007F641A" w:rsidRDefault="007F641A" w:rsidP="007F641A">
      <w:pPr>
        <w:spacing w:after="0" w:line="240" w:lineRule="auto"/>
        <w:ind w:left="630"/>
        <w:rPr>
          <w:sz w:val="20"/>
          <w:szCs w:val="20"/>
        </w:rPr>
      </w:pPr>
      <w:r w:rsidRPr="007F641A">
        <w:rPr>
          <w:sz w:val="20"/>
          <w:szCs w:val="20"/>
        </w:rPr>
        <w:t xml:space="preserve">     view_model_active.png</w:t>
      </w:r>
    </w:p>
    <w:p w14:paraId="5A9A1B7A" w14:textId="77777777" w:rsidR="007F641A" w:rsidRPr="007F641A" w:rsidRDefault="007F641A" w:rsidP="007F641A">
      <w:pPr>
        <w:spacing w:after="0" w:line="240" w:lineRule="auto"/>
        <w:ind w:left="630"/>
        <w:rPr>
          <w:sz w:val="20"/>
          <w:szCs w:val="20"/>
        </w:rPr>
      </w:pPr>
      <w:r w:rsidRPr="007F641A">
        <w:rPr>
          <w:sz w:val="20"/>
          <w:szCs w:val="20"/>
        </w:rPr>
        <w:t xml:space="preserve">     view_dax.png</w:t>
      </w:r>
    </w:p>
    <w:p w14:paraId="651CF877" w14:textId="77777777" w:rsidR="007F641A" w:rsidRPr="007F641A" w:rsidRDefault="007F641A" w:rsidP="007F641A">
      <w:pPr>
        <w:spacing w:after="0" w:line="240" w:lineRule="auto"/>
        <w:ind w:left="630"/>
        <w:rPr>
          <w:sz w:val="20"/>
          <w:szCs w:val="20"/>
        </w:rPr>
      </w:pPr>
      <w:r w:rsidRPr="007F641A">
        <w:rPr>
          <w:sz w:val="20"/>
          <w:szCs w:val="20"/>
        </w:rPr>
        <w:t xml:space="preserve">     view_dax_active.png</w:t>
      </w:r>
    </w:p>
    <w:p w14:paraId="2374C6FF" w14:textId="77777777" w:rsidR="007F641A" w:rsidRPr="007F641A" w:rsidRDefault="007F641A" w:rsidP="007F641A">
      <w:pPr>
        <w:spacing w:after="0" w:line="240" w:lineRule="auto"/>
        <w:ind w:left="630"/>
        <w:rPr>
          <w:sz w:val="20"/>
          <w:szCs w:val="20"/>
        </w:rPr>
      </w:pPr>
      <w:r w:rsidRPr="007F641A">
        <w:rPr>
          <w:sz w:val="20"/>
          <w:szCs w:val="20"/>
        </w:rPr>
        <w:t xml:space="preserve">     view_tmdl.png</w:t>
      </w:r>
    </w:p>
    <w:p w14:paraId="5202EF57" w14:textId="77777777" w:rsidR="007F641A" w:rsidRPr="007F641A" w:rsidRDefault="007F641A" w:rsidP="007F641A">
      <w:pPr>
        <w:spacing w:after="0" w:line="240" w:lineRule="auto"/>
        <w:ind w:left="630"/>
        <w:rPr>
          <w:sz w:val="20"/>
          <w:szCs w:val="20"/>
        </w:rPr>
      </w:pPr>
      <w:r w:rsidRPr="007F641A">
        <w:rPr>
          <w:sz w:val="20"/>
          <w:szCs w:val="20"/>
        </w:rPr>
        <w:t xml:space="preserve">     view_tmdl_active.png</w:t>
      </w:r>
    </w:p>
    <w:p w14:paraId="55A4BA1D" w14:textId="77777777" w:rsidR="007F641A" w:rsidRPr="007F641A" w:rsidRDefault="007F641A" w:rsidP="007F641A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sz w:val="20"/>
          <w:szCs w:val="20"/>
        </w:rPr>
      </w:pPr>
      <w:r w:rsidRPr="007F641A">
        <w:rPr>
          <w:b/>
          <w:bCs/>
          <w:sz w:val="20"/>
          <w:szCs w:val="20"/>
        </w:rPr>
        <w:t>Run it</w:t>
      </w:r>
      <w:r w:rsidRPr="007F641A">
        <w:rPr>
          <w:sz w:val="20"/>
          <w:szCs w:val="20"/>
        </w:rPr>
        <w:br/>
        <w:t>Double-click the .</w:t>
      </w:r>
      <w:proofErr w:type="spellStart"/>
      <w:r w:rsidRPr="007F641A">
        <w:rPr>
          <w:sz w:val="20"/>
          <w:szCs w:val="20"/>
        </w:rPr>
        <w:t>ahk</w:t>
      </w:r>
      <w:proofErr w:type="spellEnd"/>
      <w:r w:rsidRPr="007F641A">
        <w:rPr>
          <w:sz w:val="20"/>
          <w:szCs w:val="20"/>
        </w:rPr>
        <w:t xml:space="preserve"> file.</w:t>
      </w:r>
      <w:r w:rsidRPr="007F641A">
        <w:rPr>
          <w:sz w:val="20"/>
          <w:szCs w:val="20"/>
        </w:rPr>
        <w:br/>
        <w:t>The AHK tray icon confirms it’s active.</w:t>
      </w:r>
    </w:p>
    <w:p w14:paraId="2B84DEC0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pict w14:anchorId="4E714FD9">
          <v:rect id="_x0000_i1076" style="width:0;height:1.5pt" o:hralign="center" o:hrstd="t" o:hr="t" fillcolor="#a0a0a0" stroked="f"/>
        </w:pict>
      </w:r>
    </w:p>
    <w:p w14:paraId="23623B07" w14:textId="77777777" w:rsidR="007F641A" w:rsidRPr="007F641A" w:rsidRDefault="007F641A" w:rsidP="007F641A">
      <w:pPr>
        <w:spacing w:after="0" w:line="240" w:lineRule="auto"/>
        <w:rPr>
          <w:b/>
          <w:bCs/>
          <w:sz w:val="20"/>
          <w:szCs w:val="20"/>
        </w:rPr>
      </w:pPr>
      <w:r w:rsidRPr="007F641A">
        <w:rPr>
          <w:rFonts w:ascii="Segoe UI Emoji" w:hAnsi="Segoe UI Emoji" w:cs="Segoe UI Emoji"/>
          <w:b/>
          <w:bCs/>
          <w:sz w:val="20"/>
          <w:szCs w:val="20"/>
        </w:rPr>
        <w:t>🧠</w:t>
      </w:r>
      <w:r w:rsidRPr="007F641A">
        <w:rPr>
          <w:b/>
          <w:bCs/>
          <w:sz w:val="20"/>
          <w:szCs w:val="20"/>
        </w:rPr>
        <w:t xml:space="preserve"> PNG Preparation Guide</w:t>
      </w:r>
    </w:p>
    <w:p w14:paraId="0A7F35C4" w14:textId="77777777" w:rsidR="007F641A" w:rsidRPr="007F641A" w:rsidRDefault="007F641A" w:rsidP="007F641A">
      <w:pPr>
        <w:spacing w:after="0" w:line="240" w:lineRule="auto"/>
        <w:rPr>
          <w:b/>
          <w:bCs/>
          <w:sz w:val="20"/>
          <w:szCs w:val="20"/>
        </w:rPr>
      </w:pPr>
      <w:r w:rsidRPr="007F641A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7F641A">
        <w:rPr>
          <w:b/>
          <w:bCs/>
          <w:sz w:val="20"/>
          <w:szCs w:val="20"/>
        </w:rPr>
        <w:t xml:space="preserve"> Capture Rules</w:t>
      </w:r>
    </w:p>
    <w:p w14:paraId="4D3E58D9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 xml:space="preserve">Because </w:t>
      </w:r>
      <w:proofErr w:type="spellStart"/>
      <w:r w:rsidRPr="007F641A">
        <w:rPr>
          <w:sz w:val="20"/>
          <w:szCs w:val="20"/>
        </w:rPr>
        <w:t>ImageSearch</w:t>
      </w:r>
      <w:proofErr w:type="spellEnd"/>
      <w:r w:rsidRPr="007F641A">
        <w:rPr>
          <w:sz w:val="20"/>
          <w:szCs w:val="20"/>
        </w:rPr>
        <w:t xml:space="preserve"> matches pixels exactly, PNGs must be captured </w:t>
      </w:r>
      <w:r w:rsidRPr="007F641A">
        <w:rPr>
          <w:b/>
          <w:bCs/>
          <w:sz w:val="20"/>
          <w:szCs w:val="20"/>
        </w:rPr>
        <w:t>on the same screen resolution, scaling, and theme</w:t>
      </w:r>
      <w:r w:rsidRPr="007F641A">
        <w:rPr>
          <w:sz w:val="20"/>
          <w:szCs w:val="20"/>
        </w:rPr>
        <w:t xml:space="preserve"> you’ll use:</w:t>
      </w:r>
    </w:p>
    <w:p w14:paraId="6BE362F5" w14:textId="77777777" w:rsidR="007F641A" w:rsidRPr="007F641A" w:rsidRDefault="007F641A" w:rsidP="007F641A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Windows Display Scale = same percentage when capturing and running (100 %, 125 %, 150 %, etc.).</w:t>
      </w:r>
    </w:p>
    <w:p w14:paraId="0D5840F3" w14:textId="77777777" w:rsidR="007F641A" w:rsidRPr="007F641A" w:rsidRDefault="007F641A" w:rsidP="007F641A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lastRenderedPageBreak/>
        <w:t>Power BI theme = same (Light vs Dark).</w:t>
      </w:r>
    </w:p>
    <w:p w14:paraId="0DC06C25" w14:textId="77777777" w:rsidR="007F641A" w:rsidRPr="007F641A" w:rsidRDefault="007F641A" w:rsidP="007F641A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Same monitor and DPI.</w:t>
      </w:r>
    </w:p>
    <w:p w14:paraId="2A016DF5" w14:textId="77777777" w:rsidR="007F641A" w:rsidRPr="007F641A" w:rsidRDefault="007F641A" w:rsidP="007F641A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 xml:space="preserve">Use </w:t>
      </w:r>
      <w:r w:rsidRPr="007F641A">
        <w:rPr>
          <w:b/>
          <w:bCs/>
          <w:sz w:val="20"/>
          <w:szCs w:val="20"/>
        </w:rPr>
        <w:t>Snipping Tool (Win + Shift + S)</w:t>
      </w:r>
      <w:r w:rsidRPr="007F641A">
        <w:rPr>
          <w:sz w:val="20"/>
          <w:szCs w:val="20"/>
        </w:rPr>
        <w:t xml:space="preserve"> to crop each icon tightly (2–3 </w:t>
      </w:r>
      <w:proofErr w:type="spellStart"/>
      <w:r w:rsidRPr="007F641A">
        <w:rPr>
          <w:sz w:val="20"/>
          <w:szCs w:val="20"/>
        </w:rPr>
        <w:t>px</w:t>
      </w:r>
      <w:proofErr w:type="spellEnd"/>
      <w:r w:rsidRPr="007F641A">
        <w:rPr>
          <w:sz w:val="20"/>
          <w:szCs w:val="20"/>
        </w:rPr>
        <w:t xml:space="preserve"> margin max).</w:t>
      </w:r>
    </w:p>
    <w:p w14:paraId="13E4116B" w14:textId="77777777" w:rsidR="007F641A" w:rsidRPr="007F641A" w:rsidRDefault="007F641A" w:rsidP="007F641A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 xml:space="preserve">Save each as </w:t>
      </w:r>
      <w:r w:rsidRPr="007F641A">
        <w:rPr>
          <w:b/>
          <w:bCs/>
          <w:sz w:val="20"/>
          <w:szCs w:val="20"/>
        </w:rPr>
        <w:t>PNG</w:t>
      </w:r>
      <w:r w:rsidRPr="007F641A">
        <w:rPr>
          <w:sz w:val="20"/>
          <w:szCs w:val="20"/>
        </w:rPr>
        <w:t xml:space="preserve"> at its native pixel size (no resampling).</w:t>
      </w:r>
    </w:p>
    <w:p w14:paraId="2F7CFF4D" w14:textId="77777777" w:rsidR="007F641A" w:rsidRPr="007F641A" w:rsidRDefault="007F641A" w:rsidP="007F641A">
      <w:pPr>
        <w:spacing w:after="0" w:line="240" w:lineRule="auto"/>
        <w:rPr>
          <w:b/>
          <w:bCs/>
          <w:sz w:val="20"/>
          <w:szCs w:val="20"/>
        </w:rPr>
      </w:pPr>
      <w:r w:rsidRPr="007F641A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7F641A">
        <w:rPr>
          <w:b/>
          <w:bCs/>
          <w:sz w:val="20"/>
          <w:szCs w:val="20"/>
        </w:rPr>
        <w:t xml:space="preserve"> File Pairs Per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1467"/>
        <w:gridCol w:w="2085"/>
      </w:tblGrid>
      <w:tr w:rsidR="007F641A" w:rsidRPr="007F641A" w14:paraId="6CE81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B071C" w14:textId="77777777" w:rsidR="007F641A" w:rsidRPr="007F641A" w:rsidRDefault="007F641A" w:rsidP="007F641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7F641A">
              <w:rPr>
                <w:b/>
                <w:bCs/>
                <w:sz w:val="20"/>
                <w:szCs w:val="20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642CAAB7" w14:textId="77777777" w:rsidR="007F641A" w:rsidRPr="007F641A" w:rsidRDefault="007F641A" w:rsidP="007F641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7F641A">
              <w:rPr>
                <w:b/>
                <w:bCs/>
                <w:sz w:val="20"/>
                <w:szCs w:val="20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14:paraId="209E1DC0" w14:textId="77777777" w:rsidR="007F641A" w:rsidRPr="007F641A" w:rsidRDefault="007F641A" w:rsidP="007F641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7F641A">
              <w:rPr>
                <w:b/>
                <w:bCs/>
                <w:sz w:val="20"/>
                <w:szCs w:val="20"/>
              </w:rPr>
              <w:t>Active</w:t>
            </w:r>
          </w:p>
        </w:tc>
      </w:tr>
      <w:tr w:rsidR="007F641A" w:rsidRPr="007F641A" w14:paraId="68070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EBFD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529B0F44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view_report.png</w:t>
            </w:r>
          </w:p>
        </w:tc>
        <w:tc>
          <w:tcPr>
            <w:tcW w:w="0" w:type="auto"/>
            <w:vAlign w:val="center"/>
            <w:hideMark/>
          </w:tcPr>
          <w:p w14:paraId="21A5930C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view_report_active.png</w:t>
            </w:r>
          </w:p>
        </w:tc>
      </w:tr>
      <w:tr w:rsidR="007F641A" w:rsidRPr="007F641A" w14:paraId="55E52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74A1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89C3181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view_table.png</w:t>
            </w:r>
          </w:p>
        </w:tc>
        <w:tc>
          <w:tcPr>
            <w:tcW w:w="0" w:type="auto"/>
            <w:vAlign w:val="center"/>
            <w:hideMark/>
          </w:tcPr>
          <w:p w14:paraId="1B242D28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view_table_active.png</w:t>
            </w:r>
          </w:p>
        </w:tc>
      </w:tr>
      <w:tr w:rsidR="007F641A" w:rsidRPr="007F641A" w14:paraId="61218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F0E9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EE6F5D5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view_model.png</w:t>
            </w:r>
          </w:p>
        </w:tc>
        <w:tc>
          <w:tcPr>
            <w:tcW w:w="0" w:type="auto"/>
            <w:vAlign w:val="center"/>
            <w:hideMark/>
          </w:tcPr>
          <w:p w14:paraId="0D71C865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view_model_active.png</w:t>
            </w:r>
          </w:p>
        </w:tc>
      </w:tr>
      <w:tr w:rsidR="007F641A" w:rsidRPr="007F641A" w14:paraId="02E72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85AC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DAX</w:t>
            </w:r>
          </w:p>
        </w:tc>
        <w:tc>
          <w:tcPr>
            <w:tcW w:w="0" w:type="auto"/>
            <w:vAlign w:val="center"/>
            <w:hideMark/>
          </w:tcPr>
          <w:p w14:paraId="5C0EF093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view_dax.png</w:t>
            </w:r>
          </w:p>
        </w:tc>
        <w:tc>
          <w:tcPr>
            <w:tcW w:w="0" w:type="auto"/>
            <w:vAlign w:val="center"/>
            <w:hideMark/>
          </w:tcPr>
          <w:p w14:paraId="4430101E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view_dax_active.png</w:t>
            </w:r>
          </w:p>
        </w:tc>
      </w:tr>
      <w:tr w:rsidR="007F641A" w:rsidRPr="007F641A" w14:paraId="061E0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A831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TMDL</w:t>
            </w:r>
          </w:p>
        </w:tc>
        <w:tc>
          <w:tcPr>
            <w:tcW w:w="0" w:type="auto"/>
            <w:vAlign w:val="center"/>
            <w:hideMark/>
          </w:tcPr>
          <w:p w14:paraId="25374EC6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view_tmdl.png</w:t>
            </w:r>
          </w:p>
        </w:tc>
        <w:tc>
          <w:tcPr>
            <w:tcW w:w="0" w:type="auto"/>
            <w:vAlign w:val="center"/>
            <w:hideMark/>
          </w:tcPr>
          <w:p w14:paraId="55D5CCC8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view_tmdl_active.png</w:t>
            </w:r>
          </w:p>
        </w:tc>
      </w:tr>
    </w:tbl>
    <w:p w14:paraId="47F6D16B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Each “_active.png” includes the black/dark glyph with the green highlight bar on the left edge.</w:t>
      </w:r>
    </w:p>
    <w:p w14:paraId="62CCC5E5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pict w14:anchorId="6C111005">
          <v:rect id="_x0000_i1077" style="width:0;height:1.5pt" o:hralign="center" o:hrstd="t" o:hr="t" fillcolor="#a0a0a0" stroked="f"/>
        </w:pict>
      </w:r>
    </w:p>
    <w:p w14:paraId="64D0BBBB" w14:textId="77777777" w:rsidR="007F641A" w:rsidRPr="007F641A" w:rsidRDefault="007F641A" w:rsidP="007F641A">
      <w:pPr>
        <w:spacing w:after="0" w:line="240" w:lineRule="auto"/>
        <w:rPr>
          <w:b/>
          <w:bCs/>
          <w:sz w:val="20"/>
          <w:szCs w:val="20"/>
        </w:rPr>
      </w:pPr>
      <w:r w:rsidRPr="007F641A">
        <w:rPr>
          <w:rFonts w:ascii="Segoe UI Emoji" w:hAnsi="Segoe UI Emoji" w:cs="Segoe UI Emoji"/>
          <w:b/>
          <w:bCs/>
          <w:sz w:val="20"/>
          <w:szCs w:val="20"/>
        </w:rPr>
        <w:t>⌨️</w:t>
      </w:r>
      <w:r w:rsidRPr="007F641A">
        <w:rPr>
          <w:b/>
          <w:bCs/>
          <w:sz w:val="20"/>
          <w:szCs w:val="20"/>
        </w:rPr>
        <w:t xml:space="preserve">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6850"/>
      </w:tblGrid>
      <w:tr w:rsidR="007F641A" w:rsidRPr="007F641A" w14:paraId="2E8DE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ED119" w14:textId="77777777" w:rsidR="007F641A" w:rsidRPr="007F641A" w:rsidRDefault="007F641A" w:rsidP="007F641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7F641A">
              <w:rPr>
                <w:b/>
                <w:bCs/>
                <w:sz w:val="20"/>
                <w:szCs w:val="20"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51686F97" w14:textId="77777777" w:rsidR="007F641A" w:rsidRPr="007F641A" w:rsidRDefault="007F641A" w:rsidP="007F641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7F641A"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7F641A" w:rsidRPr="007F641A" w14:paraId="40D0E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ABC2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b/>
                <w:bCs/>
                <w:sz w:val="20"/>
                <w:szCs w:val="20"/>
              </w:rPr>
              <w:t>Ctrl + Tab</w:t>
            </w:r>
          </w:p>
        </w:tc>
        <w:tc>
          <w:tcPr>
            <w:tcW w:w="0" w:type="auto"/>
            <w:vAlign w:val="center"/>
            <w:hideMark/>
          </w:tcPr>
          <w:p w14:paraId="3086DCC9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Switch to the next Power BI view (Report → Table → Model → DAX → TMDL → loop).</w:t>
            </w:r>
          </w:p>
        </w:tc>
      </w:tr>
      <w:tr w:rsidR="007F641A" w:rsidRPr="007F641A" w14:paraId="2A97B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75E5F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b/>
                <w:bCs/>
                <w:sz w:val="20"/>
                <w:szCs w:val="20"/>
              </w:rPr>
              <w:t>Ctrl + Shift + Tab</w:t>
            </w:r>
          </w:p>
        </w:tc>
        <w:tc>
          <w:tcPr>
            <w:tcW w:w="0" w:type="auto"/>
            <w:vAlign w:val="center"/>
            <w:hideMark/>
          </w:tcPr>
          <w:p w14:paraId="694C2E43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Switch to the previous view.</w:t>
            </w:r>
          </w:p>
        </w:tc>
      </w:tr>
    </w:tbl>
    <w:p w14:paraId="18AE9E19" w14:textId="77777777" w:rsidR="007F641A" w:rsidRPr="007F641A" w:rsidRDefault="007F641A" w:rsidP="007F641A">
      <w:pPr>
        <w:spacing w:after="0" w:line="240" w:lineRule="auto"/>
        <w:rPr>
          <w:b/>
          <w:bCs/>
          <w:sz w:val="20"/>
          <w:szCs w:val="20"/>
        </w:rPr>
      </w:pPr>
      <w:r w:rsidRPr="007F641A">
        <w:rPr>
          <w:rFonts w:ascii="Segoe UI Emoji" w:hAnsi="Segoe UI Emoji" w:cs="Segoe UI Emoji"/>
          <w:b/>
          <w:bCs/>
          <w:sz w:val="20"/>
          <w:szCs w:val="20"/>
        </w:rPr>
        <w:t>🪄</w:t>
      </w:r>
      <w:r w:rsidRPr="007F641A">
        <w:rPr>
          <w:b/>
          <w:bCs/>
          <w:sz w:val="20"/>
          <w:szCs w:val="20"/>
        </w:rPr>
        <w:t xml:space="preserve"> How it works</w:t>
      </w:r>
    </w:p>
    <w:p w14:paraId="7DF3D33C" w14:textId="77777777" w:rsidR="007F641A" w:rsidRPr="007F641A" w:rsidRDefault="007F641A" w:rsidP="007F641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Detects which _active.png is visible inside the left-rail search band.</w:t>
      </w:r>
    </w:p>
    <w:p w14:paraId="0DFBA0CE" w14:textId="77777777" w:rsidR="007F641A" w:rsidRPr="007F641A" w:rsidRDefault="007F641A" w:rsidP="007F641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Sets that as the current index.</w:t>
      </w:r>
    </w:p>
    <w:p w14:paraId="0954C9FE" w14:textId="77777777" w:rsidR="007F641A" w:rsidRPr="007F641A" w:rsidRDefault="007F641A" w:rsidP="007F641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Moves one step forward or backward.</w:t>
      </w:r>
    </w:p>
    <w:p w14:paraId="14D5CFDF" w14:textId="77777777" w:rsidR="007F641A" w:rsidRPr="007F641A" w:rsidRDefault="007F641A" w:rsidP="007F641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Finds the next icon’s PNG and clicks it.</w:t>
      </w:r>
    </w:p>
    <w:p w14:paraId="69945322" w14:textId="77777777" w:rsidR="007F641A" w:rsidRPr="007F641A" w:rsidRDefault="007F641A" w:rsidP="007F641A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Restores your mouse position instantly.</w:t>
      </w:r>
    </w:p>
    <w:p w14:paraId="7A46373C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pict w14:anchorId="65A08800">
          <v:rect id="_x0000_i1078" style="width:0;height:1.5pt" o:hralign="center" o:hrstd="t" o:hr="t" fillcolor="#a0a0a0" stroked="f"/>
        </w:pict>
      </w:r>
    </w:p>
    <w:p w14:paraId="72C1EA9C" w14:textId="77777777" w:rsidR="007F641A" w:rsidRPr="007F641A" w:rsidRDefault="007F641A" w:rsidP="007F641A">
      <w:pPr>
        <w:spacing w:after="0" w:line="240" w:lineRule="auto"/>
        <w:rPr>
          <w:b/>
          <w:bCs/>
          <w:sz w:val="20"/>
          <w:szCs w:val="20"/>
        </w:rPr>
      </w:pPr>
      <w:r w:rsidRPr="007F641A">
        <w:rPr>
          <w:rFonts w:ascii="Segoe UI Emoji" w:hAnsi="Segoe UI Emoji" w:cs="Segoe UI Emoji"/>
          <w:b/>
          <w:bCs/>
          <w:sz w:val="20"/>
          <w:szCs w:val="20"/>
        </w:rPr>
        <w:t>⚡</w:t>
      </w:r>
      <w:r w:rsidRPr="007F641A">
        <w:rPr>
          <w:b/>
          <w:bCs/>
          <w:sz w:val="20"/>
          <w:szCs w:val="20"/>
        </w:rPr>
        <w:t xml:space="preserve"> Performance Notes</w:t>
      </w:r>
    </w:p>
    <w:p w14:paraId="14525F95" w14:textId="77777777" w:rsidR="007F641A" w:rsidRPr="007F641A" w:rsidRDefault="007F641A" w:rsidP="007F641A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 xml:space="preserve">Typical match time: &lt; 20 </w:t>
      </w:r>
      <w:proofErr w:type="spellStart"/>
      <w:r w:rsidRPr="007F641A">
        <w:rPr>
          <w:sz w:val="20"/>
          <w:szCs w:val="20"/>
        </w:rPr>
        <w:t>ms.</w:t>
      </w:r>
      <w:proofErr w:type="spellEnd"/>
    </w:p>
    <w:p w14:paraId="372982D0" w14:textId="77777777" w:rsidR="007F641A" w:rsidRPr="007F641A" w:rsidRDefault="007F641A" w:rsidP="007F641A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Works even after Power BI window moves or refreshes (band is calculated dynamically).</w:t>
      </w:r>
    </w:p>
    <w:p w14:paraId="4E8C3B6E" w14:textId="77777777" w:rsidR="007F641A" w:rsidRPr="007F641A" w:rsidRDefault="007F641A" w:rsidP="007F641A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No UI or color calibration; fully image-driven.</w:t>
      </w:r>
    </w:p>
    <w:p w14:paraId="74D0CAF1" w14:textId="77777777" w:rsidR="007F641A" w:rsidRPr="007F641A" w:rsidRDefault="007F641A" w:rsidP="007F641A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If an icon isn’t found, adjust:</w:t>
      </w:r>
    </w:p>
    <w:p w14:paraId="0906738B" w14:textId="77777777" w:rsidR="007F641A" w:rsidRPr="007F641A" w:rsidRDefault="007F641A" w:rsidP="007F641A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proofErr w:type="spellStart"/>
      <w:r w:rsidRPr="007F641A">
        <w:rPr>
          <w:sz w:val="20"/>
          <w:szCs w:val="20"/>
        </w:rPr>
        <w:t>RAIL_Width</w:t>
      </w:r>
      <w:proofErr w:type="spellEnd"/>
      <w:r w:rsidRPr="007F641A">
        <w:rPr>
          <w:sz w:val="20"/>
          <w:szCs w:val="20"/>
        </w:rPr>
        <w:t xml:space="preserve"> := 80</w:t>
      </w:r>
    </w:p>
    <w:p w14:paraId="578B55DD" w14:textId="77777777" w:rsidR="007F641A" w:rsidRPr="007F641A" w:rsidRDefault="007F641A" w:rsidP="007F641A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SEARCH_TOLS := [90,120,150,180,210]</w:t>
      </w:r>
    </w:p>
    <w:p w14:paraId="1769EC3C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to expand the search band or tolerance.</w:t>
      </w:r>
    </w:p>
    <w:p w14:paraId="55987151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pict w14:anchorId="5A8E4F53">
          <v:rect id="_x0000_i1079" style="width:0;height:1.5pt" o:hralign="center" o:hrstd="t" o:hr="t" fillcolor="#a0a0a0" stroked="f"/>
        </w:pict>
      </w:r>
    </w:p>
    <w:p w14:paraId="5440211E" w14:textId="77777777" w:rsidR="007F641A" w:rsidRPr="007F641A" w:rsidRDefault="007F641A" w:rsidP="007F641A">
      <w:pPr>
        <w:spacing w:after="0" w:line="240" w:lineRule="auto"/>
        <w:rPr>
          <w:b/>
          <w:bCs/>
          <w:sz w:val="20"/>
          <w:szCs w:val="20"/>
        </w:rPr>
      </w:pPr>
      <w:r w:rsidRPr="007F641A">
        <w:rPr>
          <w:rFonts w:ascii="Segoe UI Symbol" w:hAnsi="Segoe UI Symbol" w:cs="Segoe UI Symbol"/>
          <w:b/>
          <w:bCs/>
          <w:sz w:val="20"/>
          <w:szCs w:val="20"/>
        </w:rPr>
        <w:t>🛠</w:t>
      </w:r>
      <w:r w:rsidRPr="007F641A">
        <w:rPr>
          <w:b/>
          <w:bCs/>
          <w:sz w:val="20"/>
          <w:szCs w:val="20"/>
        </w:rPr>
        <w:t xml:space="preserve">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1"/>
        <w:gridCol w:w="4534"/>
      </w:tblGrid>
      <w:tr w:rsidR="007F641A" w:rsidRPr="007F641A" w14:paraId="176A1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35CEE" w14:textId="77777777" w:rsidR="007F641A" w:rsidRPr="007F641A" w:rsidRDefault="007F641A" w:rsidP="007F641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7F641A"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250F8EB" w14:textId="77777777" w:rsidR="007F641A" w:rsidRPr="007F641A" w:rsidRDefault="007F641A" w:rsidP="007F641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7F641A">
              <w:rPr>
                <w:b/>
                <w:bCs/>
                <w:sz w:val="20"/>
                <w:szCs w:val="20"/>
              </w:rPr>
              <w:t>Cause / Fix</w:t>
            </w:r>
          </w:p>
        </w:tc>
      </w:tr>
      <w:tr w:rsidR="007F641A" w:rsidRPr="007F641A" w14:paraId="17783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A3C1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Nothing happens</w:t>
            </w:r>
          </w:p>
        </w:tc>
        <w:tc>
          <w:tcPr>
            <w:tcW w:w="0" w:type="auto"/>
            <w:vAlign w:val="center"/>
            <w:hideMark/>
          </w:tcPr>
          <w:p w14:paraId="643D1C6C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PNGs don’t match screen DPI/theme → re-capture.</w:t>
            </w:r>
          </w:p>
        </w:tc>
      </w:tr>
      <w:tr w:rsidR="007F641A" w:rsidRPr="007F641A" w14:paraId="58465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0687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Only some views switch</w:t>
            </w:r>
          </w:p>
        </w:tc>
        <w:tc>
          <w:tcPr>
            <w:tcW w:w="0" w:type="auto"/>
            <w:vAlign w:val="center"/>
            <w:hideMark/>
          </w:tcPr>
          <w:p w14:paraId="474C6187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One pair missing or mismatched → check filenames.</w:t>
            </w:r>
          </w:p>
        </w:tc>
      </w:tr>
      <w:tr w:rsidR="007F641A" w:rsidRPr="007F641A" w14:paraId="18B7E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179A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False matches</w:t>
            </w:r>
          </w:p>
        </w:tc>
        <w:tc>
          <w:tcPr>
            <w:tcW w:w="0" w:type="auto"/>
            <w:vAlign w:val="center"/>
            <w:hideMark/>
          </w:tcPr>
          <w:p w14:paraId="4C1D3CF2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Reduce highest tolerance or tighten icon crop.</w:t>
            </w:r>
          </w:p>
        </w:tc>
      </w:tr>
      <w:tr w:rsidR="007F641A" w:rsidRPr="007F641A" w14:paraId="4AE0A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BCF7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Works, then stops after moving to another monitor</w:t>
            </w:r>
          </w:p>
        </w:tc>
        <w:tc>
          <w:tcPr>
            <w:tcW w:w="0" w:type="auto"/>
            <w:vAlign w:val="center"/>
            <w:hideMark/>
          </w:tcPr>
          <w:p w14:paraId="142E2F7E" w14:textId="77777777" w:rsidR="007F641A" w:rsidRPr="007F641A" w:rsidRDefault="007F641A" w:rsidP="007F641A">
            <w:pPr>
              <w:spacing w:after="0" w:line="240" w:lineRule="auto"/>
              <w:rPr>
                <w:sz w:val="20"/>
                <w:szCs w:val="20"/>
              </w:rPr>
            </w:pPr>
            <w:r w:rsidRPr="007F641A">
              <w:rPr>
                <w:sz w:val="20"/>
                <w:szCs w:val="20"/>
              </w:rPr>
              <w:t>DPI mismatch → recapture on that monitor.</w:t>
            </w:r>
          </w:p>
        </w:tc>
      </w:tr>
    </w:tbl>
    <w:p w14:paraId="286CA7DF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pict w14:anchorId="20860F80">
          <v:rect id="_x0000_i1080" style="width:0;height:1.5pt" o:hralign="center" o:hrstd="t" o:hr="t" fillcolor="#a0a0a0" stroked="f"/>
        </w:pict>
      </w:r>
    </w:p>
    <w:p w14:paraId="6B70DB78" w14:textId="77777777" w:rsidR="007F641A" w:rsidRPr="007F641A" w:rsidRDefault="007F641A" w:rsidP="007F641A">
      <w:pPr>
        <w:spacing w:after="0" w:line="240" w:lineRule="auto"/>
        <w:rPr>
          <w:b/>
          <w:bCs/>
          <w:sz w:val="20"/>
          <w:szCs w:val="20"/>
        </w:rPr>
      </w:pPr>
      <w:r w:rsidRPr="007F641A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7F641A">
        <w:rPr>
          <w:b/>
          <w:bCs/>
          <w:sz w:val="20"/>
          <w:szCs w:val="20"/>
        </w:rPr>
        <w:t xml:space="preserve"> Summary</w:t>
      </w:r>
    </w:p>
    <w:p w14:paraId="63A0730B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b/>
          <w:bCs/>
          <w:sz w:val="20"/>
          <w:szCs w:val="20"/>
        </w:rPr>
        <w:t>Purpose:</w:t>
      </w:r>
      <w:r w:rsidRPr="007F641A">
        <w:rPr>
          <w:sz w:val="20"/>
          <w:szCs w:val="20"/>
        </w:rPr>
        <w:br/>
        <w:t>Cycle Power BI views via hotkeys using image recognition and active-icon detection.</w:t>
      </w:r>
    </w:p>
    <w:p w14:paraId="1D6A4EEE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b/>
          <w:bCs/>
          <w:sz w:val="20"/>
          <w:szCs w:val="20"/>
        </w:rPr>
        <w:t>Workflow:</w:t>
      </w:r>
    </w:p>
    <w:p w14:paraId="1262C373" w14:textId="77777777" w:rsidR="007F641A" w:rsidRPr="007F641A" w:rsidRDefault="007F641A" w:rsidP="007F641A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Prepare PNGs on your exact Power BI setup.</w:t>
      </w:r>
    </w:p>
    <w:p w14:paraId="71F0D516" w14:textId="77777777" w:rsidR="007F641A" w:rsidRPr="007F641A" w:rsidRDefault="007F641A" w:rsidP="007F641A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Run the script once.</w:t>
      </w:r>
    </w:p>
    <w:p w14:paraId="3F2BA3AE" w14:textId="77777777" w:rsidR="007F641A" w:rsidRPr="007F641A" w:rsidRDefault="007F641A" w:rsidP="007F641A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7F641A">
        <w:rPr>
          <w:sz w:val="20"/>
          <w:szCs w:val="20"/>
        </w:rPr>
        <w:t>Use Ctrl + Tab / Ctrl + Shift + Tab to navigate seamlessly.</w:t>
      </w:r>
    </w:p>
    <w:p w14:paraId="08331944" w14:textId="77777777" w:rsidR="007F641A" w:rsidRPr="007F641A" w:rsidRDefault="007F641A" w:rsidP="007F641A">
      <w:pPr>
        <w:spacing w:after="0" w:line="240" w:lineRule="auto"/>
        <w:rPr>
          <w:sz w:val="20"/>
          <w:szCs w:val="20"/>
        </w:rPr>
      </w:pPr>
      <w:r w:rsidRPr="007F641A">
        <w:rPr>
          <w:b/>
          <w:bCs/>
          <w:sz w:val="20"/>
          <w:szCs w:val="20"/>
        </w:rPr>
        <w:lastRenderedPageBreak/>
        <w:t>Result:</w:t>
      </w:r>
      <w:r w:rsidRPr="007F641A">
        <w:rPr>
          <w:sz w:val="20"/>
          <w:szCs w:val="20"/>
        </w:rPr>
        <w:br/>
        <w:t xml:space="preserve">A </w:t>
      </w:r>
      <w:r w:rsidRPr="007F641A">
        <w:rPr>
          <w:b/>
          <w:bCs/>
          <w:sz w:val="20"/>
          <w:szCs w:val="20"/>
        </w:rPr>
        <w:t>clean, production-grade, pixel-perfect</w:t>
      </w:r>
      <w:r w:rsidRPr="007F641A">
        <w:rPr>
          <w:sz w:val="20"/>
          <w:szCs w:val="20"/>
        </w:rPr>
        <w:t xml:space="preserve"> Power BI View Switcher — optimized for consistent environments and instant keyboard control.</w:t>
      </w:r>
    </w:p>
    <w:p w14:paraId="37D5D390" w14:textId="77777777" w:rsidR="00156A67" w:rsidRPr="007F641A" w:rsidRDefault="00156A67" w:rsidP="007F641A">
      <w:pPr>
        <w:spacing w:after="0" w:line="240" w:lineRule="auto"/>
        <w:rPr>
          <w:sz w:val="20"/>
          <w:szCs w:val="20"/>
        </w:rPr>
      </w:pPr>
    </w:p>
    <w:sectPr w:rsidR="00156A67" w:rsidRPr="007F6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E1E2B"/>
    <w:multiLevelType w:val="multilevel"/>
    <w:tmpl w:val="0E10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C0DA9"/>
    <w:multiLevelType w:val="multilevel"/>
    <w:tmpl w:val="9AFC3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A7231"/>
    <w:multiLevelType w:val="multilevel"/>
    <w:tmpl w:val="29B0B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34BC7"/>
    <w:multiLevelType w:val="multilevel"/>
    <w:tmpl w:val="AA02B17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9C754E"/>
    <w:multiLevelType w:val="multilevel"/>
    <w:tmpl w:val="0110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708D2"/>
    <w:multiLevelType w:val="multilevel"/>
    <w:tmpl w:val="24CA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96993">
    <w:abstractNumId w:val="4"/>
  </w:num>
  <w:num w:numId="2" w16cid:durableId="923539684">
    <w:abstractNumId w:val="3"/>
  </w:num>
  <w:num w:numId="3" w16cid:durableId="2035183752">
    <w:abstractNumId w:val="0"/>
  </w:num>
  <w:num w:numId="4" w16cid:durableId="389813065">
    <w:abstractNumId w:val="2"/>
  </w:num>
  <w:num w:numId="5" w16cid:durableId="459617203">
    <w:abstractNumId w:val="5"/>
  </w:num>
  <w:num w:numId="6" w16cid:durableId="333724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19D"/>
    <w:rsid w:val="00055E52"/>
    <w:rsid w:val="00156A67"/>
    <w:rsid w:val="0021319D"/>
    <w:rsid w:val="007F641A"/>
    <w:rsid w:val="00C07A19"/>
    <w:rsid w:val="00C4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97DA2"/>
  <w15:chartTrackingRefBased/>
  <w15:docId w15:val="{2386D7DB-A0DB-4755-8607-F94C40968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1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64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64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utohotke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635</Words>
  <Characters>3502</Characters>
  <Application>Microsoft Office Word</Application>
  <DocSecurity>0</DocSecurity>
  <Lines>145</Lines>
  <Paragraphs>125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Kułakowski</dc:creator>
  <cp:keywords/>
  <dc:description/>
  <cp:lastModifiedBy>Paweł Kułakowski</cp:lastModifiedBy>
  <cp:revision>2</cp:revision>
  <dcterms:created xsi:type="dcterms:W3CDTF">2025-11-07T13:31:00Z</dcterms:created>
  <dcterms:modified xsi:type="dcterms:W3CDTF">2025-11-07T13:33:00Z</dcterms:modified>
</cp:coreProperties>
</file>