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ActProof Action Engine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Command Spec v0.1 (One-Pager)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Rola komponentu (Scope)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 Engine (AE) jest warstwą egzekucyjną w architekturze ActProof.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Engine NIE: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liczy CC / T / MCI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diagnozuje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optymalizuje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podejmuje decyzji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Engine: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odbiera diagnozy od CFO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waliduje je względem zdefiniowanych polityk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tłumaczy je na konkretne komendy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egzekwuje komendy przez Service Orchestrator (SO)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raportuje wynik wykonania jako evidence</w:t>
      </w:r>
    </w:p>
    <w:p>
      <w:pPr>
        <w:shd w:fill="FFF3CD" w:val="clear"/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AE jest deterministycznym wykonawca, nie agentem.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Wejścia i wyjścia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Input: CFODiagnosis</w:t>
      </w:r>
    </w:p>
    <w:p>
      <w:r>
        <w:rPr>
          <w:rFonts w:ascii="Arial" w:cs="Arial" w:eastAsia="Arial" w:hAnsi="Arial"/>
          <w:sz w:val="22"/>
          <w:szCs w:val="22"/>
        </w:rPr>
        <w:t xml:space="preserve">Źródło: ActProof CFO Lite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Charakter: read-only, audytowalny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Struktura minimalna: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{
  "diagnosis_id": "uuid",
  "tenant_id": "string",
  "timestamp": "ISO-8601",
  "type": "CC_TREND_HIGH | HIGH_FRAGILITY | GREEDY_TRAP",
  "targets": ["service_logical_id"],
  "recommended_action": {
    "type": "SWAP_VARIANT | CONFIG_TUNE | BUFFER_ENABLE | DEGRADE_MODE",
    "params": {}
  },
  "evidence": {
    "cc_series": [...],
    "baseline": {...},
    "mcp_observe_snapshot": {...}
  }
}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Output: ActionResult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Emitowany po każdej próbie wykonania komendy.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{
  "command_id": "uuid",
  "diagnosis_id": "uuid",
  "tenant_id": "string",
  "action_type": "SWAP_VARIANT",
  "status": "SUCCESS | FAILED | BLOCKED | DUPLICATE",
  "executed_at": "ISO-8601",
  "execution_report": {
    "before_state": {...},
    "after_state": {...},
    "rollback_available": true
  },
  "hash": "sha256(...)"
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Polityki wykonania (Execution Policies)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 Engine nie ufa diagnozie bezwarunkowo. Każda komenda przechodzi przez zestaw bram polityk (Policy Gates).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Gates (MVP):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Polityka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 Policy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Blokada zmian topologii w określonych oknach czasowych (np. Pt 16:00–20:00)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Cooldown Policy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Brak akcji, jeśli ostatnia interwencja &lt; cooldown_sec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Blast Radius Policy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 1 usługa / 1 tenant / 1 akcja naraz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Idempotency Policy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 sama diagnosis_id → brak ponownej egzekucji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sz w:val="22"/>
          <w:szCs w:val="22"/>
        </w:rPr>
        <w:t xml:space="preserve">Jeśli którakolwiek polityka blokuje: </w:t>
      </w:r>
      <w:r>
        <w:rPr>
          <w:rFonts w:ascii="Consolas" w:cs="Consolas" w:eastAsia="Consolas" w:hAnsi="Consolas"/>
          <w:sz w:val="20"/>
          <w:szCs w:val="20"/>
        </w:rPr>
        <w:t xml:space="preserve">status: "BLOCKED"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Typy komend (MVP)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SWAP_VARIANT (Ablacja)</w:t>
      </w:r>
    </w:p>
    <w:p>
      <w:r>
        <w:rPr>
          <w:rFonts w:ascii="Arial" w:cs="Arial" w:eastAsia="Arial" w:hAnsi="Arial"/>
          <w:sz w:val="22"/>
          <w:szCs w:val="22"/>
        </w:rPr>
        <w:t xml:space="preserve">Zmiana wariantu implementacyjnego usługi. Efekt: redeploy/rewire przez SO. Rollback możliwy.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{ "type": "SWAP_VARIANT", "service_logical_id": "serviceX", "from_variant": "heavy", "to_variant": "light" }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CONFIG_TUNE</w:t>
      </w:r>
    </w:p>
    <w:p>
      <w:r>
        <w:rPr>
          <w:rFonts w:ascii="Arial" w:cs="Arial" w:eastAsia="Arial" w:hAnsi="Arial"/>
          <w:sz w:val="22"/>
          <w:szCs w:val="22"/>
        </w:rPr>
        <w:t xml:space="preserve">Zmiana parametrów runtime bez restartu usługi.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{ "type": "CONFIG_TUNE", "service_logical_id": "serviceX", "params": { "timeout_ms": 800, "batch_size": 50 } }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 BUFFER_ENABLE</w:t>
      </w:r>
    </w:p>
    <w:p>
      <w:r>
        <w:rPr>
          <w:rFonts w:ascii="Arial" w:cs="Arial" w:eastAsia="Arial" w:hAnsi="Arial"/>
          <w:sz w:val="22"/>
          <w:szCs w:val="22"/>
        </w:rPr>
        <w:t xml:space="preserve">Aktywacja bufora, kolejki lub throttlingu na krawędzi grafu.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{ "type": "BUFFER_ENABLE", "edge": "gateway-&gt;serviceX", "buffer_type": "queue", "capacity": 1000 }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 DEGRADE_MODE</w:t>
      </w:r>
    </w:p>
    <w:p>
      <w:r>
        <w:rPr>
          <w:rFonts w:ascii="Arial" w:cs="Arial" w:eastAsia="Arial" w:hAnsi="Arial"/>
          <w:sz w:val="22"/>
          <w:szCs w:val="22"/>
        </w:rPr>
        <w:t xml:space="preserve">Przełączenie usługi w tryb degradacji.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{ "type": "DEGRADE_MODE", "service_logical_id": "serviceX", "mode": "cache_only" 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Główna pętla Action Engine (pseudokod)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on CFODiagnosisReceived(d):
  if is_duplicate(d.diagnosis_id):
    emit ActionResult(status=DUPLICATE)
    return
  if violates_policy(d):
    emit ActionResult(status=BLOCKED)
    return
  cmd = translate_to_command(d)
  result = ServiceOrchestrator.execute(cmd)
  emit ActionResult(
    status = result.success ? SUCCESS : FAILED,
    execution_report = result.details
  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Relacja z Service Orchestrator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AE nie zna topologii fizycznej systemu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AE nie wie, jak SO wykonuje komendę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AE przekazuje jednoznaczny intent (zamiar)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wykonuje komendę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raportuje wynik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nie kwestionuje sensu komendy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Rollback (MVP)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Rollback nie jest decyzją AE.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Mechanizm: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AE oznacza akcję jako rollback_available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CFO obserwuje CC po interwencji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Jeśli spełniony warunek rollbacku → nowa diagnoza → nowa komenda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Definition of Done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 Engine v0.1 jest ukończony, jeśli: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Przyjmuje diagnozy CFO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Waliduje je politykami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Tłumaczy je na komendy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Wykonuje je przez SO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Raportuje wynik jako audytowalne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Nie zawiera logiki decyzyjnej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Open Design Decisions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[Clarification Needed] Poniższe kwestie wymagają decyzji przed implementacją: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0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Kwestia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Opcje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Tryb działania AE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Synchroniczny vs asynchroniczny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Persystencja ActionResult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 (fire-and-forget) vs zapis trwały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Konfiguracja polityk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Statyczne vs konfigurowalne per tenant</w:t>
            </w:r>
          </w:p>
        </w:tc>
      </w:tr>
    </w:tbl>
    <w:p>
      <w:pPr>
        <w:shd w:fill="E8F4E8" w:val="clear"/>
        <w:spacing w:before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AE domyka warstwę egzekucyjną MVP • deterministyczny • audytowalny • przewidywalny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2026-01-17T15:17:52.191Z</dcterms:created>
  <dcterms:modified xsi:type="dcterms:W3CDTF">2026-01-17T15:17:52.192Z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