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417E5C" w:rsidP="00417E5C" w:rsidRDefault="00417E5C" w14:paraId="6B3E703B" wp14:textId="77777777">
      <w:pPr>
        <w:shd w:val="clear" w:color="auto" w:fill="FFFFFF"/>
        <w:tabs>
          <w:tab w:val="num" w:pos="720"/>
        </w:tabs>
        <w:spacing w:after="0" w:line="420" w:lineRule="atLeast"/>
        <w:ind w:left="480" w:right="240" w:hanging="360"/>
        <w:jc w:val="center"/>
        <w:rPr>
          <w:sz w:val="44"/>
          <w:szCs w:val="44"/>
        </w:rPr>
      </w:pPr>
      <w:bookmarkStart w:name="_Hlk7649746" w:id="0"/>
      <w:r w:rsidRPr="00417E5C">
        <w:rPr>
          <w:sz w:val="44"/>
          <w:szCs w:val="44"/>
        </w:rPr>
        <w:t xml:space="preserve">Smart </w:t>
      </w:r>
      <w:proofErr w:type="spellStart"/>
      <w:r w:rsidRPr="00417E5C">
        <w:rPr>
          <w:sz w:val="44"/>
          <w:szCs w:val="44"/>
        </w:rPr>
        <w:t>expenses</w:t>
      </w:r>
      <w:proofErr w:type="spellEnd"/>
      <w:r w:rsidRPr="00417E5C">
        <w:rPr>
          <w:sz w:val="44"/>
          <w:szCs w:val="44"/>
        </w:rPr>
        <w:t xml:space="preserve"> </w:t>
      </w:r>
      <w:proofErr w:type="spellStart"/>
      <w:r w:rsidRPr="00417E5C">
        <w:rPr>
          <w:sz w:val="44"/>
          <w:szCs w:val="44"/>
        </w:rPr>
        <w:t>assistant</w:t>
      </w:r>
      <w:proofErr w:type="spellEnd"/>
    </w:p>
    <w:bookmarkEnd w:id="0"/>
    <w:p xmlns:wp14="http://schemas.microsoft.com/office/word/2010/wordml" w:rsidRPr="00417E5C" w:rsidR="00417E5C" w:rsidP="00417E5C" w:rsidRDefault="00417E5C" w14:paraId="672A6659" wp14:textId="77777777">
      <w:pPr>
        <w:shd w:val="clear" w:color="auto" w:fill="FFFFFF"/>
        <w:tabs>
          <w:tab w:val="num" w:pos="720"/>
        </w:tabs>
        <w:spacing w:after="0" w:line="420" w:lineRule="atLeast"/>
        <w:ind w:left="480" w:right="240" w:hanging="360"/>
        <w:jc w:val="center"/>
        <w:rPr>
          <w:sz w:val="44"/>
          <w:szCs w:val="44"/>
        </w:rPr>
      </w:pPr>
    </w:p>
    <w:p xmlns:wp14="http://schemas.microsoft.com/office/word/2010/wordml" w:rsidRPr="00417E5C" w:rsidR="009102F9" w:rsidP="009102F9" w:rsidRDefault="009102F9" w14:paraId="1F2EB995" wp14:textId="77777777">
      <w:pPr>
        <w:numPr>
          <w:ilvl w:val="0"/>
          <w:numId w:val="1"/>
        </w:num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eastAsia="pl-PL"/>
        </w:rPr>
      </w:pPr>
      <w:proofErr w:type="spellStart"/>
      <w:r w:rsidRPr="00417E5C"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eastAsia="pl-PL"/>
        </w:rPr>
        <w:t>Names</w:t>
      </w:r>
      <w:proofErr w:type="spellEnd"/>
      <w:r w:rsidRPr="00417E5C"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eastAsia="pl-PL"/>
        </w:rPr>
        <w:t xml:space="preserve"> and </w:t>
      </w:r>
      <w:proofErr w:type="spellStart"/>
      <w:r w:rsidRPr="00417E5C"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eastAsia="pl-PL"/>
        </w:rPr>
        <w:t>surnames</w:t>
      </w:r>
      <w:proofErr w:type="spellEnd"/>
      <w:r w:rsidRPr="00417E5C"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eastAsia="pl-PL"/>
        </w:rPr>
        <w:t xml:space="preserve"> of </w:t>
      </w:r>
      <w:proofErr w:type="spellStart"/>
      <w:r w:rsidRPr="00417E5C"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eastAsia="pl-PL"/>
        </w:rPr>
        <w:t>teammates</w:t>
      </w:r>
      <w:proofErr w:type="spellEnd"/>
    </w:p>
    <w:p xmlns:wp14="http://schemas.microsoft.com/office/word/2010/wordml" w:rsidR="009102F9" w:rsidP="009102F9" w:rsidRDefault="009102F9" w14:paraId="4BA181B3" wp14:textId="77777777">
      <w:p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</w:pP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  <w:t>Paweł Sobociński</w:t>
      </w:r>
    </w:p>
    <w:p xmlns:wp14="http://schemas.microsoft.com/office/word/2010/wordml" w:rsidRPr="009102F9" w:rsidR="009102F9" w:rsidP="009102F9" w:rsidRDefault="009102F9" w14:paraId="207D9A07" wp14:textId="77777777">
      <w:p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</w:pP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  <w:t>Sandra Wasiela</w:t>
      </w:r>
    </w:p>
    <w:p xmlns:wp14="http://schemas.microsoft.com/office/word/2010/wordml" w:rsidRPr="00417E5C" w:rsidR="00417E5C" w:rsidP="007C32AF" w:rsidRDefault="009102F9" w14:paraId="6B4EDF84" wp14:textId="77777777">
      <w:pPr>
        <w:numPr>
          <w:ilvl w:val="0"/>
          <w:numId w:val="1"/>
        </w:num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val="en-US" w:eastAsia="pl-PL"/>
        </w:rPr>
      </w:pPr>
      <w:r w:rsidRPr="00417E5C"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val="en-US" w:eastAsia="pl-PL"/>
        </w:rPr>
        <w:t xml:space="preserve">Group </w:t>
      </w:r>
    </w:p>
    <w:p xmlns:wp14="http://schemas.microsoft.com/office/word/2010/wordml" w:rsidRPr="00417E5C" w:rsidR="009102F9" w:rsidP="00417E5C" w:rsidRDefault="009102F9" w14:paraId="61740529" wp14:textId="77777777">
      <w:p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</w:pPr>
      <w:r w:rsidRPr="00417E5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D</w:t>
      </w:r>
    </w:p>
    <w:p xmlns:wp14="http://schemas.microsoft.com/office/word/2010/wordml" w:rsidRPr="00417E5C" w:rsidR="009102F9" w:rsidP="009102F9" w:rsidRDefault="009102F9" w14:paraId="06FDBF29" wp14:textId="77777777">
      <w:pPr>
        <w:numPr>
          <w:ilvl w:val="0"/>
          <w:numId w:val="1"/>
        </w:num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val="en-US" w:eastAsia="pl-PL"/>
        </w:rPr>
      </w:pPr>
      <w:r w:rsidRPr="00417E5C"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val="en-US" w:eastAsia="pl-PL"/>
        </w:rPr>
        <w:t>What pattern/s did you choose?</w:t>
      </w:r>
    </w:p>
    <w:p xmlns:wp14="http://schemas.microsoft.com/office/word/2010/wordml" w:rsidRPr="009102F9" w:rsidR="009102F9" w:rsidP="009102F9" w:rsidRDefault="009102F9" w14:paraId="31870F5E" wp14:textId="77777777">
      <w:p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</w:pP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MVC</w:t>
      </w:r>
    </w:p>
    <w:p xmlns:wp14="http://schemas.microsoft.com/office/word/2010/wordml" w:rsidR="009102F9" w:rsidP="009102F9" w:rsidRDefault="009102F9" w14:paraId="3A12C558" wp14:textId="77777777">
      <w:pPr>
        <w:numPr>
          <w:ilvl w:val="0"/>
          <w:numId w:val="1"/>
        </w:num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val="en-US" w:eastAsia="pl-PL"/>
        </w:rPr>
      </w:pPr>
      <w:r w:rsidRPr="001972BF"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val="en-US" w:eastAsia="pl-PL"/>
        </w:rPr>
        <w:t>Describe the problem/s that you're going to solve</w:t>
      </w:r>
    </w:p>
    <w:p xmlns:wp14="http://schemas.microsoft.com/office/word/2010/wordml" w:rsidRPr="001972BF" w:rsidR="004A1E73" w:rsidP="004A1E73" w:rsidRDefault="004A1E73" w14:paraId="0A37501D" wp14:textId="77777777">
      <w:p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val="en-US" w:eastAsia="pl-PL"/>
        </w:rPr>
      </w:pPr>
    </w:p>
    <w:p xmlns:wp14="http://schemas.microsoft.com/office/word/2010/wordml" w:rsidRPr="00A264D2" w:rsidR="00A264D2" w:rsidP="549A6B9C" w:rsidRDefault="001972BF" w14:paraId="2571177F" wp14:textId="7C5859BD">
      <w:pPr>
        <w:shd w:val="clear" w:color="auto" w:fill="FFFFFF" w:themeFill="background1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</w:pPr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Many people have a lot of problems with controlling expenses. As a result, there are troubles with payments at the end of the month and a lot of unpleasantness. We want to help people with this</w:t>
      </w:r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, so </w:t>
      </w:r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we're building an expense management program, which is called “Smart expenses assistant”. Why smart? Because we offer possibilities</w:t>
      </w:r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</w:t>
      </w:r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like: creat</w:t>
      </w:r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ing your</w:t>
      </w:r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own limit of expenses in several categories, add</w:t>
      </w:r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ing</w:t>
      </w:r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expense at any time, display</w:t>
      </w:r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ing</w:t>
      </w:r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previous expenses, get</w:t>
      </w:r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ting</w:t>
      </w:r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the warnings about the upcoming or reached limit in several categories. Also, we can choose personally </w:t>
      </w:r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" w:eastAsia="pl-PL"/>
        </w:rPr>
        <w:t xml:space="preserve">in what period of time we want control expenses. At any time, we have possibility to check the </w:t>
      </w:r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account balance. SEA is a good option for people of all ages, who want control their budget in a reasonable way.</w:t>
      </w:r>
    </w:p>
    <w:p xmlns:wp14="http://schemas.microsoft.com/office/word/2010/wordml" w:rsidR="009102F9" w:rsidP="004A1E73" w:rsidRDefault="009102F9" w14:paraId="5DAB6C7B" wp14:textId="77777777">
      <w:pPr>
        <w:shd w:val="clear" w:color="auto" w:fill="FFFFFF"/>
        <w:spacing w:after="0" w:line="420" w:lineRule="atLeast"/>
        <w:ind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</w:pPr>
    </w:p>
    <w:p xmlns:wp14="http://schemas.microsoft.com/office/word/2010/wordml" w:rsidRPr="00417E5C" w:rsidR="009102F9" w:rsidP="009102F9" w:rsidRDefault="009102F9" w14:paraId="1197DC69" wp14:textId="77777777">
      <w:pPr>
        <w:numPr>
          <w:ilvl w:val="0"/>
          <w:numId w:val="1"/>
        </w:num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val="en-US" w:eastAsia="pl-PL"/>
        </w:rPr>
      </w:pPr>
      <w:r w:rsidRPr="00417E5C"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val="en-US" w:eastAsia="pl-PL"/>
        </w:rPr>
        <w:t>Describe who is responsible for what (module, class, etc.)</w:t>
      </w:r>
    </w:p>
    <w:p xmlns:wp14="http://schemas.microsoft.com/office/word/2010/wordml" w:rsidR="00417E5C" w:rsidP="009102F9" w:rsidRDefault="009102F9" w14:paraId="65BC2CD7" wp14:textId="77777777">
      <w:p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</w:pPr>
      <w:r w:rsidRPr="001972BF"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eastAsia="pl-PL"/>
        </w:rPr>
        <w:t>MODEL</w:t>
      </w:r>
      <w:r w:rsidR="00417E5C"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  <w:t>:</w:t>
      </w:r>
    </w:p>
    <w:p xmlns:wp14="http://schemas.microsoft.com/office/word/2010/wordml" w:rsidRPr="001972BF" w:rsidR="009102F9" w:rsidP="009102F9" w:rsidRDefault="009102F9" w14:paraId="210264C8" wp14:textId="77777777">
      <w:p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</w:pPr>
      <w:r w:rsidRP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  <w:t>–</w:t>
      </w:r>
      <w:r w:rsidRPr="001972BF" w:rsidR="00417E5C"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  <w:t xml:space="preserve"> </w:t>
      </w:r>
      <w:proofErr w:type="spellStart"/>
      <w:r w:rsidRPr="001972BF" w:rsidR="00417E5C"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  <w:t>Expenses</w:t>
      </w:r>
      <w:proofErr w:type="spellEnd"/>
      <w:r w:rsidRPr="001972BF"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  <w:t xml:space="preserve"> </w:t>
      </w:r>
      <w:r w:rsidRPr="001972BF" w:rsidR="00417E5C"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  <w:t xml:space="preserve">- </w:t>
      </w:r>
      <w:r w:rsidRP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  <w:t>Paweł Sobociński</w:t>
      </w:r>
    </w:p>
    <w:p xmlns:wp14="http://schemas.microsoft.com/office/word/2010/wordml" w:rsidRPr="001972BF" w:rsidR="00417E5C" w:rsidP="009102F9" w:rsidRDefault="00417E5C" w14:paraId="31B18383" wp14:textId="77777777">
      <w:p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</w:pPr>
      <w:r w:rsidRP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  <w:t>- Budget</w:t>
      </w:r>
      <w:r w:rsidRPr="001972BF"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  <w:t xml:space="preserve"> – Sandra Wasiela</w:t>
      </w:r>
    </w:p>
    <w:p xmlns:wp14="http://schemas.microsoft.com/office/word/2010/wordml" w:rsidRPr="001972BF" w:rsidR="00417E5C" w:rsidP="009102F9" w:rsidRDefault="00417E5C" w14:paraId="534C0A68" wp14:textId="77777777">
      <w:p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</w:pPr>
      <w:r w:rsidRP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  <w:t xml:space="preserve">- </w:t>
      </w:r>
      <w:proofErr w:type="spellStart"/>
      <w:r w:rsidRP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  <w:t>Categories</w:t>
      </w:r>
      <w:proofErr w:type="spellEnd"/>
      <w:r w:rsidRPr="001972BF"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  <w:t xml:space="preserve"> – Paweł Sobociński</w:t>
      </w:r>
      <w:r w:rsidRP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eastAsia="pl-PL"/>
        </w:rPr>
        <w:t xml:space="preserve"> </w:t>
      </w:r>
    </w:p>
    <w:p xmlns:wp14="http://schemas.microsoft.com/office/word/2010/wordml" w:rsidR="00417E5C" w:rsidP="009102F9" w:rsidRDefault="00417E5C" w14:paraId="7842C91B" wp14:textId="77777777">
      <w:p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</w:pP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- Constraints</w:t>
      </w:r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– Sandra </w:t>
      </w:r>
      <w:proofErr w:type="spellStart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Wasiela</w:t>
      </w:r>
      <w:proofErr w:type="spellEnd"/>
    </w:p>
    <w:p xmlns:wp14="http://schemas.microsoft.com/office/word/2010/wordml" w:rsidRPr="00417E5C" w:rsidR="00417E5C" w:rsidP="001972BF" w:rsidRDefault="00D30046" w14:paraId="5A48C13C" wp14:textId="77777777">
      <w:p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</w:pP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- Warnings (</w:t>
      </w:r>
      <w:r w:rsidRPr="00D30046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about the </w:t>
      </w: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upcoming or reached </w:t>
      </w:r>
      <w:r w:rsidRPr="00D30046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limit</w:t>
      </w: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in category)</w:t>
      </w:r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– Sandra </w:t>
      </w:r>
      <w:proofErr w:type="spellStart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Wasiela</w:t>
      </w:r>
      <w:proofErr w:type="spellEnd"/>
    </w:p>
    <w:p xmlns:wp14="http://schemas.microsoft.com/office/word/2010/wordml" w:rsidRPr="00417E5C" w:rsidR="001972BF" w:rsidP="549A6B9C" w:rsidRDefault="009102F9" w14:paraId="278F5DB3" wp14:textId="071B44EF">
      <w:pPr>
        <w:shd w:val="clear" w:color="auto" w:fill="FFFFFF" w:themeFill="background1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</w:pPr>
      <w:r w:rsidRPr="549A6B9C" w:rsidR="549A6B9C">
        <w:rPr>
          <w:rFonts w:ascii="Lucida Sans Unicode" w:hAnsi="Lucida Sans Unicode" w:eastAsia="Times New Roman" w:cs="Lucida Sans Unicode"/>
          <w:b w:val="1"/>
          <w:bCs w:val="1"/>
          <w:color w:val="333333"/>
          <w:sz w:val="21"/>
          <w:szCs w:val="21"/>
          <w:lang w:val="en-US" w:eastAsia="pl-PL"/>
        </w:rPr>
        <w:t>VIEW</w:t>
      </w:r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– Sandra </w:t>
      </w:r>
      <w:proofErr w:type="spellStart"/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Wasiela</w:t>
      </w:r>
      <w:proofErr w:type="spellEnd"/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/</w:t>
      </w:r>
      <w:proofErr w:type="spellStart"/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Paweł</w:t>
      </w:r>
      <w:proofErr w:type="spellEnd"/>
      <w:r w:rsidRPr="549A6B9C" w:rsidR="549A6B9C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Sobociński</w:t>
      </w:r>
    </w:p>
    <w:p xmlns:wp14="http://schemas.microsoft.com/office/word/2010/wordml" w:rsidR="00E7210F" w:rsidP="00417E5C" w:rsidRDefault="00E7210F" w14:paraId="02EB378F" wp14:textId="77777777">
      <w:p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val="en-US" w:eastAsia="pl-PL"/>
        </w:rPr>
      </w:pPr>
    </w:p>
    <w:p xmlns:wp14="http://schemas.microsoft.com/office/word/2010/wordml" w:rsidR="00E7210F" w:rsidP="00417E5C" w:rsidRDefault="00E7210F" w14:paraId="6A05A809" wp14:textId="77777777">
      <w:p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val="en-US" w:eastAsia="pl-PL"/>
        </w:rPr>
      </w:pPr>
    </w:p>
    <w:p xmlns:wp14="http://schemas.microsoft.com/office/word/2010/wordml" w:rsidRPr="001972BF" w:rsidR="00417E5C" w:rsidP="00417E5C" w:rsidRDefault="009102F9" w14:paraId="1268331E" wp14:textId="77777777">
      <w:p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val="en-US" w:eastAsia="pl-PL"/>
        </w:rPr>
      </w:pPr>
      <w:bookmarkStart w:name="_GoBack" w:id="1"/>
      <w:bookmarkEnd w:id="1"/>
      <w:r w:rsidRPr="001972BF"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val="en-US" w:eastAsia="pl-PL"/>
        </w:rPr>
        <w:lastRenderedPageBreak/>
        <w:t>CONTROLER</w:t>
      </w:r>
      <w:r w:rsidRPr="001972BF" w:rsidR="00417E5C">
        <w:rPr>
          <w:rFonts w:ascii="Lucida Sans Unicode" w:hAnsi="Lucida Sans Unicode" w:eastAsia="Times New Roman" w:cs="Lucida Sans Unicode"/>
          <w:b/>
          <w:color w:val="333333"/>
          <w:sz w:val="21"/>
          <w:szCs w:val="21"/>
          <w:lang w:val="en-US" w:eastAsia="pl-PL"/>
        </w:rPr>
        <w:t>:</w:t>
      </w:r>
    </w:p>
    <w:p xmlns:wp14="http://schemas.microsoft.com/office/word/2010/wordml" w:rsidRPr="00D30046" w:rsidR="00417E5C" w:rsidP="00D30046" w:rsidRDefault="00417E5C" w14:paraId="2810FADB" wp14:textId="77777777">
      <w:pPr>
        <w:pStyle w:val="Akapitzlist"/>
        <w:numPr>
          <w:ilvl w:val="0"/>
          <w:numId w:val="4"/>
        </w:numPr>
        <w:shd w:val="clear" w:color="auto" w:fill="FFFFFF"/>
        <w:spacing w:after="0" w:line="420" w:lineRule="atLeast"/>
        <w:ind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</w:pP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Add budget (weekly/monthly</w:t>
      </w:r>
      <w:r w:rsidR="00D30046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; constraint in several categories</w:t>
      </w:r>
      <w:r w:rsidRPr="00D30046" w:rsidR="00D30046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)</w:t>
      </w:r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– </w:t>
      </w:r>
      <w:proofErr w:type="spellStart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Paweł</w:t>
      </w:r>
      <w:proofErr w:type="spellEnd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</w:t>
      </w:r>
      <w:proofErr w:type="spellStart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Sobociński</w:t>
      </w:r>
      <w:proofErr w:type="spellEnd"/>
    </w:p>
    <w:p xmlns:wp14="http://schemas.microsoft.com/office/word/2010/wordml" w:rsidR="00417E5C" w:rsidP="00417E5C" w:rsidRDefault="00417E5C" w14:paraId="191DA5A3" wp14:textId="77777777">
      <w:pPr>
        <w:pStyle w:val="Akapitzlist"/>
        <w:numPr>
          <w:ilvl w:val="0"/>
          <w:numId w:val="4"/>
        </w:numPr>
        <w:shd w:val="clear" w:color="auto" w:fill="FFFFFF"/>
        <w:spacing w:after="0" w:line="420" w:lineRule="atLeast"/>
        <w:ind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</w:pP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Add expense (category, price</w:t>
      </w:r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, data</w:t>
      </w: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)</w:t>
      </w:r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- </w:t>
      </w:r>
      <w:proofErr w:type="spellStart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Paweł</w:t>
      </w:r>
      <w:proofErr w:type="spellEnd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</w:t>
      </w:r>
      <w:proofErr w:type="spellStart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Sobociński</w:t>
      </w:r>
      <w:proofErr w:type="spellEnd"/>
    </w:p>
    <w:p xmlns:wp14="http://schemas.microsoft.com/office/word/2010/wordml" w:rsidR="00417E5C" w:rsidP="00417E5C" w:rsidRDefault="00D30046" w14:paraId="34955B9A" wp14:textId="77777777">
      <w:pPr>
        <w:pStyle w:val="Akapitzlist"/>
        <w:numPr>
          <w:ilvl w:val="0"/>
          <w:numId w:val="4"/>
        </w:numPr>
        <w:shd w:val="clear" w:color="auto" w:fill="FFFFFF"/>
        <w:spacing w:after="0" w:line="420" w:lineRule="atLeast"/>
        <w:ind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</w:pP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Change budget</w:t>
      </w:r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- </w:t>
      </w:r>
      <w:proofErr w:type="spellStart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Paweł</w:t>
      </w:r>
      <w:proofErr w:type="spellEnd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</w:t>
      </w:r>
      <w:proofErr w:type="spellStart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Sobociński</w:t>
      </w:r>
      <w:proofErr w:type="spellEnd"/>
    </w:p>
    <w:p xmlns:wp14="http://schemas.microsoft.com/office/word/2010/wordml" w:rsidR="00D30046" w:rsidP="00417E5C" w:rsidRDefault="00D30046" w14:paraId="7E5F0A97" wp14:textId="77777777">
      <w:pPr>
        <w:pStyle w:val="Akapitzlist"/>
        <w:numPr>
          <w:ilvl w:val="0"/>
          <w:numId w:val="4"/>
        </w:numPr>
        <w:shd w:val="clear" w:color="auto" w:fill="FFFFFF"/>
        <w:spacing w:after="0" w:line="420" w:lineRule="atLeast"/>
        <w:ind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</w:pP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Delete expense</w:t>
      </w:r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- </w:t>
      </w:r>
      <w:proofErr w:type="spellStart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Paweł</w:t>
      </w:r>
      <w:proofErr w:type="spellEnd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</w:t>
      </w:r>
      <w:proofErr w:type="spellStart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Sobociński</w:t>
      </w:r>
      <w:proofErr w:type="spellEnd"/>
    </w:p>
    <w:p xmlns:wp14="http://schemas.microsoft.com/office/word/2010/wordml" w:rsidR="00D30046" w:rsidP="00417E5C" w:rsidRDefault="00D30046" w14:paraId="4C51C59D" wp14:textId="77777777">
      <w:pPr>
        <w:pStyle w:val="Akapitzlist"/>
        <w:numPr>
          <w:ilvl w:val="0"/>
          <w:numId w:val="4"/>
        </w:numPr>
        <w:shd w:val="clear" w:color="auto" w:fill="FFFFFF"/>
        <w:spacing w:after="0" w:line="420" w:lineRule="atLeast"/>
        <w:ind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</w:pP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Change expense</w:t>
      </w:r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- </w:t>
      </w:r>
      <w:proofErr w:type="spellStart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Paweł</w:t>
      </w:r>
      <w:proofErr w:type="spellEnd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</w:t>
      </w:r>
      <w:proofErr w:type="spellStart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Sobociński</w:t>
      </w:r>
      <w:proofErr w:type="spellEnd"/>
    </w:p>
    <w:p xmlns:wp14="http://schemas.microsoft.com/office/word/2010/wordml" w:rsidR="00D30046" w:rsidP="00417E5C" w:rsidRDefault="00D30046" w14:paraId="78262ABF" wp14:textId="77777777">
      <w:pPr>
        <w:pStyle w:val="Akapitzlist"/>
        <w:numPr>
          <w:ilvl w:val="0"/>
          <w:numId w:val="4"/>
        </w:numPr>
        <w:shd w:val="clear" w:color="auto" w:fill="FFFFFF"/>
        <w:spacing w:after="0" w:line="420" w:lineRule="atLeast"/>
        <w:ind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</w:pP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Display all</w:t>
      </w:r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historical</w:t>
      </w: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expenses</w:t>
      </w:r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</w:t>
      </w:r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– Sandra </w:t>
      </w:r>
      <w:proofErr w:type="spellStart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Wasiela</w:t>
      </w:r>
      <w:proofErr w:type="spellEnd"/>
    </w:p>
    <w:p xmlns:wp14="http://schemas.microsoft.com/office/word/2010/wordml" w:rsidR="00D30046" w:rsidP="00417E5C" w:rsidRDefault="00D30046" w14:paraId="59650059" wp14:textId="77777777">
      <w:pPr>
        <w:pStyle w:val="Akapitzlist"/>
        <w:numPr>
          <w:ilvl w:val="0"/>
          <w:numId w:val="4"/>
        </w:numPr>
        <w:shd w:val="clear" w:color="auto" w:fill="FFFFFF"/>
        <w:spacing w:after="0" w:line="420" w:lineRule="atLeast"/>
        <w:ind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</w:pP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Display </w:t>
      </w:r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historical </w:t>
      </w: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expenses in</w:t>
      </w:r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the chosen category </w:t>
      </w:r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– Sandra </w:t>
      </w:r>
      <w:proofErr w:type="spellStart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Wasiela</w:t>
      </w:r>
      <w:proofErr w:type="spellEnd"/>
    </w:p>
    <w:p xmlns:wp14="http://schemas.microsoft.com/office/word/2010/wordml" w:rsidRPr="00417E5C" w:rsidR="001972BF" w:rsidP="00417E5C" w:rsidRDefault="00A264D2" w14:paraId="673A6548" wp14:textId="77777777">
      <w:pPr>
        <w:pStyle w:val="Akapitzlist"/>
        <w:numPr>
          <w:ilvl w:val="0"/>
          <w:numId w:val="4"/>
        </w:numPr>
        <w:shd w:val="clear" w:color="auto" w:fill="FFFFFF"/>
        <w:spacing w:after="0" w:line="420" w:lineRule="atLeast"/>
        <w:ind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</w:pPr>
      <w:r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Check</w:t>
      </w:r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</w:t>
      </w:r>
      <w:r w:rsidRPr="001972BF"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account balance</w:t>
      </w:r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 </w:t>
      </w:r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 xml:space="preserve">– Sandra </w:t>
      </w:r>
      <w:proofErr w:type="spellStart"/>
      <w:r w:rsidR="001972BF"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  <w:t>Wasiela</w:t>
      </w:r>
      <w:proofErr w:type="spellEnd"/>
    </w:p>
    <w:p xmlns:wp14="http://schemas.microsoft.com/office/word/2010/wordml" w:rsidRPr="00417E5C" w:rsidR="00417E5C" w:rsidP="00417E5C" w:rsidRDefault="00417E5C" w14:paraId="5A39BBE3" wp14:textId="77777777">
      <w:pPr>
        <w:shd w:val="clear" w:color="auto" w:fill="FFFFFF"/>
        <w:spacing w:after="0" w:line="420" w:lineRule="atLeast"/>
        <w:ind w:right="240"/>
        <w:rPr>
          <w:rFonts w:ascii="Lucida Sans Unicode" w:hAnsi="Lucida Sans Unicode" w:eastAsia="Times New Roman" w:cs="Lucida Sans Unicode"/>
          <w:color w:val="333333"/>
          <w:sz w:val="21"/>
          <w:szCs w:val="21"/>
          <w:lang w:val="en-US" w:eastAsia="pl-PL"/>
        </w:rPr>
      </w:pPr>
    </w:p>
    <w:p xmlns:wp14="http://schemas.microsoft.com/office/word/2010/wordml" w:rsidRPr="00417E5C" w:rsidR="009102F9" w:rsidP="549A6B9C" w:rsidRDefault="009102F9" w14:paraId="31AE3FF4" wp14:textId="77777777">
      <w:pPr>
        <w:numPr>
          <w:ilvl w:val="0"/>
          <w:numId w:val="1"/>
        </w:numPr>
        <w:shd w:val="clear" w:color="auto" w:fill="FFFFFF"/>
        <w:spacing w:after="0" w:line="420" w:lineRule="atLeast"/>
        <w:ind w:left="480" w:right="240"/>
        <w:rPr>
          <w:rFonts w:ascii="Lucida Sans Unicode" w:hAnsi="Lucida Sans Unicode" w:eastAsia="Times New Roman" w:cs="Lucida Sans Unicode"/>
          <w:b w:val="1"/>
          <w:bCs w:val="1"/>
          <w:color w:val="333333"/>
          <w:sz w:val="21"/>
          <w:szCs w:val="21"/>
          <w:lang w:val="en-US" w:eastAsia="pl-PL"/>
        </w:rPr>
      </w:pPr>
      <w:r w:rsidRPr="549A6B9C" w:rsidR="549A6B9C">
        <w:rPr>
          <w:rFonts w:ascii="Lucida Sans Unicode" w:hAnsi="Lucida Sans Unicode" w:eastAsia="Times New Roman" w:cs="Lucida Sans Unicode"/>
          <w:b w:val="1"/>
          <w:bCs w:val="1"/>
          <w:color w:val="333333"/>
          <w:sz w:val="21"/>
          <w:szCs w:val="21"/>
          <w:lang w:val="en-US" w:eastAsia="pl-PL"/>
        </w:rPr>
        <w:t xml:space="preserve">Attach to the document </w:t>
      </w:r>
      <w:r w:rsidRPr="549A6B9C" w:rsidR="549A6B9C">
        <w:rPr>
          <w:rFonts w:ascii="Lucida Sans Unicode" w:hAnsi="Lucida Sans Unicode" w:eastAsia="Times New Roman" w:cs="Lucida Sans Unicode"/>
          <w:b w:val="1"/>
          <w:bCs w:val="1"/>
          <w:color w:val="333333"/>
          <w:sz w:val="21"/>
          <w:szCs w:val="21"/>
          <w:lang w:val="en-US" w:eastAsia="pl-PL"/>
        </w:rPr>
        <w:t>github</w:t>
      </w:r>
      <w:r w:rsidRPr="549A6B9C" w:rsidR="549A6B9C">
        <w:rPr>
          <w:rFonts w:ascii="Lucida Sans Unicode" w:hAnsi="Lucida Sans Unicode" w:eastAsia="Times New Roman" w:cs="Lucida Sans Unicode"/>
          <w:b w:val="1"/>
          <w:bCs w:val="1"/>
          <w:color w:val="333333"/>
          <w:sz w:val="21"/>
          <w:szCs w:val="21"/>
          <w:lang w:val="en-US" w:eastAsia="pl-PL"/>
        </w:rPr>
        <w:t xml:space="preserve"> link</w:t>
      </w:r>
    </w:p>
    <w:p w:rsidR="549A6B9C" w:rsidP="549A6B9C" w:rsidRDefault="549A6B9C" w14:paraId="55D44E90" w14:textId="5E176DA3">
      <w:pPr>
        <w:pStyle w:val="Normalny"/>
      </w:pPr>
      <w:hyperlink r:id="Rb978a4dcdc63497f">
        <w:r w:rsidRPr="549A6B9C" w:rsidR="549A6B9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https://github.com/pawik45/SmartExpensesAssistant</w:t>
        </w:r>
      </w:hyperlink>
    </w:p>
    <w:sectPr w:rsidRPr="009102F9" w:rsidR="009102F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E2E39"/>
    <w:multiLevelType w:val="multilevel"/>
    <w:tmpl w:val="066228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14442972"/>
    <w:multiLevelType w:val="hybridMultilevel"/>
    <w:tmpl w:val="CEA2964E"/>
    <w:lvl w:ilvl="0" w:tplc="713C757E">
      <w:numFmt w:val="bullet"/>
      <w:lvlText w:val="-"/>
      <w:lvlJc w:val="left"/>
      <w:pPr>
        <w:ind w:left="840" w:hanging="360"/>
      </w:pPr>
      <w:rPr>
        <w:rFonts w:hint="default" w:ascii="Lucida Sans Unicode" w:hAnsi="Lucida Sans Unicode" w:eastAsia="Times New Roman" w:cs="Lucida Sans Unicode"/>
      </w:rPr>
    </w:lvl>
    <w:lvl w:ilvl="1" w:tplc="0415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2" w15:restartNumberingAfterBreak="0">
    <w:nsid w:val="5BF766CC"/>
    <w:multiLevelType w:val="hybridMultilevel"/>
    <w:tmpl w:val="991C656E"/>
    <w:lvl w:ilvl="0" w:tplc="E440172E">
      <w:numFmt w:val="bullet"/>
      <w:lvlText w:val="-"/>
      <w:lvlJc w:val="left"/>
      <w:pPr>
        <w:ind w:left="840" w:hanging="360"/>
      </w:pPr>
      <w:rPr>
        <w:rFonts w:hint="default" w:ascii="Lucida Sans Unicode" w:hAnsi="Lucida Sans Unicode" w:eastAsia="Times New Roman" w:cs="Lucida Sans Unicode"/>
      </w:rPr>
    </w:lvl>
    <w:lvl w:ilvl="1" w:tplc="0415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" w15:restartNumberingAfterBreak="0">
    <w:nsid w:val="701B1404"/>
    <w:multiLevelType w:val="hybridMultilevel"/>
    <w:tmpl w:val="E5662C24"/>
    <w:lvl w:ilvl="0" w:tplc="81201C30">
      <w:numFmt w:val="bullet"/>
      <w:lvlText w:val="-"/>
      <w:lvlJc w:val="left"/>
      <w:pPr>
        <w:ind w:left="840" w:hanging="360"/>
      </w:pPr>
      <w:rPr>
        <w:rFonts w:hint="default" w:ascii="Lucida Sans Unicode" w:hAnsi="Lucida Sans Unicode" w:eastAsia="Times New Roman" w:cs="Lucida Sans Unicode"/>
      </w:rPr>
    </w:lvl>
    <w:lvl w:ilvl="1" w:tplc="0415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F9"/>
    <w:rsid w:val="001972BF"/>
    <w:rsid w:val="00270017"/>
    <w:rsid w:val="00417E5C"/>
    <w:rsid w:val="004A1E73"/>
    <w:rsid w:val="009102F9"/>
    <w:rsid w:val="00A264D2"/>
    <w:rsid w:val="00D30046"/>
    <w:rsid w:val="00E7210F"/>
    <w:rsid w:val="549A6B9C"/>
    <w:rsid w:val="601A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3F65"/>
  <w15:chartTrackingRefBased/>
  <w15:docId w15:val="{0BAB062F-E064-4049-942F-C02BA1AD93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E5C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omylnaczcionkaakapitu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369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4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7059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4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0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2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pawik45/SmartExpensesAssistant" TargetMode="External" Id="Rb978a4dcdc63497f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Paweł Sobociński</lastModifiedBy>
  <revision>5</revision>
  <dcterms:created xsi:type="dcterms:W3CDTF">2019-05-01T07:11:00.0000000Z</dcterms:created>
  <dcterms:modified xsi:type="dcterms:W3CDTF">2019-05-02T18:46:11.8897027Z</dcterms:modified>
</coreProperties>
</file>