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AVD UAT Automated and Manual Workflow</w:t>
      </w:r>
    </w:p>
    <w:p>
      <w:pPr>
        <w:pStyle w:val="Subtitle"/>
      </w:pPr>
      <w:r>
        <w:t>Deployment and operator runbook</w:t>
      </w:r>
    </w:p>
    <w:p>
      <w:pPr>
        <w:pStyle w:val="Normal"/>
      </w:pPr>
      <w:r>
        <w:t>Updated 2026-10-19</w:t>
      </w:r>
    </w:p>
    <w:p>
      <w:pPr>
        <w:pStyle w:val="Heading1"/>
      </w:pPr>
      <w:r>
        <w:t>Purpose</w:t>
      </w:r>
    </w:p>
    <w:p>
      <w:pPr>
        <w:pStyle w:val="Normal"/>
      </w:pPr>
      <w:r>
        <w:t>This package separates unattended evidence collection from checks that require a signed-in tester. Before either workflow starts, a fresh fail-closed prerequisite gate must pass in the current execution context.</w:t>
      </w:r>
    </w:p>
    <w:p>
      <w:pPr>
        <w:pStyle w:val="Heading1"/>
      </w:pPr>
      <w:r>
        <w:t>Required Deployment Files</w:t>
      </w:r>
    </w:p>
    <w:p>
      <w:pPr>
        <w:pStyle w:val="Normal"/>
      </w:pPr>
      <w:r>
        <w:t>Keep the following files together in C:\Program Files\ArmyAVD\UAT. Restrict script modification to deployment administrators. SYSTEM must be able to create result folders; manual users need read access to those folders.</w:t>
      </w:r>
    </w:p>
    <w:p>
      <w:pPr>
        <w:pStyle w:val="Normal"/>
      </w:pPr>
      <w:r>
        <w:t>1. AVD-UAT-Checklist-Automated.ps1 and AVD-UAT-Checklist-Automated.exe.</w:t>
      </w:r>
    </w:p>
    <w:p>
      <w:pPr>
        <w:pStyle w:val="Normal"/>
      </w:pPr>
      <w:r>
        <w:t>2. AVD-UAT-Checklist-Manual.ps1 and AVD-UAT-Checklist-Manual.exe.</w:t>
      </w:r>
    </w:p>
    <w:p>
      <w:pPr>
        <w:pStyle w:val="Normal"/>
      </w:pPr>
      <w:r>
        <w:t>3. AVD-UAT-Prerequisite-Check.ps1, AVD-UAT-Checklist.ps1, the shared check and report engine, and AVD-UAT-Paths.ps1, the shared path-selection helper.</w:t>
      </w:r>
    </w:p>
    <w:p>
      <w:pPr>
        <w:pStyle w:val="Normal"/>
      </w:pPr>
      <w:r>
        <w:t>4. Install-AVDUATScheduledTask.ps1.</w:t>
      </w:r>
    </w:p>
    <w:p>
      <w:pPr>
        <w:pStyle w:val="Normal"/>
      </w:pPr>
      <w:r>
        <w:t>5. avd-uat.config.json and army-bookmarks.json.</w:t>
      </w:r>
    </w:p>
    <w:p>
      <w:pPr>
        <w:pStyle w:val="Normal"/>
      </w:pPr>
      <w:r>
        <w:t>6. tools\AvdChecklistTool\AvdChecklistTool.exe.</w:t>
      </w:r>
    </w:p>
    <w:p>
      <w:pPr>
        <w:pStyle w:val="Normal"/>
      </w:pPr>
      <w:r>
        <w:t>7. One current .xlsx or .xlsm workbook whose filename begins with AVD Test Plan.</w:t>
      </w:r>
    </w:p>
    <w:p>
      <w:pPr>
        <w:pStyle w:val="Heading1"/>
      </w:pPr>
      <w:r>
        <w:t>Workbook Selection</w:t>
      </w:r>
    </w:p>
    <w:p>
      <w:pPr>
        <w:pStyle w:val="Normal"/>
      </w:pPr>
      <w:r>
        <w:t>Automation selects the newest AVD Test Plan .xlsx or .xlsm template directly in C:\Program Files\ArmyAVD\UAT, not in OneDrive Documents or the working directory. Excel temporary files beginning with ~$ are ignored. InputFile is an explicit automated override; UatDirectory selects an alternate installation for testing. Manual review instead uses the newest automated-results workbook and matching CSV.</w:t>
      </w:r>
    </w:p>
    <w:p>
      <w:pPr>
        <w:pStyle w:val="Code"/>
      </w:pPr>
      <w:r>
        <w:t>.\AVD-UAT-Checklist-Automated.ps1 -InputFile ".\AVD Test Plan*.xlsx"</w:t>
      </w:r>
    </w:p>
    <w:p>
      <w:pPr>
        <w:pStyle w:val="Normal"/>
      </w:pPr>
      <w:r>
        <w:t>Close the source workbook in Excel before a production run. Excel may lock the file and prevent the workbook helper from reading or copying it.</w:t>
      </w:r>
    </w:p>
    <w:p>
      <w:pPr>
        <w:pStyle w:val="Heading1"/>
      </w:pPr>
      <w:r>
        <w:t>Configuration</w:t>
      </w:r>
    </w:p>
    <w:p>
      <w:pPr>
        <w:pStyle w:val="Normal"/>
      </w:pPr>
      <w:r>
        <w:t>The workflow automatically loads avd-uat.config.json when it is present beside the scripts. An explicit ConfigurationFile argument overrides the default location. Relative paths resolve from the configuration file directory.</w:t>
      </w:r>
    </w:p>
    <w:p>
      <w:pPr>
        <w:pStyle w:val="Normal"/>
      </w:pPr>
      <w:r>
        <w:t>The current configuration includes the Microsoft Purview Chrome extension ID, the five required language package definitions, the Army bookmark reference data, and the official Microsoft Windows update-history URL. The Edge Purview extension setting and bookmark baseline paths remain accepted for configuration compatibility.</w:t>
      </w:r>
    </w:p>
    <w:p>
      <w:pPr>
        <w:pStyle w:val="Normal"/>
      </w:pPr>
      <w:r>
        <w:t>Never store passwords, PINs, certificates, tokens, or other secrets in the JSON file.</w:t>
      </w:r>
    </w:p>
    <w:p>
      <w:pPr>
        <w:pStyle w:val="Heading1"/>
      </w:pPr>
      <w:r>
        <w:t>Install the Automated Scheduled Task</w:t>
      </w:r>
    </w:p>
    <w:p>
      <w:pPr>
        <w:pStyle w:val="Normal"/>
      </w:pPr>
      <w:r>
        <w:t>Open an elevated Windows PowerShell session in the deployment directory. Preview registration first:</w:t>
      </w:r>
    </w:p>
    <w:p>
      <w:pPr>
        <w:pStyle w:val="Code"/>
      </w:pPr>
      <w:r>
        <w:t>.\Install-AVDUATScheduledTask.ps1 -ExecutionMode PowerShell -WhatIf</w:t>
      </w:r>
    </w:p>
    <w:p>
      <w:pPr>
        <w:pStyle w:val="Normal"/>
      </w:pPr>
      <w:r>
        <w:t>Register the PowerShell entry point:</w:t>
      </w:r>
    </w:p>
    <w:p>
      <w:pPr>
        <w:pStyle w:val="Code"/>
      </w:pPr>
      <w:r>
        <w:t>.\Install-AVDUATScheduledTask.ps1 -ExecutionMode PowerShell</w:t>
      </w:r>
    </w:p>
    <w:p>
      <w:pPr>
        <w:pStyle w:val="Normal"/>
      </w:pPr>
      <w:r>
        <w:t>Register the executable entry point instead:</w:t>
      </w:r>
    </w:p>
    <w:p>
      <w:pPr>
        <w:pStyle w:val="Code"/>
      </w:pPr>
      <w:r>
        <w:t>.\Install-AVDUATScheduledTask.ps1 -ExecutionMode Executable</w:t>
      </w:r>
    </w:p>
    <w:p>
      <w:pPr>
        <w:pStyle w:val="Normal"/>
      </w:pPr>
      <w:r>
        <w:t>The default trigger is AtStartup. Each run first checks Microsoft Entra join, Intune enrollment and EnterpriseMgmt tasks, the running Intune Management Extension service, and the running FSLogix service. Any failure blocks UAT with exit code 2; a missing checker or evaluation error blocks UAT with exit code 3. Passing runs create C:\Program Files\ArmyAVD\UAT\Automated_Results_&lt;yyyyMMdd-HHmmss-fff&gt; containing prerequisite and UAT evidence.</w:t>
      </w:r>
    </w:p>
    <w:p>
      <w:pPr>
        <w:pStyle w:val="Heading1"/>
      </w:pPr>
      <w:r>
        <w:t>Run the Automated Workflow On Demand</w:t>
      </w:r>
    </w:p>
    <w:p>
      <w:pPr>
        <w:pStyle w:val="Code"/>
      </w:pPr>
      <w:r>
        <w:t>powershell.exe -NoProfile -NonInteractive -File .\AVD-UAT-Checklist-Automated.ps1</w:t>
      </w:r>
    </w:p>
    <w:p>
      <w:pPr>
        <w:pStyle w:val="Normal"/>
      </w:pPr>
      <w:r>
        <w:t>Each run creates a troubleshooting log, an evidence CSV, a completed workbook copy, and an HTML report in its own Automated_Results timestamped folder. OutputDirectory overrides the automated results root only. LogPath uses its filename inside the run folder, never an outside destination.</w:t>
      </w:r>
    </w:p>
    <w:p>
      <w:pPr>
        <w:pStyle w:val="Heading1"/>
      </w:pPr>
      <w:r>
        <w:t>Mandatory Prerequisite Gate and Current Automated Checks</w:t>
      </w:r>
    </w:p>
    <w:p>
      <w:pPr>
        <w:pStyle w:val="Normal"/>
      </w:pPr>
      <w:r>
        <w:t>Both launchers run AVD-UAT-Prerequisite-Check.ps1 before reading a workbook, running a check, or showing a prompt. All four requirements must pass: AzureAdJoined is YES; an MS DM Server enrollment has matching EnterpriseMgmt tasks; IntuneManagementExtension is Running; and frxsvc is Running. The checker is Constrained Language Mode compatible and uses native dsregcmd.exe and schtasks.exe, registry and service cmdlets, hashtables, operators, and file cmdlets. It does not require custom object creation, non-core static methods, PSObject reflection, Add-Type, New-Object, or the ScheduledTasks module.</w:t>
      </w:r>
    </w:p>
    <w:p>
      <w:pPr>
        <w:pStyle w:val="Normal"/>
      </w:pPr>
      <w:r>
        <w:t>AVD-14 recursively queries HKEY_LOCAL_MACHINE\SOFTWARE\Policies\Google\Chrome\managedbookmarks. Remote Apps AVD-10 and Azure Virtual Desktop AVD-32 recursively query HKEY_LOCAL_MACHINE\SOFTWARE\Policies\Microsoft\Edge\managedfavorites. Each passes when any key name, value name, or value data contains the string Army Bookmarks; no managed-policy JSON or url property is required. Remote Apps AVD-11 and Azure Virtual Desktop AVD-33 require the HKLM Edge NewTabPageLocation to contain the Army SharePoint URL.</w:t>
      </w:r>
    </w:p>
    <w:p>
      <w:pPr>
        <w:pStyle w:val="Normal"/>
      </w:pPr>
      <w:r>
        <w:t>AVD-66 validates de-DE, en-US, fr-FR, ja-JP, and ko-KR package definitions. The check returns Pass with “All language packs installed” only when all configured package and feature requirements are present.</w:t>
      </w:r>
    </w:p>
    <w:p>
      <w:pPr>
        <w:pStyle w:val="Normal"/>
      </w:pPr>
      <w:r>
        <w:t>AVD-70 reads CurrentBuild and UBR, retrieves Microsoft’s official update history, and passes when the local build is greater than the latest build from the previous calendar month on the same build branch. If the website cannot be retrieved or parsed, the row becomes Manual and displays the local build for the operator.</w:t>
      </w:r>
    </w:p>
    <w:p>
      <w:pPr>
        <w:pStyle w:val="Heading1"/>
      </w:pPr>
      <w:r>
        <w:t>Run the Manual Workflow</w:t>
      </w:r>
    </w:p>
    <w:p>
      <w:pPr>
        <w:pStyle w:val="Normal"/>
      </w:pPr>
      <w:r>
        <w:t>Run the manual phase as the signed-in UAT user, not SYSTEM. The newest Automated_Results timestamped folder under C:\Program Files\ArmyAVD\UAT supplies the completed XLSX and its matching CSV. An incomplete newest run raises an error instead of using stale evidence. Only final manual XLSX, CSV, and HTML outputs go to %USERPROFILE%\OneDrive - US Army\Documents. The automated files remain unchanged.</w:t>
      </w:r>
    </w:p>
    <w:p>
      <w:pPr>
        <w:pStyle w:val="Code"/>
      </w:pPr>
      <w:r>
        <w:t>.\AVD-UAT-Checklist-Manual.exe</w:t>
      </w:r>
    </w:p>
    <w:p>
      <w:pPr>
        <w:pStyle w:val="Normal"/>
      </w:pPr>
      <w:r>
        <w:t>PowerShell alternative:</w:t>
      </w:r>
    </w:p>
    <w:p>
      <w:pPr>
        <w:pStyle w:val="Code"/>
      </w:pPr>
      <w:r>
        <w:t>.\AVD-UAT-Checklist-Manual.ps1</w:t>
      </w:r>
    </w:p>
    <w:p>
      <w:pPr>
        <w:pStyle w:val="Normal"/>
      </w:pPr>
      <w:r>
        <w:t>For each Partial Pass or Manual row, review the expected result and automated evidence, complete the stated user task, select Pass, Fail, Manual/unresolved, or Skip, and enter concise evidence. Skip preserves the automated status. A failed row may include an issue reference.</w:t>
      </w:r>
    </w:p>
    <w:p>
      <w:pPr>
        <w:pStyle w:val="Normal"/>
      </w:pPr>
      <w:r>
        <w:t>For AVD-70 fallback review, compare the build displayed in Automated evidence with the official Microsoft update-history page and record the decision.</w:t>
      </w:r>
    </w:p>
    <w:p>
      <w:pPr>
        <w:pStyle w:val="Heading1"/>
      </w:pPr>
      <w:r>
        <w:t>Result Meanings</w:t>
      </w:r>
    </w:p>
    <w:tbl>
      <w:tblPr>
        <w:tblStyle w:val="TableGrid"/>
        <w:tblW w:w="0" w:type="auto"/>
      </w:tblPr>
      <w:tr>
        <w:tc>
          <w:tcPr>
            <w:shd w:fill="17324D"/>
          </w:tcPr>
          <w:p>
            <w:r>
              <w:rPr>
                <w:b/>
                <w:color w:val="FFFFFF"/>
              </w:rPr>
              <w:t>Result</w:t>
            </w:r>
          </w:p>
        </w:tc>
        <w:tc>
          <w:tcPr>
            <w:shd w:fill="17324D"/>
          </w:tcPr>
          <w:p>
            <w:r>
              <w:rPr>
                <w:b/>
                <w:color w:val="FFFFFF"/>
              </w:rPr>
              <w:t>Meaning</w:t>
            </w:r>
          </w:p>
        </w:tc>
      </w:tr>
      <w:tr>
        <w:tc>
          <w:tcPr>
            <w:shd w:fill="D9F2DF"/>
          </w:tcPr>
          <w:p>
            <w:r>
              <w:rPr>
                <w:b/>
              </w:rPr>
              <w:t>Pass</w:t>
            </w:r>
          </w:p>
        </w:tc>
        <w:tc>
          <w:tcPr>
            <w:shd w:fill="D9F2DF"/>
          </w:tcPr>
          <w:p>
            <w:r>
              <w:t>Evidence fully proves the expected result.</w:t>
            </w:r>
          </w:p>
        </w:tc>
      </w:tr>
      <w:tr>
        <w:tc>
          <w:tcPr>
            <w:shd w:fill="FFF0C2"/>
          </w:tcPr>
          <w:p>
            <w:r>
              <w:rPr>
                <w:b/>
              </w:rPr>
              <w:t>Partial Pass</w:t>
            </w:r>
          </w:p>
        </w:tc>
        <w:tc>
          <w:tcPr>
            <w:shd w:fill="FFF0C2"/>
          </w:tcPr>
          <w:p>
            <w:r>
              <w:t>Automated evidence passed, but a named user task remains.</w:t>
            </w:r>
          </w:p>
        </w:tc>
      </w:tr>
      <w:tr>
        <w:tc>
          <w:tcPr>
            <w:shd w:fill="FFF0C2"/>
          </w:tcPr>
          <w:p>
            <w:r>
              <w:rPr>
                <w:b/>
              </w:rPr>
              <w:t>Manual</w:t>
            </w:r>
          </w:p>
        </w:tc>
        <w:tc>
          <w:tcPr>
            <w:shd w:fill="FFF0C2"/>
          </w:tcPr>
          <w:p>
            <w:r>
              <w:t>The current context cannot reliably prove the result.</w:t>
            </w:r>
          </w:p>
        </w:tc>
      </w:tr>
      <w:tr>
        <w:tc>
          <w:tcPr>
            <w:shd w:fill="F8D7DA"/>
          </w:tcPr>
          <w:p>
            <w:r>
              <w:rPr>
                <w:b/>
              </w:rPr>
              <w:t>Fail</w:t>
            </w:r>
          </w:p>
        </w:tc>
        <w:tc>
          <w:tcPr>
            <w:shd w:fill="F8D7DA"/>
          </w:tcPr>
          <w:p>
            <w:r>
              <w:t>Required evidence is absent or contradicts the expectation.</w:t>
            </w:r>
          </w:p>
        </w:tc>
      </w:tr>
    </w:tbl>
    <w:p>
      <w:pPr>
        <w:pStyle w:val="Heading1"/>
      </w:pPr>
      <w:r>
        <w:t>Security and Signing</w:t>
      </w:r>
    </w:p>
    <w:p>
      <w:pPr>
        <w:pStyle w:val="Normal"/>
      </w:pPr>
      <w:r>
        <w:t>The finalized PS1 scripts and rebuilt EXE launchers must have valid organizational code signatures before policy-controlled deployment.</w:t>
      </w:r>
    </w:p>
    <w:p>
      <w:pPr>
        <w:pStyle w:val="Normal"/>
      </w:pPr>
      <w:r>
        <w:t>Verify that the deployment owner approved the signed runtime files before deploying under AllSigned, WDAC, or AppLocker. Do not weaken execution or application-control policy.</w:t>
      </w:r>
    </w:p>
    <w:p>
      <w:pPr>
        <w:pStyle w:val="Code"/>
      </w:pPr>
      <w:r>
        <w:t>The included certificate must be trusted only when approved by the deployment owner.</w:t>
      </w:r>
    </w:p>
    <w:p>
      <w:pPr>
        <w:pStyle w:val="Code"/>
      </w:pPr>
      <w:r>
        <w:t>SHA256SUMS.txt must match the signed release contents and the deployment ZIP must be built only after signing.</w:t>
      </w:r>
    </w:p>
    <w:p>
      <w:pPr>
        <w:pStyle w:val="Code"/>
      </w:pPr>
      <w:r>
        <w:t>Get-AuthenticodeSignature .\*.ps1, .\*.exe, .\tools\AvdChecklistTool\AvdChecklistTool.exe | Format-Table Path, Status</w:t>
      </w:r>
    </w:p>
    <w:p>
      <w:pPr>
        <w:pStyle w:val="Normal"/>
      </w:pPr>
      <w:r>
        <w:t>Every runtime signature required by deployment policy must be Valid. Any later script or executable change invalidates its signature. JSON, DOCX, and XLSX files are data artifacts and do not carry Authenticode signatures.</w:t>
      </w:r>
    </w:p>
    <w:p>
      <w:pPr>
        <w:pStyle w:val="Heading1"/>
      </w:pPr>
      <w:r>
        <w:t>Troubleshooting</w:t>
      </w:r>
    </w:p>
    <w:p>
      <w:pPr>
        <w:pStyle w:val="Normal"/>
      </w:pPr>
      <w:r>
        <w:t>If no workbook is found, confirm that a current .xlsx or .xlsm file beginning with AVD Test Plan is in the deployment directory. If the workbook helper reports that the file is in use, close Excel and rerun.</w:t>
      </w:r>
    </w:p>
    <w:p>
      <w:pPr>
        <w:pStyle w:val="Normal"/>
      </w:pPr>
      <w:r>
        <w:t>If UAT does not start, open the newest prerequisite report and log. Exit code 2 means at least one prerequisite failed. Exit code 3 means the checker was missing or evaluation could not complete. Correct the Entra join, Intune enrollment/tasks, Intune Management Extension, or FSLogix condition and rerun; do not bypass the gate.</w:t>
      </w:r>
    </w:p>
    <w:p>
      <w:pPr>
        <w:pStyle w:val="Normal"/>
      </w:pPr>
      <w:r>
        <w:t>If an Army Bookmarks check fails, use reg.exe query with /s and /reg:64 against the exact managedbookmarks or managedfavorites key and confirm its recursive output contains Army Bookmarks. If AVD-12 fails, inspect the Chrome ExtensionInstallForcelist policy. If AVD-28 fails, inspect Windows services for Microsoft Purview, MIP, or DLP.</w:t>
      </w:r>
    </w:p>
    <w:p>
      <w:pPr>
        <w:pStyle w:val="Normal"/>
      </w:pPr>
      <w:r>
        <w:t>If AVD-66 fails, run Get-InstalledLanguage and compare LanguageId, LanguagePacks, and LanguageFeatures with the five configured objects. If AVD-70 is Manual, verify network access to support.microsoft.com and use the displayed local build for manual review.</w:t>
      </w:r>
    </w:p>
    <w:p>
      <w:pPr>
        <w:pStyle w:val="Normal"/>
      </w:pPr>
      <w:r>
        <w:t>SYSTEM cannot validate signed-in user mappings, CurrentUser certificates, OneDrive profile state, desktop interactions, or authenticated application workflows. Complete those rows in the manual phase.</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20"/>
    </w:pPr>
  </w:style>
  <w:style w:type="paragraph" w:styleId="Title">
    <w:name w:val="Title"/>
    <w:basedOn w:val="Normal"/>
    <w:rPr>
      <w:b/>
      <w:color w:val="17324D"/>
      <w:sz w:val="40"/>
    </w:rPr>
    <w:pPr>
      <w:spacing w:after="120"/>
    </w:pPr>
  </w:style>
  <w:style w:type="paragraph" w:styleId="Subtitle">
    <w:name w:val="Subtitle"/>
    <w:basedOn w:val="Normal"/>
    <w:rPr>
      <w:color w:val="52677A"/>
      <w:sz w:val="26"/>
    </w:rPr>
  </w:style>
  <w:style w:type="paragraph" w:styleId="Heading1">
    <w:name w:val="heading 1"/>
    <w:basedOn w:val="Normal"/>
    <w:rPr>
      <w:b/>
      <w:color w:val="17324D"/>
      <w:sz w:val="30"/>
    </w:rPr>
    <w:pPr>
      <w:spacing w:before="280" w:after="120"/>
      <w:outlineLvl w:val="0"/>
    </w:pPr>
  </w:style>
  <w:style w:type="paragraph" w:styleId="Code">
    <w:name w:val="Code"/>
    <w:basedOn w:val="Normal"/>
    <w:rPr>
      <w:rFonts w:ascii="Consolas" w:hAnsi="Consolas"/>
      <w:sz w:val="19"/>
    </w:rPr>
    <w:pPr>
      <w:shd w:fill="EEF2F5"/>
      <w:spacing w:before="80" w:after="160"/>
    </w:pPr>
  </w:style>
  <w:style w:type="table" w:styleId="TableGrid">
    <w:name w:val="Table Grid"/>
    <w:tblPr>
      <w:tblBorders>
        <w:top w:val="single" w:sz="4" w:color="AEB9C4"/>
        <w:left w:val="single" w:sz="4" w:color="AEB9C4"/>
        <w:bottom w:val="single" w:sz="4" w:color="AEB9C4"/>
        <w:right w:val="single" w:sz="4" w:color="AEB9C4"/>
        <w:insideH w:val="single" w:sz="4" w:color="AEB9C4"/>
        <w:insideV w:val="single" w:sz="4" w:color="AEB9C4"/>
      </w:tblBorders>
    </w:tblPr>
  </w:style>
</w:styles>
</file>

<file path=word/_rels/document.xml.rels><?xml version="1.0" encoding="UTF-8"?><Relationships xmlns="http://schemas.openxmlformats.org/package/2006/relationships"><Relationship Id="rId1" Type="http://schemas.openxmlformats.org/officeDocument/2006/relationships/styles" Target="styles.xml" /></Relationships>
</file>