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Engineering Flow Node Explanation Guide</w:t>
      </w:r>
    </w:p>
    <w:p>
      <w:pPr>
        <w:spacing w:after="200"/>
      </w:pPr>
      <w:r>
        <w:rPr>
          <w:i/>
        </w:rPr>
        <w:t>For software engineers: one-line explanations for every node in the engineering flow charts.</w:t>
      </w:r>
    </w:p>
    <w:p>
      <w:r>
        <w:t>Each section follows the chart order from the HTML flow file. Each row gives one clear sentence for one clickable node.</w:t>
      </w:r>
    </w:p>
    <w:tbl>
      <w:tblPr>
        <w:tblStyle w:val="TableGrid"/>
        <w:tblW w:type="dxa" w:w="4031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Charts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Nodes explained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9"/>
              </w:rPr>
              <w:t>13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9"/>
              </w:rPr>
              <w:t>151</w:t>
            </w:r>
          </w:p>
        </w:tc>
      </w:tr>
    </w:tbl>
    <w:p/>
    <w:p>
      <w:pPr>
        <w:pStyle w:val="Heading1"/>
      </w:pPr>
      <w:r>
        <w:t>1. High Level System Architecture</w:t>
      </w:r>
    </w:p>
    <w:p>
      <w:r>
        <w:rPr>
          <w:b/>
        </w:rPr>
        <w:t xml:space="preserve">Source chart: </w:t>
      </w:r>
      <w:r>
        <w:t>eng-01-1-high-level-system-architecture.svg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topics-svc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feature teaches owners with personalized pet-health and breed-aware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script-svc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asset-svc tts · image · video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adds media or text evidence for PawLenx to review.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assembly-svc ffmpeg / Remotion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Core API owns product behavior and exposes mobile-facing endpoints.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publisher-svc TikTok · YT · IG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attribution-svc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admin-ui review queue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queue moves background work outside the user-facing request path.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Postgres + pgvector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Vector search retrieves knowledge and pet memory for grounded AI responses.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Redis sessions · cache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Redis stores short-lived data such as sessions, cache, and rate-limit state.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Object storage media · PDFs · videos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adds media or text evidence for PawLenx to review.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Queue / Event bus SQS + EventBridge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queue moves background work outside the user-facing request path.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Warehouse BigQuery / Snowflake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analytics and observability layer measures product behavior, reliability, and cost.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Pipelines triage · chat-rag · nutrition · breed-id · recovery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starts an AI-supported symptom or image check.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Safety: red-flag · claim-filter · citations · disclaimer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reviews PawLenx safety limits and agrees to required terms.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Provider abstraction LLM · Vision · TTS · Video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adds media or text evidence for PawLenx to review.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REST + SSE + WS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Core API owns product behavior and exposes mobile-facing endpoints.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Auth guards · RBAC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area covers account access and first-time setup.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Domain services pet · timeline · nutrition · care · vet · rx · household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app stores and displays the pet’s history, trends, notes, and health events.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CDN education · media signed URLs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feature teaches owners with personalized pet-health and breed-aware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API Gateway + WAF JWT verify · rate limit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confirms identity with a one-time code or verification step.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Screens S-* mirrors UI/UX doc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TanStack Query + OpenAPI client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mobile client renders screens and connects the user to backend services.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Secure storage / device id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app-side service manages data fetching, local security, media capture, or device context.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Camera + on-device preprocess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app-side service manages data fetching, local security, media capture, or device context.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External AI providers OpenAI · Anthropic · Vertex SageMaker · Replicate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External AI providers supply language, vision, or generation model capabilities.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TikTok · YouTube · IG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</w:tbl>
    <w:p/>
    <w:p>
      <w:pPr>
        <w:pStyle w:val="Heading1"/>
      </w:pPr>
      <w:r>
        <w:t>2. Mobile App Internal Structure Mirrors Screen Ids</w:t>
      </w:r>
    </w:p>
    <w:p>
      <w:r>
        <w:rPr>
          <w:b/>
        </w:rPr>
        <w:t xml:space="preserve">Source chart: </w:t>
      </w:r>
      <w:r>
        <w:t>eng-02-2-mobile-app-internal-structure-mirrors-screen-ids.svg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mobile/app/ Expo Router routes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mobile client renders screens and connects the user to backend services.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tabs/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node shows how the app is organized for navigation.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auth/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area covers account access and first-time setup.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onboarding/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area covers account access and first-time setup.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diagnose/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starts an AI-supported symptom or image check.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timeline/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app stores and displays the pet’s history, trends, notes, and health events.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nutrition/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feature helps calculate, evaluate, plan, and log the pet’s nutrition.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chat/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asks PawLenx a natural-language question and receives guided support.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education/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feature teaches owners with personalized pet-health and breed-aware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care/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vet/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rx/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household/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feature supports multiple pets and shared care between household members.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mobile/src/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analytics and observability layer measures product behavior, reliability, and cost.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api/ generated OpenAPI client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mobile client renders screens and connects the user to backend services.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components/ C-* IDs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features/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diagnose · F-DIAG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starts an AI-supported symptom or image check.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timeline · F-TL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app stores and displays the pet’s history, trends, notes, and health events.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nutrition · F-NUT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feature helps calculate, evaluate, plan, and log the pet’s nutrition.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chat · F-CHAT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asks PawLenx a natural-language question and receives guided support.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education · F-EDU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feature teaches owners with personalized pet-health and breed-aware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care · F-CARE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vet · F-VET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rx · F-RX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household · F-HH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feature supports multiple pets and shared care between household members.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breed · F-BREED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trust · F-TRUST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pattern keeps AI guidance explainable, cautious, cited, and safe.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services/ telemetry · push · storage · flags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Vector search retrieves knowledge and pet memory for grounded AI responses.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theme/ design tokens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i18n/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</w:tbl>
    <w:p/>
    <w:p>
      <w:pPr>
        <w:pStyle w:val="Heading1"/>
      </w:pPr>
      <w:r>
        <w:t>3. Diagnosis Request Flow End To End Server Side</w:t>
      </w:r>
    </w:p>
    <w:p>
      <w:r>
        <w:rPr>
          <w:b/>
        </w:rPr>
        <w:t xml:space="preserve">Source chart: </w:t>
      </w:r>
      <w:r>
        <w:t>eng-03-3-diagnosis-request-flow-end-to-end-server-side.svg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</w:tbl>
    <w:p/>
    <w:p>
      <w:pPr>
        <w:pStyle w:val="Heading1"/>
      </w:pPr>
      <w:r>
        <w:t>4. Chat RAG Flow</w:t>
      </w:r>
    </w:p>
    <w:p>
      <w:r>
        <w:rPr>
          <w:b/>
        </w:rPr>
        <w:t xml:space="preserve">Source chart: </w:t>
      </w:r>
      <w:r>
        <w:t>eng-04-4-chat-rag-flow.svg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</w:tbl>
    <w:p/>
    <w:p>
      <w:pPr>
        <w:pStyle w:val="Heading1"/>
      </w:pPr>
      <w:r>
        <w:t>5. AI Safety Pipeline Mandatory On Every AI Output</w:t>
      </w:r>
    </w:p>
    <w:p>
      <w:r>
        <w:rPr>
          <w:b/>
        </w:rPr>
        <w:t xml:space="preserve">Source chart: </w:t>
      </w:r>
      <w:r>
        <w:t>eng-05-5-ai-safety-pipeline-mandatory-on-every-ai-output.svg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AI raw output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1. PII / identity strip on input side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2. Red-flag rule engine + small classifier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flow escalates immediately when a potentially serious safety signal appears.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Red flag?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decision point chooses the next path based on the user, system, or data condition.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Force severity=URGENT set red_flag_codes UI uses S-DIAG-05-URGENT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flow escalates immediately when a potentially serious safety signal appears.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3. Claim filter rewrite/block 'has X' → 'may show signs of X'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app stores and displays the pet’s history, trends, notes, and health events.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4. Citation injection from RAG sources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pattern keeps AI guidance explainable, cautious, cited, and safe.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5. Disclaimer footer server-appended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reviews PawLenx safety limits and agrees to required terms.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6. Audit log ai_invocations row prompt · model · cost · flags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Response to client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mobile client renders screens and connects the user to backend services.</w:t>
            </w:r>
          </w:p>
        </w:tc>
      </w:tr>
    </w:tbl>
    <w:p/>
    <w:p>
      <w:pPr>
        <w:pStyle w:val="Heading1"/>
      </w:pPr>
      <w:r>
        <w:t>6. Async Job Event Topology</w:t>
      </w:r>
    </w:p>
    <w:p>
      <w:r>
        <w:rPr>
          <w:b/>
        </w:rPr>
        <w:t xml:space="preserve">Source chart: </w:t>
      </w:r>
      <w:r>
        <w:t>eng-06-6-async-job-event-topology.svg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AI orchestrator workers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AI service coordinates model calls, prompts, safety checks, and AI outputs.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Care service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Rx service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Memory builder worker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Vector search retrieves knowledge and pet memory for grounded AI responses.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script-svc workers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asset-svc workers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Core API owns product behavior and exposes mobile-facing endpoints.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publisher-svc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attribution-svc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Billing service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analytics and observability layer measures product behavior, reliability, and cost.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Notification service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notification service sends reminders, alerts, and follow-up messages.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scan.queued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starts an AI-supported symptom or image check.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scan.completed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starts an AI-supported symptom or image check.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scan.red_flag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starts an AI-supported symptom or image check.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care.scheduler.tick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queue moves background work outside the user-facing request path.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meds.scheduler.tick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queue moves background work outside the user-facing request path.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nightly.pet_memory_refresh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Vector search retrieves knowledge and pet memory for grounded AI responses.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content.script.requested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content.assets.requested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Core API owns product behavior and exposes mobile-facing endpoints.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content.post.scheduled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attribution.daily_pull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billing.subscription.updated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analytics and observability layer measures product behavior, reliability, and cost.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Core POST /scans/run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starts an AI-supported symptom or image check.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Cron scheduler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queue moves background work outside the user-facing request path.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Content engine admin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RevenueCat webhook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Billing events update subscription status and access rules.</w:t>
            </w:r>
          </w:p>
        </w:tc>
      </w:tr>
    </w:tbl>
    <w:p/>
    <w:p>
      <w:pPr>
        <w:pStyle w:val="Heading1"/>
      </w:pPr>
      <w:r>
        <w:t>7. Data Model Entity Relationships Simplified ERD</w:t>
      </w:r>
    </w:p>
    <w:p>
      <w:r>
        <w:rPr>
          <w:b/>
        </w:rPr>
        <w:t xml:space="preserve">Source chart: </w:t>
      </w:r>
      <w:r>
        <w:t>eng-07-7-data-model-entity-relationships-simplified-erd.svg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</w:tbl>
    <w:p/>
    <w:p>
      <w:pPr>
        <w:pStyle w:val="Heading1"/>
      </w:pPr>
      <w:r>
        <w:t>8. Authentication Authorisation Flow</w:t>
      </w:r>
    </w:p>
    <w:p>
      <w:r>
        <w:rPr>
          <w:b/>
        </w:rPr>
        <w:t xml:space="preserve">Source chart: </w:t>
      </w:r>
      <w:r>
        <w:t>eng-08-8-authentication-authorisation-flow.svg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</w:tbl>
    <w:p/>
    <w:p>
      <w:pPr>
        <w:pStyle w:val="Heading1"/>
      </w:pPr>
      <w:r>
        <w:t>9. Growth Media Content Engine Backend Se Primary Mission</w:t>
      </w:r>
    </w:p>
    <w:p>
      <w:r>
        <w:rPr>
          <w:b/>
        </w:rPr>
        <w:t xml:space="preserve">Source chart: </w:t>
      </w:r>
      <w:r>
        <w:t>eng-09-9-growth-media-content-engine-backend-se-primary-mission.svg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Topic queue calendar + trend feeds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queue moves background work outside the user-facing request path.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script-svc LLM brand-safe templates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External AI providers supply language, vision, or generation model capabilities.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Claim filter same module as triage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starts an AI-supported symptom or image check.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Storyboard / shot list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Voiceover ElevenLabs / Azure TTS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adds media or text evidence for PawLenx to review.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Image gen Imagen / Flux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Clip gen Runway / Veo / Pika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assembly-svc ffmpeg / Remotion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Core API owns product behavior and exposes mobile-facing endpoints.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Variant gen 9:16 TikTok · 9:16 Shorts · 9:16 Reels · 16:9 YT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Human review queue admin-ui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queue moves background work outside the user-facing request path.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Schedule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publisher-svc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TikTok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YouTube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Instagram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Metrics ingest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app stores and displays the pet’s history, trends, notes, and health events.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attribution-svc + AppsFlyer / Adjust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Serve same asset in app API-EDU-04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Core API owns product behavior and exposes mobile-facing endpoints.</w:t>
            </w:r>
          </w:p>
        </w:tc>
      </w:tr>
    </w:tbl>
    <w:p/>
    <w:p>
      <w:pPr>
        <w:pStyle w:val="Heading1"/>
      </w:pPr>
      <w:r>
        <w:t>10. Environments CI CD Release Flow</w:t>
      </w:r>
    </w:p>
    <w:p>
      <w:r>
        <w:rPr>
          <w:b/>
        </w:rPr>
        <w:t xml:space="preserve">Source chart: </w:t>
      </w:r>
      <w:r>
        <w:t>eng-10-10-environments-ci-cd-release-flow.svg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Engineer local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GitHub PR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CI checks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Lint + type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Unit + integration tests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API contract Pact / Spectral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AI eval set red-flag recall · claim precision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flow escalates immediately when a potentially serious safety signal appears.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Security scan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user starts an AI-supported symptom or image check.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Design QA tag if screens changed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merge to main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Build images / EAS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Deploy staging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release flow moves tested code safely from development to production.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Vet advisor + design QA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Canary 5%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25%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EAS Update / Build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TestFlight / Internal Track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App Store / Play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</w:tbl>
    <w:p/>
    <w:p>
      <w:pPr>
        <w:pStyle w:val="Heading1"/>
      </w:pPr>
      <w:r>
        <w:t>11. Phased Delivery Roadmap Mvp V1 V2</w:t>
      </w:r>
    </w:p>
    <w:p>
      <w:r>
        <w:rPr>
          <w:b/>
        </w:rPr>
        <w:t xml:space="preserve">Source chart: </w:t>
      </w:r>
      <w:r>
        <w:t>eng-11-11-phased-delivery-roadmap-mvp-v1-v2.svg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</w:tbl>
    <w:p/>
    <w:p>
      <w:pPr>
        <w:pStyle w:val="Heading1"/>
      </w:pPr>
      <w:r>
        <w:t>12. Telemetry Pipeline</w:t>
      </w:r>
    </w:p>
    <w:p>
      <w:r>
        <w:rPr>
          <w:b/>
        </w:rPr>
        <w:t xml:space="preserve">Source chart: </w:t>
      </w:r>
      <w:r>
        <w:t>eng-12-12-telemetry-pipeline.svg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Mobile app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mobile client renders screens and connects the user to backend services.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Core API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Core API owns product behavior and exposes mobile-facing endpoints.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Kinesis / PubSub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queue moves background work outside the user-facing request path.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Warehouse BigQuery / Snowflake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analytics and observability layer measures product behavior, reliability, and cost.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Product analytics Amplitude / PostHog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analytics and observability layer measures product behavior, reliability, and cost.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AI orchestrator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AI service coordinates model calls, prompts, safety checks, and AI outputs.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Content engine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Dashboards Datadog · Looker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Experiments + funnels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Attribution joins installs ↔ content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The growth-media pipeline creates, reviews, publishes, and measures content.</w:t>
            </w:r>
          </w:p>
        </w:tc>
      </w:tr>
    </w:tbl>
    <w:p/>
    <w:p>
      <w:pPr>
        <w:pStyle w:val="Heading1"/>
      </w:pPr>
      <w:r>
        <w:t>13. Bidirectional Handoff Contract Design Engineering</w:t>
      </w:r>
    </w:p>
    <w:p>
      <w:r>
        <w:rPr>
          <w:b/>
        </w:rPr>
        <w:t xml:space="preserve">Source chart: </w:t>
      </w:r>
      <w:r>
        <w:t>eng-13-13-bidirectional-handoff-contract-design-engineering.svg</w:t>
      </w:r>
    </w:p>
    <w:tbl>
      <w:tblPr>
        <w:tblStyle w:val="TableGrid"/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4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Step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Node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One-line explanation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Endpoints API-*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Events EVT-*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Data schema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Features F-*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Screen IDs S-*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Empty · Loading · Error · Offline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node defines the required non-happy-path states for each screen.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Component IDs C-*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Annotations referencing F-* · API-* · EVT-*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New screen needed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01_UIUX_*.md + 02_Engineering_*.md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New endpoint needed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New event needed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7"/>
              </w:rPr>
              <w:t>This is a system step the engineering team should implement, connect, test, and monitor.</w:t>
            </w:r>
          </w:p>
        </w:tc>
      </w:tr>
    </w:tbl>
    <w:p/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