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652602">
      <w:r>
        <w:t>Construction:</w:t>
      </w:r>
    </w:p>
    <w:p w:rsidR="00652602" w:rsidRDefault="00652602" w:rsidP="00652602">
      <w:pPr>
        <w:jc w:val="both"/>
      </w:pPr>
      <w:r>
        <w:t>Lista pokazująca wszystkie karty pracy konstrukcji zamówione poprzez artykuł „KM-…”.</w:t>
      </w:r>
    </w:p>
    <w:p w:rsidR="00652602" w:rsidRDefault="00652602" w:rsidP="00652602">
      <w:pPr>
        <w:jc w:val="both"/>
      </w:pPr>
      <w:r>
        <w:t xml:space="preserve">Najpierw sprawdzana jest lista wszystkich kart pracy (metoda </w:t>
      </w:r>
      <w:proofErr w:type="spellStart"/>
      <w:r>
        <w:t>analyze</w:t>
      </w:r>
      <w:proofErr w:type="spellEnd"/>
      <w:r>
        <w:t xml:space="preserve"> w klasie Construction) – umieszczana w tabeli Construction. Sprawdzane są wszystkie karty pracy, których stanowiskiem jest KM01, kodem artykułu jest ‘KM-…’ oraz zamówienie 500 jest otwarte. </w:t>
      </w:r>
    </w:p>
    <w:p w:rsidR="00652602" w:rsidRDefault="00652602" w:rsidP="00652602">
      <w:pPr>
        <w:jc w:val="both"/>
      </w:pPr>
      <w:r>
        <w:t xml:space="preserve">Następnie robiona jest lista wszystkich tych kart pracy sortowana datami projektów. Sprawdzany jest czas teoretyczny z tabeli </w:t>
      </w:r>
      <w:proofErr w:type="spellStart"/>
      <w:r>
        <w:t>werkbon</w:t>
      </w:r>
      <w:proofErr w:type="spellEnd"/>
      <w:r>
        <w:t xml:space="preserve"> oraz zarejestrowany już czas na danej karcie pracy (plus kto się rejestrował). </w:t>
      </w:r>
      <w:bookmarkStart w:id="0" w:name="_GoBack"/>
      <w:bookmarkEnd w:id="0"/>
    </w:p>
    <w:sectPr w:rsidR="00652602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02"/>
    <w:rsid w:val="002F2B6A"/>
    <w:rsid w:val="00652602"/>
    <w:rsid w:val="00860219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72D31-83D2-4B3D-855D-AF8A3AB8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492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1</cp:revision>
  <dcterms:created xsi:type="dcterms:W3CDTF">2018-03-22T10:39:00Z</dcterms:created>
  <dcterms:modified xsi:type="dcterms:W3CDTF">2018-03-22T10:45:00Z</dcterms:modified>
</cp:coreProperties>
</file>