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19" w:rsidRDefault="008E46D7">
      <w:r>
        <w:t>Listy marketingowe:</w:t>
      </w:r>
    </w:p>
    <w:p w:rsidR="008E46D7" w:rsidRDefault="008E46D7" w:rsidP="008E46D7">
      <w:pPr>
        <w:pStyle w:val="Akapitzlist"/>
        <w:numPr>
          <w:ilvl w:val="0"/>
          <w:numId w:val="1"/>
        </w:numPr>
      </w:pPr>
      <w:r>
        <w:t>Harmonogram MARKETING.pdf</w:t>
      </w:r>
    </w:p>
    <w:p w:rsidR="008E46D7" w:rsidRDefault="008E46D7" w:rsidP="008E46D7">
      <w:pPr>
        <w:pStyle w:val="Akapitzlist"/>
        <w:numPr>
          <w:ilvl w:val="0"/>
          <w:numId w:val="1"/>
        </w:numPr>
      </w:pPr>
      <w:proofErr w:type="spellStart"/>
      <w:r>
        <w:t>Magazynowki</w:t>
      </w:r>
      <w:proofErr w:type="spellEnd"/>
      <w:r>
        <w:t xml:space="preserve"> MARKETING.pdf</w:t>
      </w:r>
    </w:p>
    <w:p w:rsidR="008E46D7" w:rsidRDefault="008E46D7" w:rsidP="008E46D7">
      <w:pPr>
        <w:pStyle w:val="Akapitzlist"/>
        <w:numPr>
          <w:ilvl w:val="0"/>
          <w:numId w:val="1"/>
        </w:numPr>
      </w:pPr>
      <w:r>
        <w:t>Marketing zaliczki.pdf</w:t>
      </w:r>
    </w:p>
    <w:p w:rsidR="008E46D7" w:rsidRDefault="008E46D7" w:rsidP="008E46D7">
      <w:r>
        <w:t>Harmonogram MARKETING.pdf</w:t>
      </w:r>
    </w:p>
    <w:p w:rsidR="008E46D7" w:rsidRDefault="008E46D7" w:rsidP="008E46D7">
      <w:pPr>
        <w:jc w:val="both"/>
      </w:pPr>
      <w:r>
        <w:t xml:space="preserve">Jest to lista wszystkich </w:t>
      </w:r>
      <w:r w:rsidRPr="00F01BF4">
        <w:rPr>
          <w:u w:val="single"/>
        </w:rPr>
        <w:t>otwartych</w:t>
      </w:r>
      <w:r>
        <w:t xml:space="preserve"> zamówień maszyn wraz ze wskazaniem postępu produkcji/montażu podzielona na trzy części: </w:t>
      </w:r>
      <w:proofErr w:type="spellStart"/>
      <w:r>
        <w:t>old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– </w:t>
      </w:r>
      <w:proofErr w:type="spellStart"/>
      <w:r>
        <w:t>recent</w:t>
      </w:r>
      <w:proofErr w:type="spellEnd"/>
      <w:r>
        <w:t xml:space="preserve"> (od poprzedniego miesiąca do czterech miesięcy w przód)</w:t>
      </w:r>
      <w:r w:rsidR="00F01BF4">
        <w:t xml:space="preserve"> </w:t>
      </w:r>
      <w:r>
        <w:t xml:space="preserve">–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(zaplanowane dalej niż 4 miesiące). Każda grupa (lub miesiąc z aktualnych projektów) znajduje się na osobnej stronie.</w:t>
      </w:r>
    </w:p>
    <w:p w:rsidR="008E46D7" w:rsidRDefault="008E46D7" w:rsidP="008E46D7">
      <w:pPr>
        <w:jc w:val="both"/>
      </w:pPr>
      <w:r>
        <w:t xml:space="preserve">Projekty rozdzielane są na dwie grupy – z klientem i magazynowe, a następnie każda grupa sortowana jest w pierwszej kolejności typem maszyny a następnie potwierdzoną datą wysyłki. Potwierdzona data wysyłki znajduje się w HacoSofcie w dziale Sprzedaż, oznaczona zieloną gwiazdką (data kontraktu z klientem?). </w:t>
      </w:r>
    </w:p>
    <w:p w:rsidR="008E46D7" w:rsidRDefault="008E46D7" w:rsidP="008E46D7">
      <w:pPr>
        <w:jc w:val="both"/>
        <w:rPr>
          <w:color w:val="FF0000"/>
        </w:rPr>
      </w:pPr>
      <w:r>
        <w:t>W momencie, w którym planowana dana ukończenia montażu przekracza potwierdzoną datę wysyłki (kontraktową)</w:t>
      </w:r>
      <w:r w:rsidR="00F01BF4">
        <w:t xml:space="preserve">, wiersz z maszyną zaznaczony jest </w:t>
      </w:r>
      <w:r w:rsidR="00F01BF4" w:rsidRPr="00F01BF4">
        <w:rPr>
          <w:color w:val="FF0000"/>
        </w:rPr>
        <w:t xml:space="preserve">na czerwono. </w:t>
      </w:r>
    </w:p>
    <w:p w:rsidR="00F01BF4" w:rsidRDefault="00F01BF4" w:rsidP="003F1E74">
      <w:pPr>
        <w:jc w:val="center"/>
        <w:rPr>
          <w:color w:val="FF0000"/>
        </w:rPr>
      </w:pPr>
      <w:r w:rsidRPr="00F01BF4">
        <w:rPr>
          <w:color w:val="FF0000"/>
        </w:rPr>
        <w:drawing>
          <wp:inline distT="0" distB="0" distL="0" distR="0" wp14:anchorId="33B16E78" wp14:editId="7C1CBB2B">
            <wp:extent cx="5760720" cy="17170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BF4" w:rsidRDefault="00F01BF4" w:rsidP="008E46D7">
      <w:pPr>
        <w:jc w:val="both"/>
      </w:pPr>
      <w:r w:rsidRPr="00F01BF4">
        <w:t xml:space="preserve">Typ </w:t>
      </w:r>
      <w:r>
        <w:t>–</w:t>
      </w:r>
      <w:r w:rsidRPr="00F01BF4">
        <w:t xml:space="preserve"> </w:t>
      </w:r>
      <w:r>
        <w:t>określany na podstawie nazwy zamówionej maszyny (program tworzący listy to określa)</w:t>
      </w:r>
    </w:p>
    <w:p w:rsidR="00F01BF4" w:rsidRDefault="00F01BF4" w:rsidP="008E46D7">
      <w:pPr>
        <w:jc w:val="both"/>
      </w:pPr>
      <w:r>
        <w:t xml:space="preserve">Data wysyłki / potwierdzona – </w:t>
      </w:r>
      <w:r>
        <w:t>znajduje się w HacoSofcie w dziale Sprzedaż, oznaczona zieloną gwiazdką (data kontraktu z klientem?).</w:t>
      </w:r>
    </w:p>
    <w:p w:rsidR="00F01BF4" w:rsidRDefault="00F01BF4" w:rsidP="008E46D7">
      <w:pPr>
        <w:jc w:val="both"/>
      </w:pPr>
      <w:r>
        <w:t>Zadana data montażu – data wskazywana w zleceniu produkcyjnym (dział sprzedaż) na kiedy produkcja ma wykonać zamówienie. Pole w HacoSofcie o tej samej nazwie.</w:t>
      </w:r>
    </w:p>
    <w:p w:rsidR="00F01BF4" w:rsidRDefault="00F01BF4" w:rsidP="003F1E74">
      <w:pPr>
        <w:jc w:val="center"/>
      </w:pPr>
      <w:r w:rsidRPr="00F01BF4">
        <w:drawing>
          <wp:inline distT="0" distB="0" distL="0" distR="0" wp14:anchorId="0E131C4B" wp14:editId="00039D02">
            <wp:extent cx="5760720" cy="13430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BF4" w:rsidRDefault="00F01BF4" w:rsidP="008E46D7">
      <w:pPr>
        <w:jc w:val="both"/>
      </w:pPr>
      <w:r>
        <w:t>Postęp produkcji i montażu – okrojona wersja tego co znajdziemy w liście montażowej. W celu zanalizowania tych danych / kolorów odsyłam do instrukcji harmonogramu montażu</w:t>
      </w:r>
    </w:p>
    <w:p w:rsidR="00F01BF4" w:rsidRDefault="00F01BF4" w:rsidP="003F1E74">
      <w:pPr>
        <w:jc w:val="center"/>
      </w:pPr>
      <w:r w:rsidRPr="00F01BF4">
        <w:lastRenderedPageBreak/>
        <w:drawing>
          <wp:inline distT="0" distB="0" distL="0" distR="0" wp14:anchorId="3BDA7ACE" wp14:editId="4DD5C71A">
            <wp:extent cx="3305636" cy="2381582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BF4" w:rsidRDefault="00F01BF4" w:rsidP="008E46D7">
      <w:pPr>
        <w:jc w:val="both"/>
      </w:pPr>
      <w:r>
        <w:t>Na końcu listy</w:t>
      </w:r>
      <w:r w:rsidR="00FF380C">
        <w:t xml:space="preserve"> po prawej</w:t>
      </w:r>
      <w:r>
        <w:t xml:space="preserve">, w ostatniej kolumnie znajduje się data końca montażu – jest </w:t>
      </w:r>
      <w:r w:rsidR="0043543F">
        <w:t xml:space="preserve">to ‘termin dostawy’ w </w:t>
      </w:r>
      <w:r w:rsidR="003F1E74">
        <w:t>projekcie w dziale Produkcja (zakładka ogółem). To jest data końca montażu w harmonogramie maszyn.</w:t>
      </w:r>
    </w:p>
    <w:p w:rsidR="00FF380C" w:rsidRDefault="00FF380C" w:rsidP="008E46D7">
      <w:pPr>
        <w:jc w:val="both"/>
      </w:pPr>
      <w:r>
        <w:t>Każdy miesiąc podsumowany jest wskazaniem ile maszyn zaplanowanych jest w danym miesiącu:</w:t>
      </w:r>
    </w:p>
    <w:p w:rsidR="00FF380C" w:rsidRDefault="00FF380C" w:rsidP="008E46D7">
      <w:pPr>
        <w:jc w:val="both"/>
      </w:pPr>
      <w:r w:rsidRPr="00FF380C">
        <w:drawing>
          <wp:inline distT="0" distB="0" distL="0" distR="0" wp14:anchorId="6D31513F" wp14:editId="44B3851F">
            <wp:extent cx="5760720" cy="36258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80C" w:rsidRDefault="00FF380C" w:rsidP="008E46D7">
      <w:pPr>
        <w:jc w:val="both"/>
      </w:pPr>
      <w:r>
        <w:t xml:space="preserve">Podczas tworzenia zliczana jest ilość maszyn w każdym typie. </w:t>
      </w:r>
    </w:p>
    <w:p w:rsidR="00FF380C" w:rsidRDefault="00FF380C" w:rsidP="008E46D7">
      <w:pPr>
        <w:jc w:val="both"/>
      </w:pPr>
    </w:p>
    <w:p w:rsidR="00FF380C" w:rsidRDefault="00FF380C" w:rsidP="008E46D7">
      <w:pPr>
        <w:jc w:val="both"/>
      </w:pPr>
      <w:r>
        <w:t>Magazynówki MARKETING.pdf</w:t>
      </w:r>
    </w:p>
    <w:p w:rsidR="00FF380C" w:rsidRDefault="00FF380C" w:rsidP="008E46D7">
      <w:pPr>
        <w:jc w:val="both"/>
      </w:pPr>
      <w:r>
        <w:t>Jest to lista maszyn, które nie mają określonego klienta (referencja ‘MAGAZYN’ w projekcie produkcyjnym lub zlecenie sprzedażowe dla klienta TOKARKI MAGAZYNOWE). Podzielone są na trzy grupy: Gotowe, W produkcji, W planie do uruchomienia.</w:t>
      </w:r>
    </w:p>
    <w:p w:rsidR="00FF380C" w:rsidRDefault="00FF380C" w:rsidP="008E46D7">
      <w:pPr>
        <w:jc w:val="both"/>
      </w:pPr>
      <w:r>
        <w:t>Grupa ‘Gotowe’ zawiera listę wszystkich artykułów z grupy PROD, które znajdują się na stanie magazynowym.</w:t>
      </w:r>
    </w:p>
    <w:p w:rsidR="00FF380C" w:rsidRDefault="00FF380C" w:rsidP="00FF380C">
      <w:pPr>
        <w:jc w:val="both"/>
      </w:pPr>
      <w:r>
        <w:t xml:space="preserve">Grupa ‘W produkcji’ zawiera listę wszystkich projektów, które zawierają referencję ‘MAGAZYN’. Posortowane są typami maszyn, a następnie Datą wysyłki/potwierdzoną. </w:t>
      </w:r>
      <w:r>
        <w:t xml:space="preserve">Potwierdzona data wysyłki znajduje się w HacoSofcie w dziale Sprzedaż, oznaczona zieloną gwiazdką (data kontraktu z klientem?). </w:t>
      </w:r>
      <w:r>
        <w:t>Dalej znajduje się reprezentacja postępu produkcji i montażu.</w:t>
      </w:r>
    </w:p>
    <w:p w:rsidR="00FF380C" w:rsidRDefault="00FF380C" w:rsidP="00FF380C">
      <w:pPr>
        <w:jc w:val="both"/>
        <w:rPr>
          <w:color w:val="FF0000"/>
        </w:rPr>
      </w:pPr>
      <w:r>
        <w:t xml:space="preserve">W momencie, w którym planowana dana ukończenia montażu przekracza potwierdzoną datę wysyłki (kontraktową), wiersz z maszyną zaznaczony jest </w:t>
      </w:r>
      <w:r w:rsidRPr="00F01BF4">
        <w:rPr>
          <w:color w:val="FF0000"/>
        </w:rPr>
        <w:t xml:space="preserve">na czerwono. </w:t>
      </w:r>
    </w:p>
    <w:p w:rsidR="00063D7E" w:rsidRPr="00063D7E" w:rsidRDefault="00063D7E" w:rsidP="00FF380C">
      <w:pPr>
        <w:jc w:val="both"/>
      </w:pPr>
      <w:r>
        <w:t>Grupę ‘W produkcji’ kończy podsumowanie ilości uruchomionych maszyn wg każdego typu.</w:t>
      </w:r>
    </w:p>
    <w:p w:rsidR="00FF380C" w:rsidRDefault="00FF380C" w:rsidP="008E46D7">
      <w:pPr>
        <w:jc w:val="both"/>
      </w:pPr>
      <w:r>
        <w:t xml:space="preserve">Grupa ‘W planie do uruchomienia’ zawiera listę maszyn, dla których w HacoSofcie znajdują się jedynie zlecenia produkcyjne (dział sprzedaż), natomiast nie ma żadnych rezerwacji na projekty w dziale Produkcja. Grupa ta informuje jakie numery seryjne są już zajęte. </w:t>
      </w:r>
    </w:p>
    <w:p w:rsidR="00063D7E" w:rsidRDefault="00063D7E" w:rsidP="008E46D7">
      <w:pPr>
        <w:jc w:val="both"/>
      </w:pPr>
    </w:p>
    <w:p w:rsidR="00583D67" w:rsidRDefault="00583D67">
      <w:r>
        <w:br w:type="page"/>
      </w:r>
    </w:p>
    <w:p w:rsidR="00583D67" w:rsidRDefault="00583D67" w:rsidP="008E46D7">
      <w:pPr>
        <w:jc w:val="both"/>
      </w:pPr>
      <w:r>
        <w:lastRenderedPageBreak/>
        <w:t>Marketing zaliczki.pdf</w:t>
      </w:r>
    </w:p>
    <w:p w:rsidR="00583D67" w:rsidRDefault="00583D67" w:rsidP="008E46D7">
      <w:pPr>
        <w:jc w:val="both"/>
      </w:pPr>
      <w:r>
        <w:t xml:space="preserve">Marketing zaliczki to wykaz wszystkich zaliczek, do których nie ma połączonego dokumentu potwierdzającego wpłatę (WB, faktura, itp.). </w:t>
      </w:r>
    </w:p>
    <w:p w:rsidR="00583D67" w:rsidRDefault="00583D67" w:rsidP="008E46D7">
      <w:pPr>
        <w:jc w:val="both"/>
      </w:pPr>
      <w:r>
        <w:t xml:space="preserve">Informacja o zaliczce, jej kwocie, procencie wartości i terminie płatności brana jest z harmonogramu płatności dostępnego w HacoSofcie w dziale sprzedaż. Dla każdego zlecenia produkcji maszyny w zakładce harmonogram płatności określić można plan płatności. W celu określenia, która z zaplanowanych płatności jest zaliczką, zawsze brana jest płatność o numerze 1 (Patrz </w:t>
      </w:r>
      <w:proofErr w:type="spellStart"/>
      <w:r>
        <w:t>Hacosoft</w:t>
      </w:r>
      <w:proofErr w:type="spellEnd"/>
      <w:r>
        <w:t>).</w:t>
      </w:r>
    </w:p>
    <w:p w:rsidR="00583D67" w:rsidRDefault="00583D67" w:rsidP="00583D67">
      <w:pPr>
        <w:jc w:val="center"/>
      </w:pPr>
      <w:r w:rsidRPr="00583D67">
        <w:drawing>
          <wp:inline distT="0" distB="0" distL="0" distR="0" wp14:anchorId="6D37E263" wp14:editId="3202A92B">
            <wp:extent cx="3505689" cy="838317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4C" w:rsidRDefault="00201F4C" w:rsidP="00583D67">
      <w:pPr>
        <w:jc w:val="both"/>
      </w:pPr>
      <w:r>
        <w:t xml:space="preserve">Na końcu dokumentu znajduje się podsumowanie: suma zaliczek po czasie (czyli takich, których termin zapłaty zaliczki minął) oraz suma zaliczek nadchodzących: gdzie termin płatności jest jeszcze w przyszłości. </w:t>
      </w:r>
    </w:p>
    <w:p w:rsidR="00E50D40" w:rsidRDefault="00E50D40" w:rsidP="00583D67">
      <w:pPr>
        <w:jc w:val="both"/>
      </w:pPr>
      <w:r w:rsidRPr="00E50D40">
        <w:drawing>
          <wp:inline distT="0" distB="0" distL="0" distR="0" wp14:anchorId="230B8FCB" wp14:editId="575F6BEB">
            <wp:extent cx="2943636" cy="771633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4C" w:rsidRPr="00F01BF4" w:rsidRDefault="00201F4C" w:rsidP="00583D67">
      <w:pPr>
        <w:jc w:val="both"/>
      </w:pPr>
      <w:r>
        <w:t xml:space="preserve">Uwaga, suma podana jest w Euro. Jeżeli maszyna sprzedawana jest w złotówkach, następuje przeliczenie po kursie 1 EUR = 4.2 PLN. </w:t>
      </w:r>
      <w:bookmarkStart w:id="0" w:name="_GoBack"/>
      <w:bookmarkEnd w:id="0"/>
    </w:p>
    <w:sectPr w:rsidR="00201F4C" w:rsidRPr="00F01BF4" w:rsidSect="00E6382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658BA"/>
    <w:multiLevelType w:val="hybridMultilevel"/>
    <w:tmpl w:val="584A71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307"/>
    <w:rsid w:val="00063D7E"/>
    <w:rsid w:val="00201F4C"/>
    <w:rsid w:val="002F2B6A"/>
    <w:rsid w:val="003F1E74"/>
    <w:rsid w:val="0043543F"/>
    <w:rsid w:val="00583D67"/>
    <w:rsid w:val="00860219"/>
    <w:rsid w:val="008E46D7"/>
    <w:rsid w:val="00B10307"/>
    <w:rsid w:val="00E50D40"/>
    <w:rsid w:val="00E63822"/>
    <w:rsid w:val="00F01BF4"/>
    <w:rsid w:val="00FF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8A60D-E493-4930-81D8-31DC63B9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E4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564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pl05</dc:creator>
  <cp:keywords/>
  <dc:description/>
  <cp:lastModifiedBy>pl05</cp:lastModifiedBy>
  <cp:revision>5</cp:revision>
  <dcterms:created xsi:type="dcterms:W3CDTF">2018-03-08T11:21:00Z</dcterms:created>
  <dcterms:modified xsi:type="dcterms:W3CDTF">2018-03-08T12:29:00Z</dcterms:modified>
</cp:coreProperties>
</file>