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AB72" w14:textId="77777777" w:rsidR="0079580C" w:rsidRPr="0079580C" w:rsidRDefault="0079580C" w:rsidP="0079580C">
      <w:pPr>
        <w:spacing w:after="0" w:line="240" w:lineRule="auto"/>
        <w:rPr>
          <w:rFonts w:ascii="TimesNewRomanPS-BoldMT" w:eastAsia="Times New Roman" w:hAnsi="TimesNewRomanPS-BoldMT" w:cs="Times New Roman"/>
          <w:b/>
          <w:bCs/>
          <w:color w:val="002060"/>
          <w:sz w:val="28"/>
          <w:szCs w:val="28"/>
          <w:lang w:val="pl-PL"/>
        </w:rPr>
      </w:pPr>
      <w:r w:rsidRPr="0079580C">
        <w:rPr>
          <w:rFonts w:ascii="TimesNewRomanPS-BoldMT" w:eastAsia="Times New Roman" w:hAnsi="TimesNewRomanPS-BoldMT" w:cs="Times New Roman"/>
          <w:b/>
          <w:bCs/>
          <w:color w:val="002060"/>
          <w:sz w:val="28"/>
          <w:szCs w:val="28"/>
          <w:lang w:val="pl-PL"/>
        </w:rPr>
        <w:t>8. Algorytmy sztucznych sieci neuronowych</w:t>
      </w:r>
    </w:p>
    <w:p w14:paraId="40831AB1" w14:textId="35F04CFA" w:rsid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Sieci neuronowe można uważać za doskonałe wytwory uczenia maszynowego. Stanowią sposób mapowania wejść i wyjść. Wspaniałe w sieciach neuronowych jest to, że (w odróżnieniu od perceptronów) mogą być używane do modelowania złożoności. Jeśli na przykład mamy trzy wejścia i jedno wyjście, moglibyśmy arbitralnie ustawić wewnętrzną złożoność na 2 lub 3 jedynie w oparciu o naszą wiedzę z dzieciny danego problemu.</w:t>
      </w:r>
    </w:p>
    <w:p w14:paraId="5EC5E0F8"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p>
    <w:p w14:paraId="00A3CFD2" w14:textId="77777777" w:rsidR="0079580C" w:rsidRPr="0079580C" w:rsidRDefault="0079580C" w:rsidP="0079580C">
      <w:pPr>
        <w:spacing w:after="0" w:line="240" w:lineRule="auto"/>
        <w:rPr>
          <w:rFonts w:ascii="TimesNewRomanPS-BoldMT" w:eastAsia="Times New Roman" w:hAnsi="TimesNewRomanPS-BoldMT" w:cs="Times New Roman"/>
          <w:b/>
          <w:bCs/>
          <w:color w:val="002060"/>
          <w:sz w:val="24"/>
          <w:szCs w:val="24"/>
          <w:lang w:val="pl-PL"/>
        </w:rPr>
      </w:pPr>
      <w:r w:rsidRPr="0079580C">
        <w:rPr>
          <w:rFonts w:ascii="TimesNewRomanPS-BoldMT" w:eastAsia="Times New Roman" w:hAnsi="TimesNewRomanPS-BoldMT" w:cs="Times New Roman"/>
          <w:b/>
          <w:bCs/>
          <w:color w:val="002060"/>
          <w:sz w:val="28"/>
          <w:szCs w:val="28"/>
          <w:lang w:val="pl-PL"/>
        </w:rPr>
        <w:t>8.1. Perceptron</w:t>
      </w:r>
    </w:p>
    <w:p w14:paraId="276864C3" w14:textId="6854753D" w:rsid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xml:space="preserve">- konstrukcja najprostszej sztucznej sieci neuronowej Zadaniem perceptronu jest klasyfikacja podanego na wejście wektora </w:t>
      </w:r>
      <w:r w:rsidRPr="0079580C">
        <w:rPr>
          <w:rFonts w:ascii="TimesNewRomanPS-ItalicMT" w:eastAsia="Times New Roman" w:hAnsi="TimesNewRomanPS-ItalicMT" w:cs="Times New Roman"/>
          <w:i/>
          <w:iCs/>
          <w:color w:val="000000"/>
          <w:sz w:val="24"/>
          <w:szCs w:val="24"/>
          <w:lang w:val="pl-PL"/>
        </w:rPr>
        <w:t xml:space="preserve">x </w:t>
      </w:r>
      <w:r w:rsidRPr="0079580C">
        <w:rPr>
          <w:rFonts w:ascii="TimesNewRomanPSMT" w:eastAsia="Times New Roman" w:hAnsi="TimesNewRomanPSMT" w:cs="Times New Roman"/>
          <w:color w:val="000000"/>
          <w:sz w:val="24"/>
          <w:szCs w:val="24"/>
          <w:lang w:val="pl-PL"/>
        </w:rPr>
        <w:t xml:space="preserve">do jednej z dwóch klas </w:t>
      </w:r>
      <w:r w:rsidRPr="0079580C">
        <w:rPr>
          <w:rFonts w:ascii="TimesNewRomanPS-ItalicMT" w:eastAsia="Times New Roman" w:hAnsi="TimesNewRomanPS-ItalicMT" w:cs="Times New Roman"/>
          <w:i/>
          <w:iCs/>
          <w:color w:val="000000"/>
          <w:sz w:val="24"/>
          <w:szCs w:val="24"/>
          <w:lang w:val="pl-PL"/>
        </w:rPr>
        <w:t xml:space="preserve">C1 </w:t>
      </w:r>
      <w:r w:rsidRPr="0079580C">
        <w:rPr>
          <w:rFonts w:ascii="TimesNewRomanPSMT" w:eastAsia="Times New Roman" w:hAnsi="TimesNewRomanPSMT" w:cs="Times New Roman"/>
          <w:color w:val="000000"/>
          <w:sz w:val="24"/>
          <w:szCs w:val="24"/>
          <w:lang w:val="pl-PL"/>
        </w:rPr>
        <w:t xml:space="preserve">lub </w:t>
      </w:r>
      <w:r w:rsidRPr="0079580C">
        <w:rPr>
          <w:rFonts w:ascii="TimesNewRomanPS-ItalicMT" w:eastAsia="Times New Roman" w:hAnsi="TimesNewRomanPS-ItalicMT" w:cs="Times New Roman"/>
          <w:i/>
          <w:iCs/>
          <w:color w:val="000000"/>
          <w:sz w:val="24"/>
          <w:szCs w:val="24"/>
          <w:lang w:val="pl-PL"/>
        </w:rPr>
        <w:t>C2</w:t>
      </w:r>
      <w:r w:rsidRPr="0079580C">
        <w:rPr>
          <w:rFonts w:ascii="TimesNewRomanPSMT" w:eastAsia="Times New Roman" w:hAnsi="TimesNewRomanPSMT" w:cs="Times New Roman"/>
          <w:color w:val="000000"/>
          <w:sz w:val="24"/>
          <w:szCs w:val="24"/>
          <w:lang w:val="pl-PL"/>
        </w:rPr>
        <w:t xml:space="preserve">. Jeśli sygnał wyjściowy neuronu przyjmuje wartość 11 to wektor xx jest zaklasyfikowany do klasy </w:t>
      </w:r>
      <w:r w:rsidRPr="0079580C">
        <w:rPr>
          <w:rFonts w:ascii="TimesNewRomanPS-ItalicMT" w:eastAsia="Times New Roman" w:hAnsi="TimesNewRomanPS-ItalicMT" w:cs="Times New Roman"/>
          <w:i/>
          <w:iCs/>
          <w:color w:val="000000"/>
          <w:sz w:val="24"/>
          <w:szCs w:val="24"/>
          <w:lang w:val="pl-PL"/>
        </w:rPr>
        <w:t>C1</w:t>
      </w:r>
      <w:r w:rsidRPr="0079580C">
        <w:rPr>
          <w:rFonts w:ascii="TimesNewRomanPSMT" w:eastAsia="Times New Roman" w:hAnsi="TimesNewRomanPSMT" w:cs="Times New Roman"/>
          <w:color w:val="000000"/>
          <w:sz w:val="24"/>
          <w:szCs w:val="24"/>
          <w:lang w:val="pl-PL"/>
        </w:rPr>
        <w:t xml:space="preserve">, jeśli przyjmuje wartość </w:t>
      </w:r>
      <w:r w:rsidRPr="0079580C">
        <w:rPr>
          <w:rFonts w:ascii="TimesNewRomanPS-ItalicMT" w:eastAsia="Times New Roman" w:hAnsi="TimesNewRomanPS-ItalicMT" w:cs="Times New Roman"/>
          <w:i/>
          <w:iCs/>
          <w:color w:val="000000"/>
          <w:sz w:val="24"/>
          <w:szCs w:val="24"/>
          <w:lang w:val="pl-PL"/>
        </w:rPr>
        <w:t xml:space="preserve">0 </w:t>
      </w:r>
      <w:r w:rsidRPr="0079580C">
        <w:rPr>
          <w:rFonts w:ascii="TimesNewRomanPSMT" w:eastAsia="Times New Roman" w:hAnsi="TimesNewRomanPSMT" w:cs="Times New Roman"/>
          <w:color w:val="000000"/>
          <w:sz w:val="24"/>
          <w:szCs w:val="24"/>
          <w:lang w:val="pl-PL"/>
        </w:rPr>
        <w:t xml:space="preserve">to do klasy </w:t>
      </w:r>
      <w:r w:rsidRPr="0079580C">
        <w:rPr>
          <w:rFonts w:ascii="TimesNewRomanPS-ItalicMT" w:eastAsia="Times New Roman" w:hAnsi="TimesNewRomanPS-ItalicMT" w:cs="Times New Roman"/>
          <w:i/>
          <w:iCs/>
          <w:color w:val="000000"/>
          <w:sz w:val="24"/>
          <w:szCs w:val="24"/>
          <w:lang w:val="pl-PL"/>
        </w:rPr>
        <w:t>C2</w:t>
      </w:r>
      <w:r w:rsidRPr="0079580C">
        <w:rPr>
          <w:rFonts w:ascii="TimesNewRomanPSMT" w:eastAsia="Times New Roman" w:hAnsi="TimesNewRomanPSMT" w:cs="Times New Roman"/>
          <w:color w:val="000000"/>
          <w:sz w:val="24"/>
          <w:szCs w:val="24"/>
          <w:lang w:val="pl-PL"/>
        </w:rPr>
        <w:t xml:space="preserve">. Perceptron dzieli </w:t>
      </w:r>
      <w:r w:rsidRPr="0079580C">
        <w:rPr>
          <w:rFonts w:ascii="TimesNewRomanPS-ItalicMT" w:eastAsia="Times New Roman" w:hAnsi="TimesNewRomanPS-ItalicMT" w:cs="Times New Roman"/>
          <w:i/>
          <w:iCs/>
          <w:color w:val="000000"/>
          <w:sz w:val="24"/>
          <w:szCs w:val="24"/>
          <w:lang w:val="pl-PL"/>
        </w:rPr>
        <w:t>N</w:t>
      </w:r>
      <w:r w:rsidRPr="0079580C">
        <w:rPr>
          <w:rFonts w:ascii="TimesNewRomanPSMT" w:eastAsia="Times New Roman" w:hAnsi="TimesNewRomanPSMT" w:cs="Times New Roman"/>
          <w:color w:val="000000"/>
          <w:sz w:val="24"/>
          <w:szCs w:val="24"/>
          <w:lang w:val="pl-PL"/>
        </w:rPr>
        <w:t xml:space="preserve">-wymiarową przestrzeń wektorów wejściowych na dwie półprzestrzenie rozdzielone </w:t>
      </w:r>
      <w:r w:rsidRPr="0079580C">
        <w:rPr>
          <w:rFonts w:ascii="TimesNewRomanPS-ItalicMT" w:eastAsia="Times New Roman" w:hAnsi="TimesNewRomanPS-ItalicMT" w:cs="Times New Roman"/>
          <w:i/>
          <w:iCs/>
          <w:color w:val="000000"/>
          <w:sz w:val="24"/>
          <w:szCs w:val="24"/>
          <w:lang w:val="pl-PL"/>
        </w:rPr>
        <w:t xml:space="preserve">N-1 </w:t>
      </w:r>
      <w:r w:rsidRPr="0079580C">
        <w:rPr>
          <w:rFonts w:ascii="TimesNewRomanPSMT" w:eastAsia="Times New Roman" w:hAnsi="TimesNewRomanPSMT" w:cs="Times New Roman"/>
          <w:color w:val="000000"/>
          <w:sz w:val="24"/>
          <w:szCs w:val="24"/>
          <w:lang w:val="pl-PL"/>
        </w:rPr>
        <w:t>wymiarową hiperpłaszczyzną. Hiperpłaszczyzna ta zwana jest granicą decyzyjną. Jeśli przestrzeń obiektów jest dwuwymiarowa to rozdzielająca je granica jest linią prostą.</w:t>
      </w:r>
    </w:p>
    <w:p w14:paraId="0B229BA0"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p>
    <w:p w14:paraId="6AEE4C87" w14:textId="77777777" w:rsidR="0079580C" w:rsidRPr="0079580C" w:rsidRDefault="0079580C" w:rsidP="0079580C">
      <w:pPr>
        <w:spacing w:after="0" w:line="240" w:lineRule="auto"/>
        <w:rPr>
          <w:rFonts w:ascii="TimesNewRomanPS-BoldMT" w:eastAsia="Times New Roman" w:hAnsi="TimesNewRomanPS-BoldMT" w:cs="Times New Roman"/>
          <w:b/>
          <w:bCs/>
          <w:color w:val="002060"/>
          <w:sz w:val="24"/>
          <w:szCs w:val="24"/>
          <w:lang w:val="pl-PL"/>
        </w:rPr>
      </w:pPr>
      <w:r w:rsidRPr="0079580C">
        <w:rPr>
          <w:rFonts w:ascii="TimesNewRomanPS-BoldMT" w:eastAsia="Times New Roman" w:hAnsi="TimesNewRomanPS-BoldMT" w:cs="Times New Roman"/>
          <w:b/>
          <w:bCs/>
          <w:color w:val="002060"/>
          <w:sz w:val="28"/>
          <w:szCs w:val="28"/>
          <w:lang w:val="pl-PL"/>
        </w:rPr>
        <w:t>8.2. Propoagacja wsteczna (Back-Propagation)</w:t>
      </w:r>
    </w:p>
    <w:p w14:paraId="52FACB85"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xml:space="preserve">W przypadku sieci wielowarstwowych najczęściej stosowanym algorytmem uczenia jest </w:t>
      </w:r>
      <w:r w:rsidRPr="0079580C">
        <w:rPr>
          <w:rFonts w:ascii="TimesNewRomanPS-ItalicMT" w:eastAsia="Times New Roman" w:hAnsi="TimesNewRomanPS-ItalicMT" w:cs="Times New Roman"/>
          <w:i/>
          <w:iCs/>
          <w:color w:val="000000"/>
          <w:sz w:val="24"/>
          <w:szCs w:val="24"/>
          <w:lang w:val="pl-PL"/>
        </w:rPr>
        <w:t>algorytm wstecznej propagacji błędów</w:t>
      </w:r>
      <w:r w:rsidRPr="0079580C">
        <w:rPr>
          <w:rFonts w:ascii="TimesNewRomanPSMT" w:eastAsia="Times New Roman" w:hAnsi="TimesNewRomanPSMT" w:cs="Times New Roman"/>
          <w:color w:val="000000"/>
          <w:sz w:val="24"/>
          <w:szCs w:val="24"/>
          <w:lang w:val="pl-PL"/>
        </w:rPr>
        <w:t>. Jego nazwa pochodzi stąd, iż po obliczeniu odpowiedzi sieci na zadany wzorzec, obliczana jest wartość gradientu funkcji błędu dla neuronów ostatniej warstwy. Następnie modyfikuje się ich wagi. Błąd jest propagowany do warstwy wcześniejszej (przedostatniej). Wartości funkcji gradientu dla neuronów z tej warstwy obliczane są w oparciu o gradienty dla neuronów z warstwy następnej (czyli ostatniej). Modyfikowane są wagi kolejnej warstwy. Postępowanie trwa aż do warstwy wejściowej.</w:t>
      </w:r>
    </w:p>
    <w:p w14:paraId="6726ABC4" w14:textId="77777777" w:rsidR="0079580C" w:rsidRDefault="0079580C" w:rsidP="0079580C">
      <w:pPr>
        <w:spacing w:after="0" w:line="240" w:lineRule="auto"/>
        <w:rPr>
          <w:rFonts w:ascii="TimesNewRomanPSMT" w:eastAsia="Times New Roman" w:hAnsi="TimesNewRomanPSMT" w:cs="Times New Roman"/>
          <w:color w:val="000000"/>
          <w:sz w:val="24"/>
          <w:szCs w:val="24"/>
          <w:lang w:val="pl-PL"/>
        </w:rPr>
      </w:pPr>
    </w:p>
    <w:p w14:paraId="7A5E81E8" w14:textId="51987F61"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Algorytm wstecznej propagacji błędów</w:t>
      </w:r>
      <w:r>
        <w:rPr>
          <w:rFonts w:ascii="TimesNewRomanPSMT" w:eastAsia="Times New Roman" w:hAnsi="TimesNewRomanPSMT" w:cs="Times New Roman"/>
          <w:color w:val="000000"/>
          <w:sz w:val="24"/>
          <w:szCs w:val="24"/>
          <w:lang w:val="pl-PL"/>
        </w:rPr>
        <w:t>:</w:t>
      </w:r>
    </w:p>
    <w:p w14:paraId="16AAA442"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MT" w:eastAsia="Times New Roman" w:hAnsi="TimesNewRomanPSMT" w:cs="Times New Roman"/>
          <w:color w:val="000000"/>
          <w:sz w:val="24"/>
          <w:szCs w:val="24"/>
          <w:lang w:val="pl-PL"/>
        </w:rPr>
        <w:t>Podanie na wejście wektora uczącego x i obliczenie aktualnego wyjścia y</w:t>
      </w:r>
    </w:p>
    <w:p w14:paraId="2B6C3EEF"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MT" w:eastAsia="Times New Roman" w:hAnsi="TimesNewRomanPSMT" w:cs="Times New Roman"/>
          <w:color w:val="000000"/>
          <w:sz w:val="24"/>
          <w:szCs w:val="24"/>
          <w:lang w:val="pl-PL"/>
        </w:rPr>
        <w:t>Obliczenie błędów w warstwie ostatniej na podstawie różnicy otrzymanych wartości</w:t>
      </w:r>
    </w:p>
    <w:p w14:paraId="72B7312F"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wektora y oraz wzorcowych d</w:t>
      </w:r>
    </w:p>
    <w:p w14:paraId="78E6DA85"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MT" w:eastAsia="Times New Roman" w:hAnsi="TimesNewRomanPSMT" w:cs="Times New Roman"/>
          <w:color w:val="000000"/>
          <w:sz w:val="24"/>
          <w:szCs w:val="24"/>
          <w:lang w:val="pl-PL"/>
        </w:rPr>
        <w:t>Adaptacja wag od warstwy wejściowej do wyjściowej</w:t>
      </w:r>
    </w:p>
    <w:p w14:paraId="4B5A29A9"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MT" w:eastAsia="Times New Roman" w:hAnsi="TimesNewRomanPSMT" w:cs="Times New Roman"/>
          <w:color w:val="000000"/>
          <w:sz w:val="24"/>
          <w:szCs w:val="24"/>
          <w:lang w:val="pl-PL"/>
        </w:rPr>
        <w:t>Obliczenie błędów dla neuronów we wszystkich warstwach wcześniejszych po kolei</w:t>
      </w:r>
    </w:p>
    <w:p w14:paraId="1AEE46FA" w14:textId="7A7FA52F" w:rsidR="00A31C4E" w:rsidRDefault="0079580C" w:rsidP="0079580C">
      <w:pPr>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(jako funkcji błędu warstwy następnej, który jest już znany)</w:t>
      </w:r>
    </w:p>
    <w:p w14:paraId="01E7E585" w14:textId="5C275E43"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MT" w:eastAsia="Times New Roman" w:hAnsi="TimesNewRomanPSMT" w:cs="Times New Roman"/>
          <w:color w:val="000000"/>
          <w:sz w:val="24"/>
          <w:szCs w:val="24"/>
          <w:lang w:val="pl-PL"/>
        </w:rPr>
        <w:t>Powtarzamy procedurę do momentu kiedy sygnały wyjściowe sieci będą dostatecznie</w:t>
      </w:r>
    </w:p>
    <w:p w14:paraId="385CD378" w14:textId="6D582A3F" w:rsid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bliskie oczekiwanym</w:t>
      </w:r>
    </w:p>
    <w:p w14:paraId="6A59A107"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p>
    <w:p w14:paraId="5C296641" w14:textId="49B90345" w:rsid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Istnieje wiele wariantów i ulepszeń oryginalnej metody wstecznej propagacji błędów. Pozwalają one uzyskać lepsze efekty uczenia lub przyśpieszyć proces nauki.</w:t>
      </w:r>
    </w:p>
    <w:p w14:paraId="59BF461B"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p>
    <w:p w14:paraId="3B44BD48"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KOD:</w:t>
      </w:r>
    </w:p>
    <w:p w14:paraId="571E3BB0" w14:textId="2D8988A4" w:rsid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MLP (Multi-Layer Percetron) trenuje z wykorzystaniem Backpropagation. Dokładniej, trenuje przy użyciu jakiejś formy descent gradient, a gradienty są obliczane przy użyciu propagacji wstecznej.</w:t>
      </w:r>
    </w:p>
    <w:p w14:paraId="104BCBFB" w14:textId="46DD0BD7" w:rsidR="0079580C" w:rsidRDefault="0079580C" w:rsidP="0079580C">
      <w:pPr>
        <w:spacing w:after="0" w:line="240" w:lineRule="auto"/>
        <w:rPr>
          <w:rFonts w:ascii="TimesNewRomanPSMT" w:eastAsia="Times New Roman" w:hAnsi="TimesNewRomanPSMT" w:cs="Times New Roman"/>
          <w:color w:val="000000"/>
          <w:sz w:val="24"/>
          <w:szCs w:val="24"/>
          <w:lang w:val="pl-PL"/>
        </w:rPr>
      </w:pPr>
    </w:p>
    <w:p w14:paraId="291BFEAA" w14:textId="32058525" w:rsidR="0079580C" w:rsidRDefault="0079580C" w:rsidP="0079580C">
      <w:pPr>
        <w:spacing w:after="0" w:line="240" w:lineRule="auto"/>
        <w:rPr>
          <w:rFonts w:ascii="TimesNewRomanPSMT" w:eastAsia="Times New Roman" w:hAnsi="TimesNewRomanPSMT" w:cs="Times New Roman"/>
          <w:color w:val="000000"/>
          <w:sz w:val="24"/>
          <w:szCs w:val="24"/>
          <w:lang w:val="pl-PL"/>
        </w:rPr>
      </w:pPr>
    </w:p>
    <w:p w14:paraId="18D19790"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p>
    <w:p w14:paraId="492D2EF4" w14:textId="77777777" w:rsidR="0079580C" w:rsidRDefault="0079580C" w:rsidP="0079580C">
      <w:pPr>
        <w:spacing w:after="0" w:line="240" w:lineRule="auto"/>
        <w:rPr>
          <w:rFonts w:ascii="CourierNewPSMT" w:eastAsia="Times New Roman" w:hAnsi="CourierNewPSMT" w:cs="Times New Roman"/>
          <w:color w:val="000000"/>
          <w:sz w:val="20"/>
          <w:szCs w:val="20"/>
        </w:rPr>
      </w:pPr>
      <w:r w:rsidRPr="0079580C">
        <w:rPr>
          <w:rFonts w:ascii="CourierNewPS-BoldMT" w:eastAsia="Times New Roman" w:hAnsi="CourierNewPS-BoldMT" w:cs="Times New Roman"/>
          <w:b/>
          <w:bCs/>
          <w:color w:val="000080"/>
          <w:sz w:val="20"/>
          <w:szCs w:val="20"/>
        </w:rPr>
        <w:lastRenderedPageBreak/>
        <w:t xml:space="preserve">from </w:t>
      </w:r>
      <w:proofErr w:type="spellStart"/>
      <w:proofErr w:type="gramStart"/>
      <w:r w:rsidRPr="0079580C">
        <w:rPr>
          <w:rFonts w:ascii="CourierNewPSMT" w:eastAsia="Times New Roman" w:hAnsi="CourierNewPSMT" w:cs="Times New Roman"/>
          <w:color w:val="000000"/>
          <w:sz w:val="20"/>
          <w:szCs w:val="20"/>
        </w:rPr>
        <w:t>sklearn.neural</w:t>
      </w:r>
      <w:proofErr w:type="gramEnd"/>
      <w:r w:rsidRPr="0079580C">
        <w:rPr>
          <w:rFonts w:ascii="CourierNewPSMT" w:eastAsia="Times New Roman" w:hAnsi="CourierNewPSMT" w:cs="Times New Roman"/>
          <w:color w:val="000000"/>
          <w:sz w:val="20"/>
          <w:szCs w:val="20"/>
        </w:rPr>
        <w:t>_network</w:t>
      </w:r>
      <w:proofErr w:type="spellEnd"/>
      <w:r w:rsidRPr="0079580C">
        <w:rPr>
          <w:rFonts w:ascii="CourierNewPSMT" w:eastAsia="Times New Roman" w:hAnsi="CourierNewPSMT" w:cs="Times New Roman"/>
          <w:color w:val="000000"/>
          <w:sz w:val="20"/>
          <w:szCs w:val="20"/>
        </w:rPr>
        <w:t xml:space="preserve"> </w:t>
      </w:r>
      <w:r w:rsidRPr="0079580C">
        <w:rPr>
          <w:rFonts w:ascii="CourierNewPS-BoldMT" w:eastAsia="Times New Roman" w:hAnsi="CourierNewPS-BoldMT" w:cs="Times New Roman"/>
          <w:b/>
          <w:bCs/>
          <w:color w:val="000080"/>
          <w:sz w:val="20"/>
          <w:szCs w:val="20"/>
        </w:rPr>
        <w:t xml:space="preserve">import </w:t>
      </w:r>
      <w:proofErr w:type="spellStart"/>
      <w:r w:rsidRPr="0079580C">
        <w:rPr>
          <w:rFonts w:ascii="CourierNewPSMT" w:eastAsia="Times New Roman" w:hAnsi="CourierNewPSMT" w:cs="Times New Roman"/>
          <w:color w:val="000000"/>
          <w:sz w:val="20"/>
          <w:szCs w:val="20"/>
        </w:rPr>
        <w:t>MLPClassifier</w:t>
      </w:r>
      <w:proofErr w:type="spellEnd"/>
      <w:r w:rsidRPr="0079580C">
        <w:rPr>
          <w:rFonts w:ascii="CourierNewPSMT" w:eastAsia="Times New Roman" w:hAnsi="CourierNewPSMT" w:cs="Times New Roman"/>
          <w:color w:val="000000"/>
          <w:sz w:val="20"/>
          <w:szCs w:val="20"/>
        </w:rPr>
        <w:t xml:space="preserve"> </w:t>
      </w:r>
    </w:p>
    <w:p w14:paraId="74745263" w14:textId="77777777" w:rsidR="0079580C" w:rsidRDefault="0079580C" w:rsidP="0079580C">
      <w:pPr>
        <w:spacing w:after="0" w:line="240" w:lineRule="auto"/>
        <w:rPr>
          <w:rFonts w:ascii="CourierNewPSMT" w:eastAsia="Times New Roman" w:hAnsi="CourierNewPSMT" w:cs="Times New Roman"/>
          <w:color w:val="000000"/>
          <w:sz w:val="20"/>
          <w:szCs w:val="20"/>
        </w:rPr>
      </w:pPr>
      <w:r w:rsidRPr="0079580C">
        <w:rPr>
          <w:rFonts w:ascii="CourierNewPSMT" w:eastAsia="Times New Roman" w:hAnsi="CourierNewPSMT" w:cs="Times New Roman"/>
          <w:color w:val="000000"/>
          <w:sz w:val="20"/>
          <w:szCs w:val="20"/>
        </w:rPr>
        <w:t>X = [[</w:t>
      </w:r>
      <w:r w:rsidRPr="0079580C">
        <w:rPr>
          <w:rFonts w:ascii="CourierNewPSMT" w:eastAsia="Times New Roman" w:hAnsi="CourierNewPSMT" w:cs="Times New Roman"/>
          <w:color w:val="0000FF"/>
          <w:sz w:val="20"/>
          <w:szCs w:val="20"/>
        </w:rPr>
        <w:t>0.</w:t>
      </w:r>
      <w:r w:rsidRPr="0079580C">
        <w:rPr>
          <w:rFonts w:ascii="CourierNewPSMT" w:eastAsia="Times New Roman" w:hAnsi="CourierNewPSMT" w:cs="Times New Roman"/>
          <w:color w:val="000000"/>
          <w:sz w:val="20"/>
          <w:szCs w:val="20"/>
        </w:rPr>
        <w:t xml:space="preserve">, </w:t>
      </w:r>
      <w:r w:rsidRPr="0079580C">
        <w:rPr>
          <w:rFonts w:ascii="CourierNewPSMT" w:eastAsia="Times New Roman" w:hAnsi="CourierNewPSMT" w:cs="Times New Roman"/>
          <w:color w:val="0000FF"/>
          <w:sz w:val="20"/>
          <w:szCs w:val="20"/>
        </w:rPr>
        <w:t>0.</w:t>
      </w:r>
      <w:r w:rsidRPr="0079580C">
        <w:rPr>
          <w:rFonts w:ascii="CourierNewPSMT" w:eastAsia="Times New Roman" w:hAnsi="CourierNewPSMT" w:cs="Times New Roman"/>
          <w:color w:val="000000"/>
          <w:sz w:val="20"/>
          <w:szCs w:val="20"/>
        </w:rPr>
        <w:t>], [</w:t>
      </w:r>
      <w:r w:rsidRPr="0079580C">
        <w:rPr>
          <w:rFonts w:ascii="CourierNewPSMT" w:eastAsia="Times New Roman" w:hAnsi="CourierNewPSMT" w:cs="Times New Roman"/>
          <w:color w:val="0000FF"/>
          <w:sz w:val="20"/>
          <w:szCs w:val="20"/>
        </w:rPr>
        <w:t>1.</w:t>
      </w:r>
      <w:r w:rsidRPr="0079580C">
        <w:rPr>
          <w:rFonts w:ascii="CourierNewPSMT" w:eastAsia="Times New Roman" w:hAnsi="CourierNewPSMT" w:cs="Times New Roman"/>
          <w:color w:val="000000"/>
          <w:sz w:val="20"/>
          <w:szCs w:val="20"/>
        </w:rPr>
        <w:t xml:space="preserve">, </w:t>
      </w:r>
      <w:r w:rsidRPr="0079580C">
        <w:rPr>
          <w:rFonts w:ascii="CourierNewPSMT" w:eastAsia="Times New Roman" w:hAnsi="CourierNewPSMT" w:cs="Times New Roman"/>
          <w:color w:val="0000FF"/>
          <w:sz w:val="20"/>
          <w:szCs w:val="20"/>
        </w:rPr>
        <w:t>1.</w:t>
      </w:r>
      <w:r w:rsidRPr="0079580C">
        <w:rPr>
          <w:rFonts w:ascii="CourierNewPSMT" w:eastAsia="Times New Roman" w:hAnsi="CourierNewPSMT" w:cs="Times New Roman"/>
          <w:color w:val="000000"/>
          <w:sz w:val="20"/>
          <w:szCs w:val="20"/>
        </w:rPr>
        <w:t xml:space="preserve">]] </w:t>
      </w:r>
    </w:p>
    <w:p w14:paraId="71023C3B" w14:textId="77777777" w:rsidR="0079580C" w:rsidRDefault="0079580C" w:rsidP="0079580C">
      <w:pPr>
        <w:spacing w:after="0" w:line="240" w:lineRule="auto"/>
        <w:rPr>
          <w:rFonts w:ascii="CourierNewPSMT" w:eastAsia="Times New Roman" w:hAnsi="CourierNewPSMT" w:cs="Times New Roman"/>
          <w:color w:val="000000"/>
          <w:sz w:val="20"/>
          <w:szCs w:val="20"/>
        </w:rPr>
      </w:pPr>
      <w:r w:rsidRPr="0079580C">
        <w:rPr>
          <w:rFonts w:ascii="CourierNewPSMT" w:eastAsia="Times New Roman" w:hAnsi="CourierNewPSMT" w:cs="Times New Roman"/>
          <w:color w:val="000000"/>
          <w:sz w:val="20"/>
          <w:szCs w:val="20"/>
        </w:rPr>
        <w:t>y = [</w:t>
      </w:r>
      <w:r w:rsidRPr="0079580C">
        <w:rPr>
          <w:rFonts w:ascii="CourierNewPSMT" w:eastAsia="Times New Roman" w:hAnsi="CourierNewPSMT" w:cs="Times New Roman"/>
          <w:color w:val="0000FF"/>
          <w:sz w:val="20"/>
          <w:szCs w:val="20"/>
        </w:rPr>
        <w:t>0</w:t>
      </w:r>
      <w:r w:rsidRPr="0079580C">
        <w:rPr>
          <w:rFonts w:ascii="CourierNewPSMT" w:eastAsia="Times New Roman" w:hAnsi="CourierNewPSMT" w:cs="Times New Roman"/>
          <w:color w:val="000000"/>
          <w:sz w:val="20"/>
          <w:szCs w:val="20"/>
        </w:rPr>
        <w:t xml:space="preserve">, </w:t>
      </w:r>
      <w:r w:rsidRPr="0079580C">
        <w:rPr>
          <w:rFonts w:ascii="CourierNewPSMT" w:eastAsia="Times New Roman" w:hAnsi="CourierNewPSMT" w:cs="Times New Roman"/>
          <w:color w:val="0000FF"/>
          <w:sz w:val="20"/>
          <w:szCs w:val="20"/>
        </w:rPr>
        <w:t>1</w:t>
      </w:r>
      <w:r w:rsidRPr="0079580C">
        <w:rPr>
          <w:rFonts w:ascii="CourierNewPSMT" w:eastAsia="Times New Roman" w:hAnsi="CourierNewPSMT" w:cs="Times New Roman"/>
          <w:color w:val="000000"/>
          <w:sz w:val="20"/>
          <w:szCs w:val="20"/>
        </w:rPr>
        <w:t xml:space="preserve">] </w:t>
      </w:r>
    </w:p>
    <w:p w14:paraId="53482A57" w14:textId="77777777" w:rsidR="0079580C" w:rsidRDefault="0079580C" w:rsidP="0079580C">
      <w:pPr>
        <w:spacing w:after="0" w:line="240" w:lineRule="auto"/>
        <w:rPr>
          <w:rFonts w:ascii="CourierNewPSMT" w:eastAsia="Times New Roman" w:hAnsi="CourierNewPSMT" w:cs="Times New Roman"/>
          <w:color w:val="000000"/>
          <w:sz w:val="20"/>
          <w:szCs w:val="20"/>
        </w:rPr>
      </w:pPr>
      <w:proofErr w:type="spellStart"/>
      <w:r w:rsidRPr="0079580C">
        <w:rPr>
          <w:rFonts w:ascii="CourierNewPSMT" w:eastAsia="Times New Roman" w:hAnsi="CourierNewPSMT" w:cs="Times New Roman"/>
          <w:color w:val="000000"/>
          <w:sz w:val="20"/>
          <w:szCs w:val="20"/>
        </w:rPr>
        <w:t>clf</w:t>
      </w:r>
      <w:proofErr w:type="spellEnd"/>
      <w:r w:rsidRPr="0079580C">
        <w:rPr>
          <w:rFonts w:ascii="CourierNewPSMT" w:eastAsia="Times New Roman" w:hAnsi="CourierNewPSMT" w:cs="Times New Roman"/>
          <w:color w:val="000000"/>
          <w:sz w:val="20"/>
          <w:szCs w:val="20"/>
        </w:rPr>
        <w:t xml:space="preserve"> = </w:t>
      </w:r>
      <w:proofErr w:type="spellStart"/>
      <w:proofErr w:type="gramStart"/>
      <w:r w:rsidRPr="0079580C">
        <w:rPr>
          <w:rFonts w:ascii="CourierNewPSMT" w:eastAsia="Times New Roman" w:hAnsi="CourierNewPSMT" w:cs="Times New Roman"/>
          <w:color w:val="000000"/>
          <w:sz w:val="20"/>
          <w:szCs w:val="20"/>
        </w:rPr>
        <w:t>MLPClassifier</w:t>
      </w:r>
      <w:proofErr w:type="spellEnd"/>
      <w:r w:rsidRPr="0079580C">
        <w:rPr>
          <w:rFonts w:ascii="CourierNewPSMT" w:eastAsia="Times New Roman" w:hAnsi="CourierNewPSMT" w:cs="Times New Roman"/>
          <w:color w:val="000000"/>
          <w:sz w:val="20"/>
          <w:szCs w:val="20"/>
        </w:rPr>
        <w:t>(</w:t>
      </w:r>
      <w:proofErr w:type="gramEnd"/>
      <w:r w:rsidRPr="0079580C">
        <w:rPr>
          <w:rFonts w:ascii="CourierNewPSMT" w:eastAsia="Times New Roman" w:hAnsi="CourierNewPSMT" w:cs="Times New Roman"/>
          <w:color w:val="660099"/>
          <w:sz w:val="20"/>
          <w:szCs w:val="20"/>
        </w:rPr>
        <w:t>solver</w:t>
      </w:r>
      <w:r w:rsidRPr="0079580C">
        <w:rPr>
          <w:rFonts w:ascii="CourierNewPSMT" w:eastAsia="Times New Roman" w:hAnsi="CourierNewPSMT" w:cs="Times New Roman"/>
          <w:color w:val="000000"/>
          <w:sz w:val="20"/>
          <w:szCs w:val="20"/>
        </w:rPr>
        <w:t>=</w:t>
      </w:r>
      <w:r w:rsidRPr="0079580C">
        <w:rPr>
          <w:rFonts w:ascii="CourierNewPS-BoldMT" w:eastAsia="Times New Roman" w:hAnsi="CourierNewPS-BoldMT" w:cs="Times New Roman"/>
          <w:b/>
          <w:bCs/>
          <w:color w:val="008080"/>
          <w:sz w:val="20"/>
          <w:szCs w:val="20"/>
        </w:rPr>
        <w:t>'</w:t>
      </w:r>
      <w:proofErr w:type="spellStart"/>
      <w:r w:rsidRPr="0079580C">
        <w:rPr>
          <w:rFonts w:ascii="CourierNewPS-BoldMT" w:eastAsia="Times New Roman" w:hAnsi="CourierNewPS-BoldMT" w:cs="Times New Roman"/>
          <w:b/>
          <w:bCs/>
          <w:color w:val="008080"/>
          <w:sz w:val="20"/>
          <w:szCs w:val="20"/>
        </w:rPr>
        <w:t>lbfgs</w:t>
      </w:r>
      <w:proofErr w:type="spellEnd"/>
      <w:r w:rsidRPr="0079580C">
        <w:rPr>
          <w:rFonts w:ascii="CourierNewPS-BoldMT" w:eastAsia="Times New Roman" w:hAnsi="CourierNewPS-BoldMT" w:cs="Times New Roman"/>
          <w:b/>
          <w:bCs/>
          <w:color w:val="008080"/>
          <w:sz w:val="20"/>
          <w:szCs w:val="20"/>
        </w:rPr>
        <w:t>'</w:t>
      </w:r>
      <w:r w:rsidRPr="0079580C">
        <w:rPr>
          <w:rFonts w:ascii="CourierNewPSMT" w:eastAsia="Times New Roman" w:hAnsi="CourierNewPSMT" w:cs="Times New Roman"/>
          <w:color w:val="000000"/>
          <w:sz w:val="20"/>
          <w:szCs w:val="20"/>
        </w:rPr>
        <w:t xml:space="preserve">, </w:t>
      </w:r>
      <w:r w:rsidRPr="0079580C">
        <w:rPr>
          <w:rFonts w:ascii="CourierNewPSMT" w:eastAsia="Times New Roman" w:hAnsi="CourierNewPSMT" w:cs="Times New Roman"/>
          <w:color w:val="660099"/>
          <w:sz w:val="20"/>
          <w:szCs w:val="20"/>
        </w:rPr>
        <w:t>alpha</w:t>
      </w:r>
      <w:r w:rsidRPr="0079580C">
        <w:rPr>
          <w:rFonts w:ascii="CourierNewPSMT" w:eastAsia="Times New Roman" w:hAnsi="CourierNewPSMT" w:cs="Times New Roman"/>
          <w:color w:val="000000"/>
          <w:sz w:val="20"/>
          <w:szCs w:val="20"/>
        </w:rPr>
        <w:t>=</w:t>
      </w:r>
      <w:r w:rsidRPr="0079580C">
        <w:rPr>
          <w:rFonts w:ascii="CourierNewPSMT" w:eastAsia="Times New Roman" w:hAnsi="CourierNewPSMT" w:cs="Times New Roman"/>
          <w:color w:val="0000FF"/>
          <w:sz w:val="20"/>
          <w:szCs w:val="20"/>
        </w:rPr>
        <w:t>1e-5</w:t>
      </w:r>
      <w:r w:rsidRPr="0079580C">
        <w:rPr>
          <w:rFonts w:ascii="CourierNewPSMT" w:eastAsia="Times New Roman" w:hAnsi="CourierNewPSMT" w:cs="Times New Roman"/>
          <w:color w:val="000000"/>
          <w:sz w:val="20"/>
          <w:szCs w:val="20"/>
        </w:rPr>
        <w:t xml:space="preserve">, </w:t>
      </w:r>
      <w:proofErr w:type="spellStart"/>
      <w:r w:rsidRPr="0079580C">
        <w:rPr>
          <w:rFonts w:ascii="CourierNewPSMT" w:eastAsia="Times New Roman" w:hAnsi="CourierNewPSMT" w:cs="Times New Roman"/>
          <w:color w:val="660099"/>
          <w:sz w:val="20"/>
          <w:szCs w:val="20"/>
        </w:rPr>
        <w:t>hidden_layer_sizes</w:t>
      </w:r>
      <w:proofErr w:type="spellEnd"/>
      <w:r w:rsidRPr="0079580C">
        <w:rPr>
          <w:rFonts w:ascii="CourierNewPSMT" w:eastAsia="Times New Roman" w:hAnsi="CourierNewPSMT" w:cs="Times New Roman"/>
          <w:color w:val="000000"/>
          <w:sz w:val="20"/>
          <w:szCs w:val="20"/>
        </w:rPr>
        <w:t>=(</w:t>
      </w:r>
      <w:r w:rsidRPr="0079580C">
        <w:rPr>
          <w:rFonts w:ascii="CourierNewPSMT" w:eastAsia="Times New Roman" w:hAnsi="CourierNewPSMT" w:cs="Times New Roman"/>
          <w:color w:val="0000FF"/>
          <w:sz w:val="20"/>
          <w:szCs w:val="20"/>
        </w:rPr>
        <w:t>5</w:t>
      </w:r>
      <w:r w:rsidRPr="0079580C">
        <w:rPr>
          <w:rFonts w:ascii="CourierNewPSMT" w:eastAsia="Times New Roman" w:hAnsi="CourierNewPSMT" w:cs="Times New Roman"/>
          <w:color w:val="000000"/>
          <w:sz w:val="20"/>
          <w:szCs w:val="20"/>
        </w:rPr>
        <w:t xml:space="preserve">, </w:t>
      </w:r>
      <w:r w:rsidRPr="0079580C">
        <w:rPr>
          <w:rFonts w:ascii="CourierNewPSMT" w:eastAsia="Times New Roman" w:hAnsi="CourierNewPSMT" w:cs="Times New Roman"/>
          <w:color w:val="0000FF"/>
          <w:sz w:val="20"/>
          <w:szCs w:val="20"/>
        </w:rPr>
        <w:t>2</w:t>
      </w:r>
      <w:r w:rsidRPr="0079580C">
        <w:rPr>
          <w:rFonts w:ascii="CourierNewPSMT" w:eastAsia="Times New Roman" w:hAnsi="CourierNewPSMT" w:cs="Times New Roman"/>
          <w:color w:val="000000"/>
          <w:sz w:val="20"/>
          <w:szCs w:val="20"/>
        </w:rPr>
        <w:t xml:space="preserve">), </w:t>
      </w:r>
      <w:proofErr w:type="spellStart"/>
      <w:r w:rsidRPr="0079580C">
        <w:rPr>
          <w:rFonts w:ascii="CourierNewPSMT" w:eastAsia="Times New Roman" w:hAnsi="CourierNewPSMT" w:cs="Times New Roman"/>
          <w:color w:val="660099"/>
          <w:sz w:val="20"/>
          <w:szCs w:val="20"/>
        </w:rPr>
        <w:t>random_state</w:t>
      </w:r>
      <w:proofErr w:type="spellEnd"/>
      <w:r w:rsidRPr="0079580C">
        <w:rPr>
          <w:rFonts w:ascii="CourierNewPSMT" w:eastAsia="Times New Roman" w:hAnsi="CourierNewPSMT" w:cs="Times New Roman"/>
          <w:color w:val="000000"/>
          <w:sz w:val="20"/>
          <w:szCs w:val="20"/>
        </w:rPr>
        <w:t>=</w:t>
      </w:r>
      <w:r w:rsidRPr="0079580C">
        <w:rPr>
          <w:rFonts w:ascii="CourierNewPSMT" w:eastAsia="Times New Roman" w:hAnsi="CourierNewPSMT" w:cs="Times New Roman"/>
          <w:color w:val="0000FF"/>
          <w:sz w:val="20"/>
          <w:szCs w:val="20"/>
        </w:rPr>
        <w:t>1</w:t>
      </w:r>
      <w:r w:rsidRPr="0079580C">
        <w:rPr>
          <w:rFonts w:ascii="CourierNewPSMT" w:eastAsia="Times New Roman" w:hAnsi="CourierNewPSMT" w:cs="Times New Roman"/>
          <w:color w:val="000000"/>
          <w:sz w:val="20"/>
          <w:szCs w:val="20"/>
        </w:rPr>
        <w:t xml:space="preserve">) </w:t>
      </w:r>
    </w:p>
    <w:p w14:paraId="4D24499A" w14:textId="77777777" w:rsidR="0079580C" w:rsidRDefault="0079580C" w:rsidP="0079580C">
      <w:pPr>
        <w:spacing w:after="0" w:line="240" w:lineRule="auto"/>
        <w:rPr>
          <w:rFonts w:ascii="CourierNewPSMT" w:eastAsia="Times New Roman" w:hAnsi="CourierNewPSMT" w:cs="Times New Roman"/>
          <w:color w:val="000000"/>
          <w:sz w:val="20"/>
          <w:szCs w:val="20"/>
        </w:rPr>
      </w:pPr>
      <w:proofErr w:type="spellStart"/>
      <w:proofErr w:type="gramStart"/>
      <w:r w:rsidRPr="0079580C">
        <w:rPr>
          <w:rFonts w:ascii="CourierNewPSMT" w:eastAsia="Times New Roman" w:hAnsi="CourierNewPSMT" w:cs="Times New Roman"/>
          <w:color w:val="000000"/>
          <w:sz w:val="20"/>
          <w:szCs w:val="20"/>
        </w:rPr>
        <w:t>clf.fit</w:t>
      </w:r>
      <w:proofErr w:type="spellEnd"/>
      <w:r w:rsidRPr="0079580C">
        <w:rPr>
          <w:rFonts w:ascii="CourierNewPSMT" w:eastAsia="Times New Roman" w:hAnsi="CourierNewPSMT" w:cs="Times New Roman"/>
          <w:color w:val="000000"/>
          <w:sz w:val="20"/>
          <w:szCs w:val="20"/>
        </w:rPr>
        <w:t>(</w:t>
      </w:r>
      <w:proofErr w:type="gramEnd"/>
      <w:r w:rsidRPr="0079580C">
        <w:rPr>
          <w:rFonts w:ascii="CourierNewPSMT" w:eastAsia="Times New Roman" w:hAnsi="CourierNewPSMT" w:cs="Times New Roman"/>
          <w:color w:val="000000"/>
          <w:sz w:val="20"/>
          <w:szCs w:val="20"/>
        </w:rPr>
        <w:t xml:space="preserve">X, y) </w:t>
      </w:r>
    </w:p>
    <w:p w14:paraId="3DE4A22F" w14:textId="128D2DD7" w:rsidR="0079580C" w:rsidRPr="0079580C" w:rsidRDefault="0079580C" w:rsidP="0079580C">
      <w:pPr>
        <w:spacing w:after="0" w:line="240" w:lineRule="auto"/>
        <w:rPr>
          <w:rFonts w:ascii="Times New Roman" w:eastAsia="Times New Roman" w:hAnsi="Times New Roman" w:cs="Times New Roman"/>
          <w:sz w:val="24"/>
          <w:szCs w:val="24"/>
        </w:rPr>
      </w:pPr>
      <w:r w:rsidRPr="0079580C">
        <w:rPr>
          <w:rFonts w:ascii="CourierNewPS-ItalicMT" w:eastAsia="Times New Roman" w:hAnsi="CourierNewPS-ItalicMT" w:cs="Times New Roman"/>
          <w:i/>
          <w:iCs/>
          <w:color w:val="808080"/>
          <w:sz w:val="20"/>
          <w:szCs w:val="20"/>
        </w:rPr>
        <w:t xml:space="preserve"># </w:t>
      </w:r>
      <w:proofErr w:type="spellStart"/>
      <w:proofErr w:type="gramStart"/>
      <w:r w:rsidRPr="0079580C">
        <w:rPr>
          <w:rFonts w:ascii="CourierNewPS-ItalicMT" w:eastAsia="Times New Roman" w:hAnsi="CourierNewPS-ItalicMT" w:cs="Times New Roman"/>
          <w:i/>
          <w:iCs/>
          <w:color w:val="808080"/>
          <w:sz w:val="20"/>
          <w:szCs w:val="20"/>
        </w:rPr>
        <w:t>MLPClassifier</w:t>
      </w:r>
      <w:proofErr w:type="spellEnd"/>
      <w:r w:rsidRPr="0079580C">
        <w:rPr>
          <w:rFonts w:ascii="CourierNewPS-ItalicMT" w:eastAsia="Times New Roman" w:hAnsi="CourierNewPS-ItalicMT" w:cs="Times New Roman"/>
          <w:i/>
          <w:iCs/>
          <w:color w:val="808080"/>
          <w:sz w:val="20"/>
          <w:szCs w:val="20"/>
        </w:rPr>
        <w:t>(</w:t>
      </w:r>
      <w:proofErr w:type="gramEnd"/>
      <w:r w:rsidRPr="0079580C">
        <w:rPr>
          <w:rFonts w:ascii="CourierNewPS-ItalicMT" w:eastAsia="Times New Roman" w:hAnsi="CourierNewPS-ItalicMT" w:cs="Times New Roman"/>
          <w:i/>
          <w:iCs/>
          <w:color w:val="808080"/>
          <w:sz w:val="20"/>
          <w:szCs w:val="20"/>
        </w:rPr>
        <w:t>activation='</w:t>
      </w:r>
      <w:proofErr w:type="spellStart"/>
      <w:r w:rsidRPr="0079580C">
        <w:rPr>
          <w:rFonts w:ascii="CourierNewPS-ItalicMT" w:eastAsia="Times New Roman" w:hAnsi="CourierNewPS-ItalicMT" w:cs="Times New Roman"/>
          <w:i/>
          <w:iCs/>
          <w:color w:val="808080"/>
          <w:sz w:val="20"/>
          <w:szCs w:val="20"/>
        </w:rPr>
        <w:t>relu</w:t>
      </w:r>
      <w:proofErr w:type="spellEnd"/>
      <w:r w:rsidRPr="0079580C">
        <w:rPr>
          <w:rFonts w:ascii="CourierNewPS-ItalicMT" w:eastAsia="Times New Roman" w:hAnsi="CourierNewPS-ItalicMT" w:cs="Times New Roman"/>
          <w:i/>
          <w:iCs/>
          <w:color w:val="808080"/>
          <w:sz w:val="20"/>
          <w:szCs w:val="20"/>
        </w:rPr>
        <w:t xml:space="preserve">', alpha=1e-05, </w:t>
      </w:r>
      <w:proofErr w:type="spellStart"/>
      <w:r w:rsidRPr="0079580C">
        <w:rPr>
          <w:rFonts w:ascii="CourierNewPS-ItalicMT" w:eastAsia="Times New Roman" w:hAnsi="CourierNewPS-ItalicMT" w:cs="Times New Roman"/>
          <w:i/>
          <w:iCs/>
          <w:color w:val="808080"/>
          <w:sz w:val="20"/>
          <w:szCs w:val="20"/>
        </w:rPr>
        <w:t>batch_size</w:t>
      </w:r>
      <w:proofErr w:type="spellEnd"/>
      <w:r w:rsidRPr="0079580C">
        <w:rPr>
          <w:rFonts w:ascii="CourierNewPS-ItalicMT" w:eastAsia="Times New Roman" w:hAnsi="CourierNewPS-ItalicMT" w:cs="Times New Roman"/>
          <w:i/>
          <w:iCs/>
          <w:color w:val="808080"/>
          <w:sz w:val="20"/>
          <w:szCs w:val="20"/>
        </w:rPr>
        <w:t xml:space="preserve">='auto',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95"/>
        <w:gridCol w:w="8250"/>
      </w:tblGrid>
      <w:tr w:rsidR="0079580C" w:rsidRPr="0079580C" w14:paraId="7D496DA4" w14:textId="77777777" w:rsidTr="0079580C">
        <w:tc>
          <w:tcPr>
            <w:tcW w:w="1395" w:type="dxa"/>
            <w:tcBorders>
              <w:top w:val="nil"/>
              <w:left w:val="nil"/>
              <w:bottom w:val="nil"/>
              <w:right w:val="nil"/>
            </w:tcBorders>
            <w:vAlign w:val="center"/>
            <w:hideMark/>
          </w:tcPr>
          <w:p w14:paraId="072EB759" w14:textId="4F5661AD" w:rsidR="0079580C" w:rsidRPr="0079580C" w:rsidRDefault="0079580C" w:rsidP="0079580C">
            <w:pPr>
              <w:spacing w:after="0" w:line="240" w:lineRule="auto"/>
              <w:rPr>
                <w:rFonts w:ascii="Times New Roman" w:eastAsia="Times New Roman" w:hAnsi="Times New Roman" w:cs="Times New Roman"/>
                <w:sz w:val="24"/>
                <w:szCs w:val="24"/>
              </w:rPr>
            </w:pPr>
          </w:p>
        </w:tc>
        <w:tc>
          <w:tcPr>
            <w:tcW w:w="8250" w:type="dxa"/>
            <w:tcBorders>
              <w:top w:val="nil"/>
              <w:left w:val="nil"/>
              <w:bottom w:val="nil"/>
              <w:right w:val="nil"/>
            </w:tcBorders>
            <w:vAlign w:val="center"/>
            <w:hideMark/>
          </w:tcPr>
          <w:p w14:paraId="263C95BE" w14:textId="77777777" w:rsidR="0079580C" w:rsidRPr="0079580C" w:rsidRDefault="0079580C" w:rsidP="0079580C">
            <w:pPr>
              <w:spacing w:after="0" w:line="240" w:lineRule="auto"/>
              <w:rPr>
                <w:rFonts w:ascii="Times New Roman" w:eastAsia="Times New Roman" w:hAnsi="Times New Roman" w:cs="Times New Roman"/>
                <w:sz w:val="24"/>
                <w:szCs w:val="24"/>
              </w:rPr>
            </w:pPr>
            <w:r w:rsidRPr="0079580C">
              <w:rPr>
                <w:rFonts w:ascii="CourierNewPS-ItalicMT" w:eastAsia="Times New Roman" w:hAnsi="CourierNewPS-ItalicMT" w:cs="Times New Roman"/>
                <w:i/>
                <w:iCs/>
                <w:color w:val="808080"/>
                <w:sz w:val="20"/>
                <w:szCs w:val="20"/>
              </w:rPr>
              <w:t xml:space="preserve">beta_1=0.9, beta_2=0.999, </w:t>
            </w:r>
            <w:proofErr w:type="spellStart"/>
            <w:r w:rsidRPr="0079580C">
              <w:rPr>
                <w:rFonts w:ascii="CourierNewPS-ItalicMT" w:eastAsia="Times New Roman" w:hAnsi="CourierNewPS-ItalicMT" w:cs="Times New Roman"/>
                <w:i/>
                <w:iCs/>
                <w:color w:val="808080"/>
                <w:sz w:val="20"/>
                <w:szCs w:val="20"/>
              </w:rPr>
              <w:t>early_stopping</w:t>
            </w:r>
            <w:proofErr w:type="spellEnd"/>
            <w:r w:rsidRPr="0079580C">
              <w:rPr>
                <w:rFonts w:ascii="CourierNewPS-ItalicMT" w:eastAsia="Times New Roman" w:hAnsi="CourierNewPS-ItalicMT" w:cs="Times New Roman"/>
                <w:i/>
                <w:iCs/>
                <w:color w:val="808080"/>
                <w:sz w:val="20"/>
                <w:szCs w:val="20"/>
              </w:rPr>
              <w:t xml:space="preserve">=False, epsilon=1e-08, </w:t>
            </w:r>
            <w:proofErr w:type="spellStart"/>
            <w:r w:rsidRPr="0079580C">
              <w:rPr>
                <w:rFonts w:ascii="CourierNewPS-ItalicMT" w:eastAsia="Times New Roman" w:hAnsi="CourierNewPS-ItalicMT" w:cs="Times New Roman"/>
                <w:i/>
                <w:iCs/>
                <w:color w:val="808080"/>
                <w:sz w:val="20"/>
                <w:szCs w:val="20"/>
              </w:rPr>
              <w:t>hidden_layer_sizes</w:t>
            </w:r>
            <w:proofErr w:type="spellEnd"/>
            <w:r w:rsidRPr="0079580C">
              <w:rPr>
                <w:rFonts w:ascii="CourierNewPS-ItalicMT" w:eastAsia="Times New Roman" w:hAnsi="CourierNewPS-ItalicMT" w:cs="Times New Roman"/>
                <w:i/>
                <w:iCs/>
                <w:color w:val="808080"/>
                <w:sz w:val="20"/>
                <w:szCs w:val="20"/>
              </w:rPr>
              <w:t xml:space="preserve">=(5, 2), </w:t>
            </w:r>
            <w:proofErr w:type="spellStart"/>
            <w:r w:rsidRPr="0079580C">
              <w:rPr>
                <w:rFonts w:ascii="CourierNewPS-ItalicMT" w:eastAsia="Times New Roman" w:hAnsi="CourierNewPS-ItalicMT" w:cs="Times New Roman"/>
                <w:i/>
                <w:iCs/>
                <w:color w:val="808080"/>
                <w:sz w:val="20"/>
                <w:szCs w:val="20"/>
              </w:rPr>
              <w:t>learning_rate</w:t>
            </w:r>
            <w:proofErr w:type="spellEnd"/>
            <w:r w:rsidRPr="0079580C">
              <w:rPr>
                <w:rFonts w:ascii="CourierNewPS-ItalicMT" w:eastAsia="Times New Roman" w:hAnsi="CourierNewPS-ItalicMT" w:cs="Times New Roman"/>
                <w:i/>
                <w:iCs/>
                <w:color w:val="808080"/>
                <w:sz w:val="20"/>
                <w:szCs w:val="20"/>
              </w:rPr>
              <w:t xml:space="preserve">='constant', </w:t>
            </w:r>
            <w:proofErr w:type="spellStart"/>
            <w:r w:rsidRPr="0079580C">
              <w:rPr>
                <w:rFonts w:ascii="CourierNewPS-ItalicMT" w:eastAsia="Times New Roman" w:hAnsi="CourierNewPS-ItalicMT" w:cs="Times New Roman"/>
                <w:i/>
                <w:iCs/>
                <w:color w:val="808080"/>
                <w:sz w:val="20"/>
                <w:szCs w:val="20"/>
              </w:rPr>
              <w:t>learning_rate_init</w:t>
            </w:r>
            <w:proofErr w:type="spellEnd"/>
            <w:r w:rsidRPr="0079580C">
              <w:rPr>
                <w:rFonts w:ascii="CourierNewPS-ItalicMT" w:eastAsia="Times New Roman" w:hAnsi="CourierNewPS-ItalicMT" w:cs="Times New Roman"/>
                <w:i/>
                <w:iCs/>
                <w:color w:val="808080"/>
                <w:sz w:val="20"/>
                <w:szCs w:val="20"/>
              </w:rPr>
              <w:t xml:space="preserve">=0.001, </w:t>
            </w:r>
            <w:proofErr w:type="spellStart"/>
            <w:r w:rsidRPr="0079580C">
              <w:rPr>
                <w:rFonts w:ascii="CourierNewPS-ItalicMT" w:eastAsia="Times New Roman" w:hAnsi="CourierNewPS-ItalicMT" w:cs="Times New Roman"/>
                <w:i/>
                <w:iCs/>
                <w:color w:val="808080"/>
                <w:sz w:val="20"/>
                <w:szCs w:val="20"/>
              </w:rPr>
              <w:t>max_iter</w:t>
            </w:r>
            <w:proofErr w:type="spellEnd"/>
            <w:r w:rsidRPr="0079580C">
              <w:rPr>
                <w:rFonts w:ascii="CourierNewPS-ItalicMT" w:eastAsia="Times New Roman" w:hAnsi="CourierNewPS-ItalicMT" w:cs="Times New Roman"/>
                <w:i/>
                <w:iCs/>
                <w:color w:val="808080"/>
                <w:sz w:val="20"/>
                <w:szCs w:val="20"/>
              </w:rPr>
              <w:t xml:space="preserve">=200, momentum=0.9, </w:t>
            </w:r>
            <w:proofErr w:type="spellStart"/>
            <w:r w:rsidRPr="0079580C">
              <w:rPr>
                <w:rFonts w:ascii="CourierNewPS-ItalicMT" w:eastAsia="Times New Roman" w:hAnsi="CourierNewPS-ItalicMT" w:cs="Times New Roman"/>
                <w:i/>
                <w:iCs/>
                <w:color w:val="808080"/>
                <w:sz w:val="20"/>
                <w:szCs w:val="20"/>
              </w:rPr>
              <w:t>n_iter_no_change</w:t>
            </w:r>
            <w:proofErr w:type="spellEnd"/>
            <w:r w:rsidRPr="0079580C">
              <w:rPr>
                <w:rFonts w:ascii="CourierNewPS-ItalicMT" w:eastAsia="Times New Roman" w:hAnsi="CourierNewPS-ItalicMT" w:cs="Times New Roman"/>
                <w:i/>
                <w:iCs/>
                <w:color w:val="808080"/>
                <w:sz w:val="20"/>
                <w:szCs w:val="20"/>
              </w:rPr>
              <w:t xml:space="preserve">=10, </w:t>
            </w:r>
            <w:proofErr w:type="spellStart"/>
            <w:r w:rsidRPr="0079580C">
              <w:rPr>
                <w:rFonts w:ascii="CourierNewPS-ItalicMT" w:eastAsia="Times New Roman" w:hAnsi="CourierNewPS-ItalicMT" w:cs="Times New Roman"/>
                <w:i/>
                <w:iCs/>
                <w:color w:val="808080"/>
                <w:sz w:val="20"/>
                <w:szCs w:val="20"/>
              </w:rPr>
              <w:t>nesterovs_momentum</w:t>
            </w:r>
            <w:proofErr w:type="spellEnd"/>
            <w:r w:rsidRPr="0079580C">
              <w:rPr>
                <w:rFonts w:ascii="CourierNewPS-ItalicMT" w:eastAsia="Times New Roman" w:hAnsi="CourierNewPS-ItalicMT" w:cs="Times New Roman"/>
                <w:i/>
                <w:iCs/>
                <w:color w:val="808080"/>
                <w:sz w:val="20"/>
                <w:szCs w:val="20"/>
              </w:rPr>
              <w:t xml:space="preserve">=True, </w:t>
            </w:r>
            <w:proofErr w:type="spellStart"/>
            <w:r w:rsidRPr="0079580C">
              <w:rPr>
                <w:rFonts w:ascii="CourierNewPS-ItalicMT" w:eastAsia="Times New Roman" w:hAnsi="CourierNewPS-ItalicMT" w:cs="Times New Roman"/>
                <w:i/>
                <w:iCs/>
                <w:color w:val="808080"/>
                <w:sz w:val="20"/>
                <w:szCs w:val="20"/>
              </w:rPr>
              <w:t>power_t</w:t>
            </w:r>
            <w:proofErr w:type="spellEnd"/>
            <w:r w:rsidRPr="0079580C">
              <w:rPr>
                <w:rFonts w:ascii="CourierNewPS-ItalicMT" w:eastAsia="Times New Roman" w:hAnsi="CourierNewPS-ItalicMT" w:cs="Times New Roman"/>
                <w:i/>
                <w:iCs/>
                <w:color w:val="808080"/>
                <w:sz w:val="20"/>
                <w:szCs w:val="20"/>
              </w:rPr>
              <w:t xml:space="preserve">=0.5, </w:t>
            </w:r>
            <w:proofErr w:type="spellStart"/>
            <w:r w:rsidRPr="0079580C">
              <w:rPr>
                <w:rFonts w:ascii="CourierNewPS-ItalicMT" w:eastAsia="Times New Roman" w:hAnsi="CourierNewPS-ItalicMT" w:cs="Times New Roman"/>
                <w:i/>
                <w:iCs/>
                <w:color w:val="808080"/>
                <w:sz w:val="20"/>
                <w:szCs w:val="20"/>
              </w:rPr>
              <w:t>random_state</w:t>
            </w:r>
            <w:proofErr w:type="spellEnd"/>
            <w:r w:rsidRPr="0079580C">
              <w:rPr>
                <w:rFonts w:ascii="CourierNewPS-ItalicMT" w:eastAsia="Times New Roman" w:hAnsi="CourierNewPS-ItalicMT" w:cs="Times New Roman"/>
                <w:i/>
                <w:iCs/>
                <w:color w:val="808080"/>
                <w:sz w:val="20"/>
                <w:szCs w:val="20"/>
              </w:rPr>
              <w:t>=1, shuffle=True, solver='</w:t>
            </w:r>
            <w:proofErr w:type="spellStart"/>
            <w:r w:rsidRPr="0079580C">
              <w:rPr>
                <w:rFonts w:ascii="CourierNewPS-ItalicMT" w:eastAsia="Times New Roman" w:hAnsi="CourierNewPS-ItalicMT" w:cs="Times New Roman"/>
                <w:i/>
                <w:iCs/>
                <w:color w:val="808080"/>
                <w:sz w:val="20"/>
                <w:szCs w:val="20"/>
              </w:rPr>
              <w:t>lbfgs</w:t>
            </w:r>
            <w:proofErr w:type="spellEnd"/>
            <w:r w:rsidRPr="0079580C">
              <w:rPr>
                <w:rFonts w:ascii="CourierNewPS-ItalicMT" w:eastAsia="Times New Roman" w:hAnsi="CourierNewPS-ItalicMT" w:cs="Times New Roman"/>
                <w:i/>
                <w:iCs/>
                <w:color w:val="808080"/>
                <w:sz w:val="20"/>
                <w:szCs w:val="20"/>
              </w:rPr>
              <w:t xml:space="preserve">', </w:t>
            </w:r>
            <w:proofErr w:type="spellStart"/>
            <w:r w:rsidRPr="0079580C">
              <w:rPr>
                <w:rFonts w:ascii="CourierNewPS-ItalicMT" w:eastAsia="Times New Roman" w:hAnsi="CourierNewPS-ItalicMT" w:cs="Times New Roman"/>
                <w:i/>
                <w:iCs/>
                <w:color w:val="808080"/>
                <w:sz w:val="20"/>
                <w:szCs w:val="20"/>
              </w:rPr>
              <w:t>tol</w:t>
            </w:r>
            <w:proofErr w:type="spellEnd"/>
            <w:r w:rsidRPr="0079580C">
              <w:rPr>
                <w:rFonts w:ascii="CourierNewPS-ItalicMT" w:eastAsia="Times New Roman" w:hAnsi="CourierNewPS-ItalicMT" w:cs="Times New Roman"/>
                <w:i/>
                <w:iCs/>
                <w:color w:val="808080"/>
                <w:sz w:val="20"/>
                <w:szCs w:val="20"/>
              </w:rPr>
              <w:t xml:space="preserve">=0.0001, </w:t>
            </w:r>
            <w:proofErr w:type="spellStart"/>
            <w:r w:rsidRPr="0079580C">
              <w:rPr>
                <w:rFonts w:ascii="CourierNewPS-ItalicMT" w:eastAsia="Times New Roman" w:hAnsi="CourierNewPS-ItalicMT" w:cs="Times New Roman"/>
                <w:i/>
                <w:iCs/>
                <w:color w:val="808080"/>
                <w:sz w:val="20"/>
                <w:szCs w:val="20"/>
              </w:rPr>
              <w:t>validation_fraction</w:t>
            </w:r>
            <w:proofErr w:type="spellEnd"/>
            <w:r w:rsidRPr="0079580C">
              <w:rPr>
                <w:rFonts w:ascii="CourierNewPS-ItalicMT" w:eastAsia="Times New Roman" w:hAnsi="CourierNewPS-ItalicMT" w:cs="Times New Roman"/>
                <w:i/>
                <w:iCs/>
                <w:color w:val="808080"/>
                <w:sz w:val="20"/>
                <w:szCs w:val="20"/>
              </w:rPr>
              <w:t xml:space="preserve">=0.1, verbose=False, </w:t>
            </w:r>
            <w:proofErr w:type="spellStart"/>
            <w:r w:rsidRPr="0079580C">
              <w:rPr>
                <w:rFonts w:ascii="CourierNewPS-ItalicMT" w:eastAsia="Times New Roman" w:hAnsi="CourierNewPS-ItalicMT" w:cs="Times New Roman"/>
                <w:i/>
                <w:iCs/>
                <w:color w:val="808080"/>
                <w:sz w:val="20"/>
                <w:szCs w:val="20"/>
              </w:rPr>
              <w:t>warm_start</w:t>
            </w:r>
            <w:proofErr w:type="spellEnd"/>
            <w:r w:rsidRPr="0079580C">
              <w:rPr>
                <w:rFonts w:ascii="CourierNewPS-ItalicMT" w:eastAsia="Times New Roman" w:hAnsi="CourierNewPS-ItalicMT" w:cs="Times New Roman"/>
                <w:i/>
                <w:iCs/>
                <w:color w:val="808080"/>
                <w:sz w:val="20"/>
                <w:szCs w:val="20"/>
              </w:rPr>
              <w:t xml:space="preserve">=False) </w:t>
            </w:r>
          </w:p>
        </w:tc>
      </w:tr>
    </w:tbl>
    <w:p w14:paraId="050021B2" w14:textId="227636D4" w:rsidR="0079580C" w:rsidRDefault="0079580C" w:rsidP="0079580C">
      <w:pPr>
        <w:spacing w:after="0" w:line="240" w:lineRule="auto"/>
        <w:rPr>
          <w:rFonts w:ascii="CourierNewPS-ItalicMT" w:eastAsia="Times New Roman" w:hAnsi="CourierNewPS-ItalicMT" w:cs="Times New Roman"/>
          <w:i/>
          <w:iCs/>
          <w:color w:val="808080"/>
          <w:sz w:val="20"/>
          <w:szCs w:val="20"/>
        </w:rPr>
      </w:pPr>
      <w:r w:rsidRPr="0079580C">
        <w:rPr>
          <w:rFonts w:ascii="CourierNewPS-ItalicMT" w:eastAsia="Times New Roman" w:hAnsi="CourierNewPS-ItalicMT" w:cs="Times New Roman"/>
          <w:i/>
          <w:iCs/>
          <w:color w:val="808080"/>
          <w:sz w:val="20"/>
          <w:szCs w:val="20"/>
        </w:rPr>
        <w:t xml:space="preserve"># After fitting (training), the model can predict labels for new samples: </w:t>
      </w:r>
      <w:proofErr w:type="spellStart"/>
      <w:proofErr w:type="gramStart"/>
      <w:r w:rsidRPr="0079580C">
        <w:rPr>
          <w:rFonts w:ascii="CourierNewPSMT" w:eastAsia="Times New Roman" w:hAnsi="CourierNewPSMT" w:cs="Times New Roman"/>
          <w:color w:val="000000"/>
          <w:sz w:val="20"/>
          <w:szCs w:val="20"/>
        </w:rPr>
        <w:t>clf.predict</w:t>
      </w:r>
      <w:proofErr w:type="spellEnd"/>
      <w:proofErr w:type="gramEnd"/>
      <w:r w:rsidRPr="0079580C">
        <w:rPr>
          <w:rFonts w:ascii="CourierNewPSMT" w:eastAsia="Times New Roman" w:hAnsi="CourierNewPSMT" w:cs="Times New Roman"/>
          <w:color w:val="000000"/>
          <w:sz w:val="20"/>
          <w:szCs w:val="20"/>
        </w:rPr>
        <w:t>([[</w:t>
      </w:r>
      <w:r w:rsidRPr="0079580C">
        <w:rPr>
          <w:rFonts w:ascii="CourierNewPSMT" w:eastAsia="Times New Roman" w:hAnsi="CourierNewPSMT" w:cs="Times New Roman"/>
          <w:color w:val="0000FF"/>
          <w:sz w:val="20"/>
          <w:szCs w:val="20"/>
        </w:rPr>
        <w:t>2.</w:t>
      </w:r>
      <w:r w:rsidRPr="0079580C">
        <w:rPr>
          <w:rFonts w:ascii="CourierNewPSMT" w:eastAsia="Times New Roman" w:hAnsi="CourierNewPSMT" w:cs="Times New Roman"/>
          <w:color w:val="000000"/>
          <w:sz w:val="20"/>
          <w:szCs w:val="20"/>
        </w:rPr>
        <w:t xml:space="preserve">, </w:t>
      </w:r>
      <w:r w:rsidRPr="0079580C">
        <w:rPr>
          <w:rFonts w:ascii="CourierNewPSMT" w:eastAsia="Times New Roman" w:hAnsi="CourierNewPSMT" w:cs="Times New Roman"/>
          <w:color w:val="0000FF"/>
          <w:sz w:val="20"/>
          <w:szCs w:val="20"/>
        </w:rPr>
        <w:t>2.</w:t>
      </w:r>
      <w:r w:rsidRPr="0079580C">
        <w:rPr>
          <w:rFonts w:ascii="CourierNewPSMT" w:eastAsia="Times New Roman" w:hAnsi="CourierNewPSMT" w:cs="Times New Roman"/>
          <w:color w:val="000000"/>
          <w:sz w:val="20"/>
          <w:szCs w:val="20"/>
        </w:rPr>
        <w:t>], [-</w:t>
      </w:r>
      <w:r w:rsidRPr="0079580C">
        <w:rPr>
          <w:rFonts w:ascii="CourierNewPSMT" w:eastAsia="Times New Roman" w:hAnsi="CourierNewPSMT" w:cs="Times New Roman"/>
          <w:color w:val="0000FF"/>
          <w:sz w:val="20"/>
          <w:szCs w:val="20"/>
        </w:rPr>
        <w:t>1.</w:t>
      </w:r>
      <w:r w:rsidRPr="0079580C">
        <w:rPr>
          <w:rFonts w:ascii="CourierNewPSMT" w:eastAsia="Times New Roman" w:hAnsi="CourierNewPSMT" w:cs="Times New Roman"/>
          <w:color w:val="000000"/>
          <w:sz w:val="20"/>
          <w:szCs w:val="20"/>
        </w:rPr>
        <w:t>, -</w:t>
      </w:r>
      <w:r w:rsidRPr="0079580C">
        <w:rPr>
          <w:rFonts w:ascii="CourierNewPSMT" w:eastAsia="Times New Roman" w:hAnsi="CourierNewPSMT" w:cs="Times New Roman"/>
          <w:color w:val="0000FF"/>
          <w:sz w:val="20"/>
          <w:szCs w:val="20"/>
        </w:rPr>
        <w:t>2.</w:t>
      </w:r>
      <w:r w:rsidRPr="0079580C">
        <w:rPr>
          <w:rFonts w:ascii="CourierNewPSMT" w:eastAsia="Times New Roman" w:hAnsi="CourierNewPSMT" w:cs="Times New Roman"/>
          <w:color w:val="000000"/>
          <w:sz w:val="20"/>
          <w:szCs w:val="20"/>
        </w:rPr>
        <w:t xml:space="preserve">]]) </w:t>
      </w:r>
      <w:r w:rsidRPr="0079580C">
        <w:rPr>
          <w:rFonts w:ascii="CourierNewPS-ItalicMT" w:eastAsia="Times New Roman" w:hAnsi="CourierNewPS-ItalicMT" w:cs="Times New Roman"/>
          <w:i/>
          <w:iCs/>
          <w:color w:val="808080"/>
          <w:sz w:val="20"/>
          <w:szCs w:val="20"/>
        </w:rPr>
        <w:t xml:space="preserve"># </w:t>
      </w:r>
      <w:proofErr w:type="gramStart"/>
      <w:r w:rsidRPr="0079580C">
        <w:rPr>
          <w:rFonts w:ascii="CourierNewPS-ItalicMT" w:eastAsia="Times New Roman" w:hAnsi="CourierNewPS-ItalicMT" w:cs="Times New Roman"/>
          <w:i/>
          <w:iCs/>
          <w:color w:val="808080"/>
          <w:sz w:val="20"/>
          <w:szCs w:val="20"/>
        </w:rPr>
        <w:t>array(</w:t>
      </w:r>
      <w:proofErr w:type="gramEnd"/>
      <w:r w:rsidRPr="0079580C">
        <w:rPr>
          <w:rFonts w:ascii="CourierNewPS-ItalicMT" w:eastAsia="Times New Roman" w:hAnsi="CourierNewPS-ItalicMT" w:cs="Times New Roman"/>
          <w:i/>
          <w:iCs/>
          <w:color w:val="808080"/>
          <w:sz w:val="20"/>
          <w:szCs w:val="20"/>
        </w:rPr>
        <w:t>[1, 0])</w:t>
      </w:r>
    </w:p>
    <w:p w14:paraId="2C222B9F" w14:textId="77777777" w:rsidR="0079580C" w:rsidRPr="0079580C" w:rsidRDefault="0079580C" w:rsidP="0079580C">
      <w:pPr>
        <w:spacing w:after="0" w:line="240" w:lineRule="auto"/>
        <w:rPr>
          <w:rFonts w:ascii="CourierNewPS-ItalicMT" w:eastAsia="Times New Roman" w:hAnsi="CourierNewPS-ItalicMT" w:cs="Times New Roman"/>
          <w:i/>
          <w:iCs/>
          <w:color w:val="808080"/>
          <w:sz w:val="20"/>
          <w:szCs w:val="20"/>
        </w:rPr>
      </w:pPr>
    </w:p>
    <w:p w14:paraId="7119598A"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rPr>
      </w:pPr>
      <w:proofErr w:type="spellStart"/>
      <w:r w:rsidRPr="0079580C">
        <w:rPr>
          <w:rFonts w:ascii="TimesNewRomanPSMT" w:eastAsia="Times New Roman" w:hAnsi="TimesNewRomanPSMT" w:cs="Times New Roman"/>
          <w:color w:val="000000"/>
          <w:sz w:val="24"/>
          <w:szCs w:val="24"/>
        </w:rPr>
        <w:t>Parametry</w:t>
      </w:r>
      <w:proofErr w:type="spellEnd"/>
      <w:r w:rsidRPr="0079580C">
        <w:rPr>
          <w:rFonts w:ascii="TimesNewRomanPSMT" w:eastAsia="Times New Roman" w:hAnsi="TimesNewRomanPSMT" w:cs="Times New Roman"/>
          <w:color w:val="000000"/>
          <w:sz w:val="24"/>
          <w:szCs w:val="24"/>
        </w:rPr>
        <w:t xml:space="preserve"> </w:t>
      </w:r>
      <w:proofErr w:type="spellStart"/>
      <w:r w:rsidRPr="0079580C">
        <w:rPr>
          <w:rFonts w:ascii="TimesNewRomanPSMT" w:eastAsia="Times New Roman" w:hAnsi="TimesNewRomanPSMT" w:cs="Times New Roman"/>
          <w:color w:val="000000"/>
          <w:sz w:val="24"/>
          <w:szCs w:val="24"/>
        </w:rPr>
        <w:t>MPLClassifier</w:t>
      </w:r>
      <w:proofErr w:type="spellEnd"/>
      <w:r w:rsidRPr="0079580C">
        <w:rPr>
          <w:rFonts w:ascii="TimesNewRomanPSMT" w:eastAsia="Times New Roman" w:hAnsi="TimesNewRomanPSMT" w:cs="Times New Roman"/>
          <w:color w:val="000000"/>
          <w:sz w:val="24"/>
          <w:szCs w:val="24"/>
        </w:rPr>
        <w:t xml:space="preserve"> ():</w:t>
      </w:r>
    </w:p>
    <w:p w14:paraId="748D05F4"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rPr>
      </w:pPr>
      <w:r w:rsidRPr="0079580C">
        <w:rPr>
          <w:rFonts w:ascii="SymbolMT" w:eastAsia="Times New Roman" w:hAnsi="SymbolMT" w:cs="Times New Roman"/>
          <w:color w:val="000000"/>
          <w:sz w:val="24"/>
          <w:szCs w:val="24"/>
        </w:rPr>
        <w:t xml:space="preserve">• </w:t>
      </w:r>
      <w:proofErr w:type="spellStart"/>
      <w:r w:rsidRPr="0079580C">
        <w:rPr>
          <w:rFonts w:ascii="TimesNewRomanPS-BoldMT" w:eastAsia="Times New Roman" w:hAnsi="TimesNewRomanPS-BoldMT" w:cs="Times New Roman"/>
          <w:b/>
          <w:bCs/>
          <w:color w:val="000000"/>
          <w:sz w:val="24"/>
          <w:szCs w:val="24"/>
        </w:rPr>
        <w:t>hidden_layer_sizes</w:t>
      </w:r>
      <w:proofErr w:type="spellEnd"/>
      <w:r w:rsidRPr="0079580C">
        <w:rPr>
          <w:rFonts w:ascii="TimesNewRomanPS-BoldMT" w:eastAsia="Times New Roman" w:hAnsi="TimesNewRomanPS-BoldMT" w:cs="Times New Roman"/>
          <w:b/>
          <w:bCs/>
          <w:color w:val="000000"/>
          <w:sz w:val="24"/>
          <w:szCs w:val="24"/>
        </w:rPr>
        <w:t xml:space="preserve"> (tuple, length = </w:t>
      </w:r>
      <w:proofErr w:type="spellStart"/>
      <w:r w:rsidRPr="0079580C">
        <w:rPr>
          <w:rFonts w:ascii="TimesNewRomanPS-BoldMT" w:eastAsia="Times New Roman" w:hAnsi="TimesNewRomanPS-BoldMT" w:cs="Times New Roman"/>
          <w:b/>
          <w:bCs/>
          <w:color w:val="000000"/>
          <w:sz w:val="24"/>
          <w:szCs w:val="24"/>
        </w:rPr>
        <w:t>n_layers</w:t>
      </w:r>
      <w:proofErr w:type="spellEnd"/>
      <w:r w:rsidRPr="0079580C">
        <w:rPr>
          <w:rFonts w:ascii="TimesNewRomanPS-BoldMT" w:eastAsia="Times New Roman" w:hAnsi="TimesNewRomanPS-BoldMT" w:cs="Times New Roman"/>
          <w:b/>
          <w:bCs/>
          <w:color w:val="000000"/>
          <w:sz w:val="24"/>
          <w:szCs w:val="24"/>
        </w:rPr>
        <w:t xml:space="preserve"> - 2, </w:t>
      </w:r>
      <w:proofErr w:type="spellStart"/>
      <w:r w:rsidRPr="0079580C">
        <w:rPr>
          <w:rFonts w:ascii="TimesNewRomanPS-BoldMT" w:eastAsia="Times New Roman" w:hAnsi="TimesNewRomanPS-BoldMT" w:cs="Times New Roman"/>
          <w:b/>
          <w:bCs/>
          <w:color w:val="000000"/>
          <w:sz w:val="24"/>
          <w:szCs w:val="24"/>
        </w:rPr>
        <w:t>domyślnie</w:t>
      </w:r>
      <w:proofErr w:type="spellEnd"/>
      <w:r w:rsidRPr="0079580C">
        <w:rPr>
          <w:rFonts w:ascii="TimesNewRomanPS-BoldMT" w:eastAsia="Times New Roman" w:hAnsi="TimesNewRomanPS-BoldMT" w:cs="Times New Roman"/>
          <w:b/>
          <w:bCs/>
          <w:color w:val="000000"/>
          <w:sz w:val="24"/>
          <w:szCs w:val="24"/>
        </w:rPr>
        <w:t xml:space="preserve"> (100,))</w:t>
      </w:r>
    </w:p>
    <w:p w14:paraId="612A6789"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I-ty element reprezentuje liczbę neuronów w i-tej ukrytej warstwie.</w:t>
      </w:r>
    </w:p>
    <w:p w14:paraId="32D2E363"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rPr>
      </w:pPr>
      <w:r w:rsidRPr="0079580C">
        <w:rPr>
          <w:rFonts w:ascii="TimesNewRomanPS-BoldMT" w:eastAsia="Times New Roman" w:hAnsi="TimesNewRomanPS-BoldMT" w:cs="Times New Roman"/>
          <w:b/>
          <w:bCs/>
          <w:color w:val="000000"/>
          <w:sz w:val="24"/>
          <w:szCs w:val="24"/>
        </w:rPr>
        <w:t>activation ({‘identity’, ‘logistic’, ‘tanh’, ‘</w:t>
      </w:r>
      <w:proofErr w:type="spellStart"/>
      <w:r w:rsidRPr="0079580C">
        <w:rPr>
          <w:rFonts w:ascii="TimesNewRomanPS-BoldMT" w:eastAsia="Times New Roman" w:hAnsi="TimesNewRomanPS-BoldMT" w:cs="Times New Roman"/>
          <w:b/>
          <w:bCs/>
          <w:color w:val="000000"/>
          <w:sz w:val="24"/>
          <w:szCs w:val="24"/>
        </w:rPr>
        <w:t>relu</w:t>
      </w:r>
      <w:proofErr w:type="spellEnd"/>
      <w:r w:rsidRPr="0079580C">
        <w:rPr>
          <w:rFonts w:ascii="TimesNewRomanPS-BoldMT" w:eastAsia="Times New Roman" w:hAnsi="TimesNewRomanPS-BoldMT" w:cs="Times New Roman"/>
          <w:b/>
          <w:bCs/>
          <w:color w:val="000000"/>
          <w:sz w:val="24"/>
          <w:szCs w:val="24"/>
        </w:rPr>
        <w:t xml:space="preserve">’}, </w:t>
      </w:r>
      <w:proofErr w:type="spellStart"/>
      <w:r w:rsidRPr="0079580C">
        <w:rPr>
          <w:rFonts w:ascii="TimesNewRomanPS-BoldMT" w:eastAsia="Times New Roman" w:hAnsi="TimesNewRomanPS-BoldMT" w:cs="Times New Roman"/>
          <w:b/>
          <w:bCs/>
          <w:color w:val="000000"/>
          <w:sz w:val="24"/>
          <w:szCs w:val="24"/>
        </w:rPr>
        <w:t>domyślnie</w:t>
      </w:r>
      <w:proofErr w:type="spellEnd"/>
      <w:r w:rsidRPr="0079580C">
        <w:rPr>
          <w:rFonts w:ascii="TimesNewRomanPS-BoldMT" w:eastAsia="Times New Roman" w:hAnsi="TimesNewRomanPS-BoldMT" w:cs="Times New Roman"/>
          <w:b/>
          <w:bCs/>
          <w:color w:val="000000"/>
          <w:sz w:val="24"/>
          <w:szCs w:val="24"/>
        </w:rPr>
        <w:t xml:space="preserve"> ‘</w:t>
      </w:r>
      <w:proofErr w:type="spellStart"/>
      <w:r w:rsidRPr="0079580C">
        <w:rPr>
          <w:rFonts w:ascii="TimesNewRomanPS-BoldMT" w:eastAsia="Times New Roman" w:hAnsi="TimesNewRomanPS-BoldMT" w:cs="Times New Roman"/>
          <w:b/>
          <w:bCs/>
          <w:color w:val="000000"/>
          <w:sz w:val="24"/>
          <w:szCs w:val="24"/>
        </w:rPr>
        <w:t>relu</w:t>
      </w:r>
      <w:proofErr w:type="spellEnd"/>
      <w:r w:rsidRPr="0079580C">
        <w:rPr>
          <w:rFonts w:ascii="TimesNewRomanPS-BoldMT" w:eastAsia="Times New Roman" w:hAnsi="TimesNewRomanPS-BoldMT" w:cs="Times New Roman"/>
          <w:b/>
          <w:bCs/>
          <w:color w:val="000000"/>
          <w:sz w:val="24"/>
          <w:szCs w:val="24"/>
        </w:rPr>
        <w:t>’)</w:t>
      </w:r>
    </w:p>
    <w:p w14:paraId="5F6A2707"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Funkcja aktywacji ukrytej warstwy.</w:t>
      </w:r>
    </w:p>
    <w:p w14:paraId="06681E20"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„identity”, brak aktywacji, przydatne do implementacji linear bottleneck,, zwraca f (x) = x</w:t>
      </w:r>
    </w:p>
    <w:p w14:paraId="63585849"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„logistic”, logistyczna funkcja sigmoid, zwraca f (x) = 1 / (1 + exp (-x)). „tanh”, funkcja hiperboliczna tan, zwraca f (x) = tanh (x).</w:t>
      </w:r>
    </w:p>
    <w:p w14:paraId="4F3FDE3B"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„relu”, funkcja rektyfikowanej jednostki liniowej, zwraca f (x) = max (0, x)</w:t>
      </w:r>
    </w:p>
    <w:p w14:paraId="603D64FC"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solver ({‘lbfgs’, ‘sgd’, ‘adam’}, domyślnie ‘adam’)</w:t>
      </w:r>
    </w:p>
    <w:p w14:paraId="2E57F270"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Solver do optymalizacji masy.</w:t>
      </w:r>
    </w:p>
    <w:p w14:paraId="7EFC72D3"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„lbfgs” to optymalizator w rodzinie metod quasi-Newton. „sgd” odnosi się do stochastycznego spadku gradientu.</w:t>
      </w:r>
    </w:p>
    <w:p w14:paraId="35CDF513"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„adam” odnosi się do stochastycznego optymalizatora opartego na gradiencie zaproponowanego przez Kingmę, Diederika i Jimmy'ego Ba</w:t>
      </w:r>
    </w:p>
    <w:p w14:paraId="642BA10C" w14:textId="73528A83" w:rsidR="0079580C" w:rsidRDefault="0079580C" w:rsidP="0079580C">
      <w:pPr>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Uwaga: Domyślny solver „adam” działa całkiem dobrze na stosunkowo dużych zestawach danych (z tysiącami próbek szkoleniowych lub więcej) zarówno pod względem czasu szkolenia, jak i wyniku weryfikacji. Jednak w przypadku małych zestawów danych „lbfgs” może zbiegać się szybciej i działać lepiej.</w:t>
      </w:r>
    </w:p>
    <w:p w14:paraId="662D26D7"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alpha (float, domyślnie 0.0001</w:t>
      </w:r>
    </w:p>
    <w:p w14:paraId="6D37EDF4"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Parametr kary L2 (termin regularyzacji).</w:t>
      </w:r>
    </w:p>
    <w:p w14:paraId="15B0A068"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rPr>
      </w:pPr>
      <w:r w:rsidRPr="0079580C">
        <w:rPr>
          <w:rFonts w:ascii="SymbolMT" w:eastAsia="Times New Roman" w:hAnsi="SymbolMT" w:cs="Times New Roman"/>
          <w:color w:val="000000"/>
          <w:sz w:val="24"/>
          <w:szCs w:val="24"/>
        </w:rPr>
        <w:t xml:space="preserve">• </w:t>
      </w:r>
      <w:proofErr w:type="spellStart"/>
      <w:r w:rsidRPr="0079580C">
        <w:rPr>
          <w:rFonts w:ascii="TimesNewRomanPS-BoldMT" w:eastAsia="Times New Roman" w:hAnsi="TimesNewRomanPS-BoldMT" w:cs="Times New Roman"/>
          <w:b/>
          <w:bCs/>
          <w:color w:val="000000"/>
          <w:sz w:val="24"/>
          <w:szCs w:val="24"/>
        </w:rPr>
        <w:t>batch_size</w:t>
      </w:r>
      <w:proofErr w:type="spellEnd"/>
      <w:r w:rsidRPr="0079580C">
        <w:rPr>
          <w:rFonts w:ascii="TimesNewRomanPS-BoldMT" w:eastAsia="Times New Roman" w:hAnsi="TimesNewRomanPS-BoldMT" w:cs="Times New Roman"/>
          <w:b/>
          <w:bCs/>
          <w:color w:val="000000"/>
          <w:sz w:val="24"/>
          <w:szCs w:val="24"/>
        </w:rPr>
        <w:t xml:space="preserve"> (int </w:t>
      </w:r>
      <w:proofErr w:type="spellStart"/>
      <w:r w:rsidRPr="0079580C">
        <w:rPr>
          <w:rFonts w:ascii="TimesNewRomanPS-BoldMT" w:eastAsia="Times New Roman" w:hAnsi="TimesNewRomanPS-BoldMT" w:cs="Times New Roman"/>
          <w:b/>
          <w:bCs/>
          <w:color w:val="000000"/>
          <w:sz w:val="24"/>
          <w:szCs w:val="24"/>
        </w:rPr>
        <w:t>lub</w:t>
      </w:r>
      <w:proofErr w:type="spellEnd"/>
      <w:r w:rsidRPr="0079580C">
        <w:rPr>
          <w:rFonts w:ascii="TimesNewRomanPS-BoldMT" w:eastAsia="Times New Roman" w:hAnsi="TimesNewRomanPS-BoldMT" w:cs="Times New Roman"/>
          <w:b/>
          <w:bCs/>
          <w:color w:val="000000"/>
          <w:sz w:val="24"/>
          <w:szCs w:val="24"/>
        </w:rPr>
        <w:t xml:space="preserve"> ‘auto’)</w:t>
      </w:r>
    </w:p>
    <w:p w14:paraId="34066583"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Rozmiar minibatches dla stochastycznych optymalizatorów. Jeśli solver to „lbfgs”, klasyfikator nie będzie używał minibatchu. Po ustawieniu na „auto”, batch_size = min (200, n_samples).</w:t>
      </w:r>
    </w:p>
    <w:p w14:paraId="7471211D"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learning_rate ({‘constant’, ‘invscaling’, ‘adaptive’}, domyślnie ‘constant’)</w:t>
      </w:r>
    </w:p>
    <w:p w14:paraId="33103D29"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Plan kursów nauki dla aktualizacji wagi.</w:t>
      </w:r>
    </w:p>
    <w:p w14:paraId="11072FD4"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„constant” to stała szybkość uczenia się podana przez „learning_rate_init”. „inyscaling” stopniowo zmniejsza szybkość uczenia się na każdym etapie „t”, stosując odwrotny wykładnik skalowania „power_t”. efektywna_nauczenie_rate = learning_rate_init / pow (t, power_t)</w:t>
      </w:r>
    </w:p>
    <w:p w14:paraId="5BC29B00"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xml:space="preserve">„adaptive” utrzymuje stałą częstotliwość uczenia się na poziomie „learning_rate_init”, o ile utrata treningu maleje. Za każdym razem, gdy dwie kolejne epoki nie zmniejszają utraty treningu </w:t>
      </w:r>
      <w:r w:rsidRPr="0079580C">
        <w:rPr>
          <w:rFonts w:ascii="TimesNewRomanPSMT" w:eastAsia="Times New Roman" w:hAnsi="TimesNewRomanPSMT" w:cs="Times New Roman"/>
          <w:color w:val="000000"/>
          <w:sz w:val="24"/>
          <w:szCs w:val="24"/>
          <w:lang w:val="pl-PL"/>
        </w:rPr>
        <w:lastRenderedPageBreak/>
        <w:t>o co najmniej tol lub nie zwiększają wyniku walidacji o co najmniej tol, jeśli włączone jest „wczesne zatrzymanie”, bieżąca szybkość uczenia się jest dzielona przez 5.</w:t>
      </w:r>
    </w:p>
    <w:p w14:paraId="53C137AD"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Używany tylko, gdy solver = 'sgd'..</w:t>
      </w:r>
    </w:p>
    <w:p w14:paraId="3681B82C"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rPr>
      </w:pPr>
      <w:r w:rsidRPr="0079580C">
        <w:rPr>
          <w:rFonts w:ascii="SymbolMT" w:eastAsia="Times New Roman" w:hAnsi="SymbolMT" w:cs="Times New Roman"/>
          <w:color w:val="000000"/>
          <w:sz w:val="24"/>
          <w:szCs w:val="24"/>
        </w:rPr>
        <w:t xml:space="preserve">• </w:t>
      </w:r>
      <w:proofErr w:type="spellStart"/>
      <w:r w:rsidRPr="0079580C">
        <w:rPr>
          <w:rFonts w:ascii="TimesNewRomanPS-BoldMT" w:eastAsia="Times New Roman" w:hAnsi="TimesNewRomanPS-BoldMT" w:cs="Times New Roman"/>
          <w:b/>
          <w:bCs/>
          <w:color w:val="000000"/>
          <w:sz w:val="24"/>
          <w:szCs w:val="24"/>
        </w:rPr>
        <w:t>learning_rate_init</w:t>
      </w:r>
      <w:proofErr w:type="spellEnd"/>
      <w:r w:rsidRPr="0079580C">
        <w:rPr>
          <w:rFonts w:ascii="TimesNewRomanPS-BoldMT" w:eastAsia="Times New Roman" w:hAnsi="TimesNewRomanPS-BoldMT" w:cs="Times New Roman"/>
          <w:b/>
          <w:bCs/>
          <w:color w:val="000000"/>
          <w:sz w:val="24"/>
          <w:szCs w:val="24"/>
        </w:rPr>
        <w:t xml:space="preserve"> (double, </w:t>
      </w:r>
      <w:proofErr w:type="spellStart"/>
      <w:r w:rsidRPr="0079580C">
        <w:rPr>
          <w:rFonts w:ascii="TimesNewRomanPS-BoldMT" w:eastAsia="Times New Roman" w:hAnsi="TimesNewRomanPS-BoldMT" w:cs="Times New Roman"/>
          <w:b/>
          <w:bCs/>
          <w:color w:val="000000"/>
          <w:sz w:val="24"/>
          <w:szCs w:val="24"/>
        </w:rPr>
        <w:t>domyślnie</w:t>
      </w:r>
      <w:proofErr w:type="spellEnd"/>
      <w:r w:rsidRPr="0079580C">
        <w:rPr>
          <w:rFonts w:ascii="TimesNewRomanPS-BoldMT" w:eastAsia="Times New Roman" w:hAnsi="TimesNewRomanPS-BoldMT" w:cs="Times New Roman"/>
          <w:b/>
          <w:bCs/>
          <w:color w:val="000000"/>
          <w:sz w:val="24"/>
          <w:szCs w:val="24"/>
        </w:rPr>
        <w:t xml:space="preserve"> 0.001)</w:t>
      </w:r>
    </w:p>
    <w:p w14:paraId="29833F09"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Zastosowana początkowa szybkość uczenia się. Kontroluje wielkość kroku w aktualizacji wag. Używany tylko wtedy, gdy solver = „sgd” lub „adam”..</w:t>
      </w:r>
    </w:p>
    <w:p w14:paraId="2B1607F3"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power_t (double, domyślnie 0.5)</w:t>
      </w:r>
    </w:p>
    <w:p w14:paraId="073BBA4A"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Maksymalna liczba iteracji. Solver wykonuje iterację do konwergencji (określonej przez „tol”) lub tej liczby iteracji. W przypadku solverów stochastycznych („sgd”, „adam”) należy pamiętać, że określa to liczbę epok (ile razy zostanie użyty każdy punkt danych), a nie liczbę stopni gradientu.</w:t>
      </w:r>
    </w:p>
    <w:p w14:paraId="19666787"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shuffle (bool, domyślnie True)</w:t>
      </w:r>
    </w:p>
    <w:p w14:paraId="089E53D4"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Czy tasować próbki w każdej iteracji. Używany tylko wtedy, gdy solver = „sgd” lub „adam”.</w:t>
      </w:r>
    </w:p>
    <w:p w14:paraId="3D029ED1"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rPr>
      </w:pPr>
      <w:r w:rsidRPr="0079580C">
        <w:rPr>
          <w:rFonts w:ascii="SymbolMT" w:eastAsia="Times New Roman" w:hAnsi="SymbolMT" w:cs="Times New Roman"/>
          <w:color w:val="000000"/>
          <w:sz w:val="24"/>
          <w:szCs w:val="24"/>
        </w:rPr>
        <w:t xml:space="preserve">• </w:t>
      </w:r>
      <w:proofErr w:type="spellStart"/>
      <w:r w:rsidRPr="0079580C">
        <w:rPr>
          <w:rFonts w:ascii="TimesNewRomanPS-BoldMT" w:eastAsia="Times New Roman" w:hAnsi="TimesNewRomanPS-BoldMT" w:cs="Times New Roman"/>
          <w:b/>
          <w:bCs/>
          <w:color w:val="000000"/>
          <w:sz w:val="24"/>
          <w:szCs w:val="24"/>
        </w:rPr>
        <w:t>random_state</w:t>
      </w:r>
      <w:proofErr w:type="spellEnd"/>
      <w:r w:rsidRPr="0079580C">
        <w:rPr>
          <w:rFonts w:ascii="TimesNewRomanPS-BoldMT" w:eastAsia="Times New Roman" w:hAnsi="TimesNewRomanPS-BoldMT" w:cs="Times New Roman"/>
          <w:b/>
          <w:bCs/>
          <w:color w:val="000000"/>
          <w:sz w:val="24"/>
          <w:szCs w:val="24"/>
        </w:rPr>
        <w:t xml:space="preserve"> (int, </w:t>
      </w:r>
      <w:proofErr w:type="spellStart"/>
      <w:r w:rsidRPr="0079580C">
        <w:rPr>
          <w:rFonts w:ascii="TimesNewRomanPS-BoldMT" w:eastAsia="Times New Roman" w:hAnsi="TimesNewRomanPS-BoldMT" w:cs="Times New Roman"/>
          <w:b/>
          <w:bCs/>
          <w:color w:val="000000"/>
          <w:sz w:val="24"/>
          <w:szCs w:val="24"/>
        </w:rPr>
        <w:t>RandomState</w:t>
      </w:r>
      <w:proofErr w:type="spellEnd"/>
      <w:r w:rsidRPr="0079580C">
        <w:rPr>
          <w:rFonts w:ascii="TimesNewRomanPS-BoldMT" w:eastAsia="Times New Roman" w:hAnsi="TimesNewRomanPS-BoldMT" w:cs="Times New Roman"/>
          <w:b/>
          <w:bCs/>
          <w:color w:val="000000"/>
          <w:sz w:val="24"/>
          <w:szCs w:val="24"/>
        </w:rPr>
        <w:t xml:space="preserve"> instance </w:t>
      </w:r>
      <w:proofErr w:type="spellStart"/>
      <w:r w:rsidRPr="0079580C">
        <w:rPr>
          <w:rFonts w:ascii="TimesNewRomanPS-BoldMT" w:eastAsia="Times New Roman" w:hAnsi="TimesNewRomanPS-BoldMT" w:cs="Times New Roman"/>
          <w:b/>
          <w:bCs/>
          <w:color w:val="000000"/>
          <w:sz w:val="24"/>
          <w:szCs w:val="24"/>
        </w:rPr>
        <w:t>lub</w:t>
      </w:r>
      <w:proofErr w:type="spellEnd"/>
      <w:r w:rsidRPr="0079580C">
        <w:rPr>
          <w:rFonts w:ascii="TimesNewRomanPS-BoldMT" w:eastAsia="Times New Roman" w:hAnsi="TimesNewRomanPS-BoldMT" w:cs="Times New Roman"/>
          <w:b/>
          <w:bCs/>
          <w:color w:val="000000"/>
          <w:sz w:val="24"/>
          <w:szCs w:val="24"/>
        </w:rPr>
        <w:t xml:space="preserve"> None, </w:t>
      </w:r>
      <w:proofErr w:type="spellStart"/>
      <w:r w:rsidRPr="0079580C">
        <w:rPr>
          <w:rFonts w:ascii="TimesNewRomanPS-BoldMT" w:eastAsia="Times New Roman" w:hAnsi="TimesNewRomanPS-BoldMT" w:cs="Times New Roman"/>
          <w:b/>
          <w:bCs/>
          <w:color w:val="000000"/>
          <w:sz w:val="24"/>
          <w:szCs w:val="24"/>
        </w:rPr>
        <w:t>domyślnie</w:t>
      </w:r>
      <w:proofErr w:type="spellEnd"/>
      <w:r w:rsidRPr="0079580C">
        <w:rPr>
          <w:rFonts w:ascii="TimesNewRomanPS-BoldMT" w:eastAsia="Times New Roman" w:hAnsi="TimesNewRomanPS-BoldMT" w:cs="Times New Roman"/>
          <w:b/>
          <w:bCs/>
          <w:color w:val="000000"/>
          <w:sz w:val="24"/>
          <w:szCs w:val="24"/>
        </w:rPr>
        <w:t xml:space="preserve"> None)</w:t>
      </w:r>
    </w:p>
    <w:p w14:paraId="2893979C"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tol (float, domyślnie 1e-4)</w:t>
      </w:r>
    </w:p>
    <w:p w14:paraId="412C13CA"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Tolerancja dla optymalizacji. Gdy utrata lub wynik nie poprawia się przynajmniej o tol dla kolejnych iteracji n_iter_no_change, chyba że parametr learning_rate jest ustawiony na „adaptive”, uznaje się, że konwergencja została osiągnięta i trening się kończy.</w:t>
      </w:r>
    </w:p>
    <w:p w14:paraId="52FFF73C"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verbose (bool, domyślnie False)</w:t>
      </w:r>
    </w:p>
    <w:p w14:paraId="40BCA43F"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Określa, czy drukować komunikaty o postępach na standardowe wyjście.</w:t>
      </w:r>
    </w:p>
    <w:p w14:paraId="1FF5CA7F"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rPr>
      </w:pPr>
      <w:r w:rsidRPr="0079580C">
        <w:rPr>
          <w:rFonts w:ascii="SymbolMT" w:eastAsia="Times New Roman" w:hAnsi="SymbolMT" w:cs="Times New Roman"/>
          <w:color w:val="000000"/>
          <w:sz w:val="24"/>
          <w:szCs w:val="24"/>
        </w:rPr>
        <w:t xml:space="preserve">• </w:t>
      </w:r>
      <w:proofErr w:type="spellStart"/>
      <w:r w:rsidRPr="0079580C">
        <w:rPr>
          <w:rFonts w:ascii="TimesNewRomanPS-BoldMT" w:eastAsia="Times New Roman" w:hAnsi="TimesNewRomanPS-BoldMT" w:cs="Times New Roman"/>
          <w:b/>
          <w:bCs/>
          <w:color w:val="000000"/>
          <w:sz w:val="24"/>
          <w:szCs w:val="24"/>
        </w:rPr>
        <w:t>warm_start</w:t>
      </w:r>
      <w:proofErr w:type="spellEnd"/>
      <w:r w:rsidRPr="0079580C">
        <w:rPr>
          <w:rFonts w:ascii="TimesNewRomanPS-BoldMT" w:eastAsia="Times New Roman" w:hAnsi="TimesNewRomanPS-BoldMT" w:cs="Times New Roman"/>
          <w:b/>
          <w:bCs/>
          <w:color w:val="000000"/>
          <w:sz w:val="24"/>
          <w:szCs w:val="24"/>
        </w:rPr>
        <w:t xml:space="preserve"> (bool, </w:t>
      </w:r>
      <w:proofErr w:type="spellStart"/>
      <w:r w:rsidRPr="0079580C">
        <w:rPr>
          <w:rFonts w:ascii="TimesNewRomanPS-BoldMT" w:eastAsia="Times New Roman" w:hAnsi="TimesNewRomanPS-BoldMT" w:cs="Times New Roman"/>
          <w:b/>
          <w:bCs/>
          <w:color w:val="000000"/>
          <w:sz w:val="24"/>
          <w:szCs w:val="24"/>
        </w:rPr>
        <w:t>domyślnie</w:t>
      </w:r>
      <w:proofErr w:type="spellEnd"/>
      <w:r w:rsidRPr="0079580C">
        <w:rPr>
          <w:rFonts w:ascii="TimesNewRomanPS-BoldMT" w:eastAsia="Times New Roman" w:hAnsi="TimesNewRomanPS-BoldMT" w:cs="Times New Roman"/>
          <w:b/>
          <w:bCs/>
          <w:color w:val="000000"/>
          <w:sz w:val="24"/>
          <w:szCs w:val="24"/>
        </w:rPr>
        <w:t xml:space="preserve"> False)</w:t>
      </w:r>
    </w:p>
    <w:p w14:paraId="33663A29"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Po ustawieniu wartości True ponownie użyj rozwiązania z poprzedniego połączenia, aby dopasować się do inicjalizacji, w przeciwnym razie po prostu usuń poprzednie rozwiązanie.</w:t>
      </w:r>
    </w:p>
    <w:p w14:paraId="73D2106E"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momentum (float, domyślnie 0.9)</w:t>
      </w:r>
    </w:p>
    <w:p w14:paraId="5CCD4E7C"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Pęd do aktualizacji spadku gradientu. Powinien wynosić od 0 do 1. Używany tylko, gdy solver = „sgd”.</w:t>
      </w:r>
    </w:p>
    <w:p w14:paraId="4B48D512"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nesterovs_momentum (bool, domyślnie True)</w:t>
      </w:r>
    </w:p>
    <w:p w14:paraId="4422EE34"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Czy użyć rozpędu Niestierowa. Używany tylko, gdy solver = ’sgd’ i momentum&gt; 0</w:t>
      </w:r>
    </w:p>
    <w:p w14:paraId="0B19127E" w14:textId="77777777" w:rsidR="0079580C" w:rsidRPr="0079580C" w:rsidRDefault="0079580C" w:rsidP="0079580C">
      <w:pPr>
        <w:spacing w:after="0" w:line="240" w:lineRule="auto"/>
        <w:rPr>
          <w:rFonts w:ascii="Times New Roman" w:eastAsia="Times New Roman" w:hAnsi="Times New Roman" w:cs="Times New Roman"/>
          <w:sz w:val="24"/>
          <w:szCs w:val="24"/>
        </w:rPr>
      </w:pPr>
      <w:r w:rsidRPr="0079580C">
        <w:rPr>
          <w:rFonts w:ascii="SymbolMT" w:eastAsia="Times New Roman" w:hAnsi="SymbolMT" w:cs="Times New Roman"/>
          <w:color w:val="000000"/>
          <w:sz w:val="24"/>
          <w:szCs w:val="24"/>
        </w:rPr>
        <w:t xml:space="preserve">• </w:t>
      </w:r>
      <w:proofErr w:type="spellStart"/>
      <w:r w:rsidRPr="0079580C">
        <w:rPr>
          <w:rFonts w:ascii="TimesNewRomanPS-BoldMT" w:eastAsia="Times New Roman" w:hAnsi="TimesNewRomanPS-BoldMT" w:cs="Times New Roman"/>
          <w:b/>
          <w:bCs/>
          <w:color w:val="000000"/>
          <w:sz w:val="24"/>
          <w:szCs w:val="24"/>
        </w:rPr>
        <w:t>early_stopping</w:t>
      </w:r>
      <w:proofErr w:type="spellEnd"/>
      <w:r w:rsidRPr="0079580C">
        <w:rPr>
          <w:rFonts w:ascii="TimesNewRomanPS-BoldMT" w:eastAsia="Times New Roman" w:hAnsi="TimesNewRomanPS-BoldMT" w:cs="Times New Roman"/>
          <w:b/>
          <w:bCs/>
          <w:color w:val="000000"/>
          <w:sz w:val="24"/>
          <w:szCs w:val="24"/>
        </w:rPr>
        <w:t xml:space="preserve"> (bool, </w:t>
      </w:r>
      <w:proofErr w:type="spellStart"/>
      <w:r w:rsidRPr="0079580C">
        <w:rPr>
          <w:rFonts w:ascii="TimesNewRomanPS-BoldMT" w:eastAsia="Times New Roman" w:hAnsi="TimesNewRomanPS-BoldMT" w:cs="Times New Roman"/>
          <w:b/>
          <w:bCs/>
          <w:color w:val="000000"/>
          <w:sz w:val="24"/>
          <w:szCs w:val="24"/>
        </w:rPr>
        <w:t>domyślnie</w:t>
      </w:r>
      <w:proofErr w:type="spellEnd"/>
      <w:r w:rsidRPr="0079580C">
        <w:rPr>
          <w:rFonts w:ascii="TimesNewRomanPS-BoldMT" w:eastAsia="Times New Roman" w:hAnsi="TimesNewRomanPS-BoldMT" w:cs="Times New Roman"/>
          <w:b/>
          <w:bCs/>
          <w:color w:val="000000"/>
          <w:sz w:val="24"/>
          <w:szCs w:val="24"/>
        </w:rPr>
        <w:t xml:space="preserve"> False)</w:t>
      </w:r>
    </w:p>
    <w:p w14:paraId="5BE717D4"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kreśla, czy zastosować wcześniejsze zatrzymanie, aby zakończyć trening, gdy wynik walidacji nie poprawia się. Jeśli ustawione na true, automatycznie odłoży 10% danych treningowych na walidację i zakończy trening, gdy wynik walidacji nie poprawi się przynajmniej o tol dla n_iter_no_change kolejnych epok. Podział jest rozwarstwiony, z wyjątkiem ustawienia wielopłaszczyznowego. Działa tylko wtedy, gdy solver = „sgd” lub „adam”</w:t>
      </w:r>
    </w:p>
    <w:p w14:paraId="4B8A18BA"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validation_fraction (float, domyślnie 0.1)</w:t>
      </w:r>
    </w:p>
    <w:p w14:paraId="0BE362F4"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Odsetek danych treningowych, które należy odłożyć jako zestaw walidacyjny dla wczesnego zatrzymania. Musi zawierać się w przedziale od 0 do 1. Używany tylko, jeśli wczesne wyłączanie ma wartość True</w:t>
      </w:r>
    </w:p>
    <w:p w14:paraId="2D57D3C7"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beta_1 (float, domyślnie 0.9)</w:t>
      </w:r>
    </w:p>
    <w:p w14:paraId="1D64486B"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 Szybkość wykładniczego rozkładu dla szacunków wektora pierwszego momentu w adam powinna wynosić [0, 1). Używane tylko, gdy solver = „adam</w:t>
      </w:r>
    </w:p>
    <w:p w14:paraId="2B3B0385" w14:textId="77777777" w:rsidR="0079580C" w:rsidRPr="0079580C" w:rsidRDefault="0079580C" w:rsidP="0079580C">
      <w:pPr>
        <w:spacing w:after="0" w:line="240" w:lineRule="auto"/>
        <w:rPr>
          <w:rFonts w:ascii="TimesNewRomanPS-BoldMT" w:eastAsia="Times New Roman" w:hAnsi="TimesNewRomanPS-BoldMT" w:cs="Times New Roman"/>
          <w:b/>
          <w:bCs/>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beta_2 (float, domyślnie 0.999)</w:t>
      </w:r>
    </w:p>
    <w:p w14:paraId="1202C635" w14:textId="3FEE1525" w:rsidR="0079580C" w:rsidRDefault="0079580C" w:rsidP="0079580C">
      <w:pPr>
        <w:spacing w:after="0" w:line="240" w:lineRule="auto"/>
        <w:rPr>
          <w:rFonts w:ascii="TimesNewRomanPSMT" w:eastAsia="Times New Roman" w:hAnsi="TimesNewRomanPSMT" w:cs="Times New Roman"/>
          <w:color w:val="000000"/>
          <w:sz w:val="24"/>
          <w:szCs w:val="24"/>
        </w:rPr>
      </w:pPr>
      <w:r w:rsidRPr="0079580C">
        <w:rPr>
          <w:rFonts w:ascii="TimesNewRomanPSMT" w:eastAsia="Times New Roman" w:hAnsi="TimesNewRomanPSMT" w:cs="Times New Roman"/>
          <w:color w:val="000000"/>
          <w:sz w:val="24"/>
          <w:szCs w:val="24"/>
          <w:lang w:val="pl-PL"/>
        </w:rPr>
        <w:t xml:space="preserve">- Szybkość wykładniczego rozkładu dla oszacowań wektora drugiego momentu w adam powinna wynosić [0, 1). </w:t>
      </w:r>
      <w:proofErr w:type="spellStart"/>
      <w:r w:rsidRPr="0079580C">
        <w:rPr>
          <w:rFonts w:ascii="TimesNewRomanPSMT" w:eastAsia="Times New Roman" w:hAnsi="TimesNewRomanPSMT" w:cs="Times New Roman"/>
          <w:color w:val="000000"/>
          <w:sz w:val="24"/>
          <w:szCs w:val="24"/>
        </w:rPr>
        <w:t>Używane</w:t>
      </w:r>
      <w:proofErr w:type="spellEnd"/>
      <w:r w:rsidRPr="0079580C">
        <w:rPr>
          <w:rFonts w:ascii="TimesNewRomanPSMT" w:eastAsia="Times New Roman" w:hAnsi="TimesNewRomanPSMT" w:cs="Times New Roman"/>
          <w:color w:val="000000"/>
          <w:sz w:val="24"/>
          <w:szCs w:val="24"/>
        </w:rPr>
        <w:t xml:space="preserve"> </w:t>
      </w:r>
      <w:proofErr w:type="spellStart"/>
      <w:r w:rsidRPr="0079580C">
        <w:rPr>
          <w:rFonts w:ascii="TimesNewRomanPSMT" w:eastAsia="Times New Roman" w:hAnsi="TimesNewRomanPSMT" w:cs="Times New Roman"/>
          <w:color w:val="000000"/>
          <w:sz w:val="24"/>
          <w:szCs w:val="24"/>
        </w:rPr>
        <w:t>tylko</w:t>
      </w:r>
      <w:proofErr w:type="spellEnd"/>
      <w:r w:rsidRPr="0079580C">
        <w:rPr>
          <w:rFonts w:ascii="TimesNewRomanPSMT" w:eastAsia="Times New Roman" w:hAnsi="TimesNewRomanPSMT" w:cs="Times New Roman"/>
          <w:color w:val="000000"/>
          <w:sz w:val="24"/>
          <w:szCs w:val="24"/>
        </w:rPr>
        <w:t xml:space="preserve">, </w:t>
      </w:r>
      <w:proofErr w:type="spellStart"/>
      <w:r w:rsidRPr="0079580C">
        <w:rPr>
          <w:rFonts w:ascii="TimesNewRomanPSMT" w:eastAsia="Times New Roman" w:hAnsi="TimesNewRomanPSMT" w:cs="Times New Roman"/>
          <w:color w:val="000000"/>
          <w:sz w:val="24"/>
          <w:szCs w:val="24"/>
        </w:rPr>
        <w:t>gdy</w:t>
      </w:r>
      <w:proofErr w:type="spellEnd"/>
      <w:r w:rsidRPr="0079580C">
        <w:rPr>
          <w:rFonts w:ascii="TimesNewRomanPSMT" w:eastAsia="Times New Roman" w:hAnsi="TimesNewRomanPSMT" w:cs="Times New Roman"/>
          <w:color w:val="000000"/>
          <w:sz w:val="24"/>
          <w:szCs w:val="24"/>
        </w:rPr>
        <w:t xml:space="preserve"> solver = „</w:t>
      </w:r>
      <w:proofErr w:type="spellStart"/>
      <w:r w:rsidRPr="0079580C">
        <w:rPr>
          <w:rFonts w:ascii="TimesNewRomanPSMT" w:eastAsia="Times New Roman" w:hAnsi="TimesNewRomanPSMT" w:cs="Times New Roman"/>
          <w:color w:val="000000"/>
          <w:sz w:val="24"/>
          <w:szCs w:val="24"/>
        </w:rPr>
        <w:t>adam</w:t>
      </w:r>
      <w:proofErr w:type="spellEnd"/>
    </w:p>
    <w:p w14:paraId="2BAE0A7A" w14:textId="4ED4C296" w:rsidR="0079580C" w:rsidRDefault="0079580C" w:rsidP="0079580C">
      <w:pPr>
        <w:spacing w:after="0" w:line="240" w:lineRule="auto"/>
        <w:rPr>
          <w:rFonts w:ascii="TimesNewRomanPSMT" w:eastAsia="Times New Roman" w:hAnsi="TimesNewRomanPSMT" w:cs="Times New Roman"/>
          <w:color w:val="000000"/>
          <w:sz w:val="24"/>
          <w:szCs w:val="24"/>
        </w:rPr>
      </w:pPr>
    </w:p>
    <w:p w14:paraId="5339CD48"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rPr>
      </w:pPr>
    </w:p>
    <w:p w14:paraId="0F7A9E46"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rPr>
      </w:pPr>
      <w:proofErr w:type="spellStart"/>
      <w:r w:rsidRPr="0079580C">
        <w:rPr>
          <w:rFonts w:ascii="TimesNewRomanPSMT" w:eastAsia="Times New Roman" w:hAnsi="TimesNewRomanPSMT" w:cs="Times New Roman"/>
          <w:color w:val="000000"/>
          <w:sz w:val="24"/>
          <w:szCs w:val="24"/>
        </w:rPr>
        <w:lastRenderedPageBreak/>
        <w:t>Atrybuty</w:t>
      </w:r>
      <w:proofErr w:type="spellEnd"/>
      <w:r w:rsidRPr="0079580C">
        <w:rPr>
          <w:rFonts w:ascii="TimesNewRomanPSMT" w:eastAsia="Times New Roman" w:hAnsi="TimesNewRomanPSMT" w:cs="Times New Roman"/>
          <w:color w:val="000000"/>
          <w:sz w:val="24"/>
          <w:szCs w:val="24"/>
        </w:rPr>
        <w:t>:</w:t>
      </w:r>
    </w:p>
    <w:p w14:paraId="6E168DB0" w14:textId="77777777" w:rsidR="0079580C" w:rsidRPr="0079580C" w:rsidRDefault="0079580C" w:rsidP="0079580C">
      <w:pPr>
        <w:spacing w:after="0" w:line="240" w:lineRule="auto"/>
        <w:rPr>
          <w:rFonts w:ascii="TimesNewRomanPSMT" w:eastAsia="Times New Roman" w:hAnsi="TimesNewRomanPSMT" w:cs="Times New Roman"/>
          <w:color w:val="1D1F22"/>
          <w:sz w:val="24"/>
          <w:szCs w:val="24"/>
        </w:rPr>
      </w:pPr>
      <w:r w:rsidRPr="0079580C">
        <w:rPr>
          <w:rFonts w:ascii="SymbolMT" w:eastAsia="Times New Roman" w:hAnsi="SymbolMT" w:cs="Times New Roman"/>
          <w:color w:val="1D1F22"/>
          <w:sz w:val="24"/>
          <w:szCs w:val="24"/>
        </w:rPr>
        <w:t xml:space="preserve">• </w:t>
      </w:r>
      <w:r w:rsidRPr="0079580C">
        <w:rPr>
          <w:rFonts w:ascii="TimesNewRomanPS-BoldMT" w:eastAsia="Times New Roman" w:hAnsi="TimesNewRomanPS-BoldMT" w:cs="Times New Roman"/>
          <w:b/>
          <w:bCs/>
          <w:color w:val="1D1F22"/>
          <w:sz w:val="24"/>
          <w:szCs w:val="24"/>
        </w:rPr>
        <w:t>classes</w:t>
      </w:r>
      <w:proofErr w:type="gramStart"/>
      <w:r w:rsidRPr="0079580C">
        <w:rPr>
          <w:rFonts w:ascii="TimesNewRomanPS-BoldMT" w:eastAsia="Times New Roman" w:hAnsi="TimesNewRomanPS-BoldMT" w:cs="Times New Roman"/>
          <w:b/>
          <w:bCs/>
          <w:color w:val="1D1F22"/>
          <w:sz w:val="24"/>
          <w:szCs w:val="24"/>
        </w:rPr>
        <w:t>_ :</w:t>
      </w:r>
      <w:proofErr w:type="gramEnd"/>
      <w:r w:rsidRPr="0079580C">
        <w:rPr>
          <w:rFonts w:ascii="TimesNewRomanPS-BoldMT" w:eastAsia="Times New Roman" w:hAnsi="TimesNewRomanPS-BoldMT" w:cs="Times New Roman"/>
          <w:b/>
          <w:bCs/>
          <w:color w:val="1D1F22"/>
          <w:sz w:val="24"/>
          <w:szCs w:val="24"/>
        </w:rPr>
        <w:t xml:space="preserve"> array or list of array of shape (</w:t>
      </w:r>
      <w:proofErr w:type="spellStart"/>
      <w:r w:rsidRPr="0079580C">
        <w:rPr>
          <w:rFonts w:ascii="TimesNewRomanPS-BoldMT" w:eastAsia="Times New Roman" w:hAnsi="TimesNewRomanPS-BoldMT" w:cs="Times New Roman"/>
          <w:b/>
          <w:bCs/>
          <w:color w:val="1D1F22"/>
          <w:sz w:val="24"/>
          <w:szCs w:val="24"/>
        </w:rPr>
        <w:t>n_classes</w:t>
      </w:r>
      <w:proofErr w:type="spellEnd"/>
      <w:r w:rsidRPr="0079580C">
        <w:rPr>
          <w:rFonts w:ascii="TimesNewRomanPS-BoldMT" w:eastAsia="Times New Roman" w:hAnsi="TimesNewRomanPS-BoldMT" w:cs="Times New Roman"/>
          <w:b/>
          <w:bCs/>
          <w:color w:val="1D1F22"/>
          <w:sz w:val="24"/>
          <w:szCs w:val="24"/>
        </w:rPr>
        <w:t xml:space="preserve">,) - </w:t>
      </w:r>
      <w:proofErr w:type="spellStart"/>
      <w:r w:rsidRPr="0079580C">
        <w:rPr>
          <w:rFonts w:ascii="TimesNewRomanPSMT" w:eastAsia="Times New Roman" w:hAnsi="TimesNewRomanPSMT" w:cs="Times New Roman"/>
          <w:color w:val="1D1F22"/>
          <w:sz w:val="24"/>
          <w:szCs w:val="24"/>
        </w:rPr>
        <w:t>Etykiety</w:t>
      </w:r>
      <w:proofErr w:type="spellEnd"/>
      <w:r w:rsidRPr="0079580C">
        <w:rPr>
          <w:rFonts w:ascii="TimesNewRomanPSMT" w:eastAsia="Times New Roman" w:hAnsi="TimesNewRomanPSMT" w:cs="Times New Roman"/>
          <w:color w:val="1D1F22"/>
          <w:sz w:val="24"/>
          <w:szCs w:val="24"/>
        </w:rPr>
        <w:t xml:space="preserve"> </w:t>
      </w:r>
      <w:proofErr w:type="spellStart"/>
      <w:r w:rsidRPr="0079580C">
        <w:rPr>
          <w:rFonts w:ascii="TimesNewRomanPSMT" w:eastAsia="Times New Roman" w:hAnsi="TimesNewRomanPSMT" w:cs="Times New Roman"/>
          <w:color w:val="1D1F22"/>
          <w:sz w:val="24"/>
          <w:szCs w:val="24"/>
        </w:rPr>
        <w:t>klas</w:t>
      </w:r>
      <w:proofErr w:type="spellEnd"/>
      <w:r w:rsidRPr="0079580C">
        <w:rPr>
          <w:rFonts w:ascii="TimesNewRomanPSMT" w:eastAsia="Times New Roman" w:hAnsi="TimesNewRomanPSMT" w:cs="Times New Roman"/>
          <w:color w:val="1D1F22"/>
          <w:sz w:val="24"/>
          <w:szCs w:val="24"/>
        </w:rPr>
        <w:t xml:space="preserve"> </w:t>
      </w:r>
      <w:proofErr w:type="spellStart"/>
      <w:r w:rsidRPr="0079580C">
        <w:rPr>
          <w:rFonts w:ascii="TimesNewRomanPSMT" w:eastAsia="Times New Roman" w:hAnsi="TimesNewRomanPSMT" w:cs="Times New Roman"/>
          <w:color w:val="1D1F22"/>
          <w:sz w:val="24"/>
          <w:szCs w:val="24"/>
        </w:rPr>
        <w:t>dla</w:t>
      </w:r>
      <w:proofErr w:type="spellEnd"/>
      <w:r w:rsidRPr="0079580C">
        <w:rPr>
          <w:rFonts w:ascii="TimesNewRomanPSMT" w:eastAsia="Times New Roman" w:hAnsi="TimesNewRomanPSMT" w:cs="Times New Roman"/>
          <w:color w:val="1D1F22"/>
          <w:sz w:val="24"/>
          <w:szCs w:val="24"/>
        </w:rPr>
        <w:t xml:space="preserve"> </w:t>
      </w:r>
      <w:proofErr w:type="spellStart"/>
      <w:r w:rsidRPr="0079580C">
        <w:rPr>
          <w:rFonts w:ascii="TimesNewRomanPSMT" w:eastAsia="Times New Roman" w:hAnsi="TimesNewRomanPSMT" w:cs="Times New Roman"/>
          <w:color w:val="1D1F22"/>
          <w:sz w:val="24"/>
          <w:szCs w:val="24"/>
        </w:rPr>
        <w:t>każdego</w:t>
      </w:r>
      <w:proofErr w:type="spellEnd"/>
    </w:p>
    <w:p w14:paraId="724683DC" w14:textId="77777777" w:rsidR="0079580C" w:rsidRPr="0079580C" w:rsidRDefault="0079580C" w:rsidP="0079580C">
      <w:pPr>
        <w:spacing w:after="0" w:line="240" w:lineRule="auto"/>
        <w:rPr>
          <w:rFonts w:ascii="TimesNewRomanPSMT" w:eastAsia="Times New Roman" w:hAnsi="TimesNewRomanPSMT" w:cs="Times New Roman"/>
          <w:color w:val="1D1F22"/>
          <w:sz w:val="24"/>
          <w:szCs w:val="24"/>
          <w:lang w:val="pl-PL"/>
        </w:rPr>
      </w:pPr>
      <w:r w:rsidRPr="0079580C">
        <w:rPr>
          <w:rFonts w:ascii="TimesNewRomanPSMT" w:eastAsia="Times New Roman" w:hAnsi="TimesNewRomanPSMT" w:cs="Times New Roman"/>
          <w:color w:val="1D1F22"/>
          <w:sz w:val="24"/>
          <w:szCs w:val="24"/>
          <w:lang w:val="pl-PL"/>
        </w:rPr>
        <w:t>wyjścia</w:t>
      </w:r>
    </w:p>
    <w:p w14:paraId="163D708E" w14:textId="77777777" w:rsidR="0079580C" w:rsidRPr="0079580C" w:rsidRDefault="0079580C" w:rsidP="0079580C">
      <w:pPr>
        <w:spacing w:after="0" w:line="240" w:lineRule="auto"/>
        <w:rPr>
          <w:rFonts w:ascii="TimesNewRomanPSMT" w:eastAsia="Times New Roman" w:hAnsi="TimesNewRomanPSMT" w:cs="Times New Roman"/>
          <w:color w:val="1D1F22"/>
          <w:sz w:val="24"/>
          <w:szCs w:val="24"/>
          <w:lang w:val="pl-PL"/>
        </w:rPr>
      </w:pPr>
      <w:r w:rsidRPr="0079580C">
        <w:rPr>
          <w:rFonts w:ascii="SymbolMT" w:eastAsia="Times New Roman" w:hAnsi="SymbolMT" w:cs="Times New Roman"/>
          <w:color w:val="1D1F22"/>
          <w:sz w:val="24"/>
          <w:szCs w:val="24"/>
          <w:lang w:val="pl-PL"/>
        </w:rPr>
        <w:t xml:space="preserve">• </w:t>
      </w:r>
      <w:r w:rsidRPr="0079580C">
        <w:rPr>
          <w:rFonts w:ascii="TimesNewRomanPS-BoldMT" w:eastAsia="Times New Roman" w:hAnsi="TimesNewRomanPS-BoldMT" w:cs="Times New Roman"/>
          <w:b/>
          <w:bCs/>
          <w:color w:val="1D1F22"/>
          <w:sz w:val="24"/>
          <w:szCs w:val="24"/>
          <w:lang w:val="pl-PL"/>
        </w:rPr>
        <w:t xml:space="preserve">loss_ : float - </w:t>
      </w:r>
      <w:r w:rsidRPr="0079580C">
        <w:rPr>
          <w:rFonts w:ascii="TimesNewRomanPSMT" w:eastAsia="Times New Roman" w:hAnsi="TimesNewRomanPSMT" w:cs="Times New Roman"/>
          <w:color w:val="1D1F22"/>
          <w:sz w:val="24"/>
          <w:szCs w:val="24"/>
          <w:lang w:val="pl-PL"/>
        </w:rPr>
        <w:t>Bieżąca strata obliczona za pomocą funkcji straty..</w:t>
      </w:r>
    </w:p>
    <w:p w14:paraId="4E13C523" w14:textId="77777777" w:rsidR="0079580C" w:rsidRPr="0079580C" w:rsidRDefault="0079580C" w:rsidP="0079580C">
      <w:pPr>
        <w:spacing w:after="0" w:line="240" w:lineRule="auto"/>
        <w:rPr>
          <w:rFonts w:ascii="TimesNewRomanPSMT" w:eastAsia="Times New Roman" w:hAnsi="TimesNewRomanPSMT" w:cs="Times New Roman"/>
          <w:color w:val="1D1F22"/>
          <w:sz w:val="24"/>
          <w:szCs w:val="24"/>
          <w:lang w:val="pl-PL"/>
        </w:rPr>
      </w:pPr>
      <w:r w:rsidRPr="0079580C">
        <w:rPr>
          <w:rFonts w:ascii="SymbolMT" w:eastAsia="Times New Roman" w:hAnsi="SymbolMT" w:cs="Times New Roman"/>
          <w:color w:val="1D1F22"/>
          <w:sz w:val="24"/>
          <w:szCs w:val="24"/>
          <w:lang w:val="pl-PL"/>
        </w:rPr>
        <w:t xml:space="preserve">• </w:t>
      </w:r>
      <w:r w:rsidRPr="0079580C">
        <w:rPr>
          <w:rFonts w:ascii="TimesNewRomanPS-BoldMT" w:eastAsia="Times New Roman" w:hAnsi="TimesNewRomanPS-BoldMT" w:cs="Times New Roman"/>
          <w:b/>
          <w:bCs/>
          <w:color w:val="1D1F22"/>
          <w:sz w:val="24"/>
          <w:szCs w:val="24"/>
          <w:lang w:val="pl-PL"/>
        </w:rPr>
        <w:t xml:space="preserve">coefs_ : list, length n_layers – 1 - </w:t>
      </w:r>
      <w:r w:rsidRPr="0079580C">
        <w:rPr>
          <w:rFonts w:ascii="TimesNewRomanPSMT" w:eastAsia="Times New Roman" w:hAnsi="TimesNewRomanPSMT" w:cs="Times New Roman"/>
          <w:color w:val="1D1F22"/>
          <w:sz w:val="24"/>
          <w:szCs w:val="24"/>
          <w:lang w:val="pl-PL"/>
        </w:rPr>
        <w:t>I-ty element na liście reprezentuje macierz wag</w:t>
      </w:r>
    </w:p>
    <w:p w14:paraId="677EA97A" w14:textId="77777777" w:rsidR="0079580C" w:rsidRPr="0079580C" w:rsidRDefault="0079580C" w:rsidP="0079580C">
      <w:pPr>
        <w:spacing w:after="0" w:line="240" w:lineRule="auto"/>
        <w:rPr>
          <w:rFonts w:ascii="TimesNewRomanPSMT" w:eastAsia="Times New Roman" w:hAnsi="TimesNewRomanPSMT" w:cs="Times New Roman"/>
          <w:color w:val="1D1F22"/>
          <w:sz w:val="24"/>
          <w:szCs w:val="24"/>
          <w:lang w:val="pl-PL"/>
        </w:rPr>
      </w:pPr>
      <w:r w:rsidRPr="0079580C">
        <w:rPr>
          <w:rFonts w:ascii="TimesNewRomanPSMT" w:eastAsia="Times New Roman" w:hAnsi="TimesNewRomanPSMT" w:cs="Times New Roman"/>
          <w:color w:val="1D1F22"/>
          <w:sz w:val="24"/>
          <w:szCs w:val="24"/>
          <w:lang w:val="pl-PL"/>
        </w:rPr>
        <w:t>odpowiadającą warstwie</w:t>
      </w:r>
    </w:p>
    <w:p w14:paraId="01389E64" w14:textId="77777777" w:rsidR="0079580C" w:rsidRPr="0079580C" w:rsidRDefault="0079580C" w:rsidP="0079580C">
      <w:pPr>
        <w:spacing w:after="0" w:line="240" w:lineRule="auto"/>
        <w:rPr>
          <w:rFonts w:ascii="TimesNewRomanPSMT" w:eastAsia="Times New Roman" w:hAnsi="TimesNewRomanPSMT" w:cs="Times New Roman"/>
          <w:color w:val="1D1F22"/>
          <w:sz w:val="24"/>
          <w:szCs w:val="24"/>
          <w:lang w:val="pl-PL"/>
        </w:rPr>
      </w:pPr>
      <w:r w:rsidRPr="0079580C">
        <w:rPr>
          <w:rFonts w:ascii="SymbolMT" w:eastAsia="Times New Roman" w:hAnsi="SymbolMT" w:cs="Times New Roman"/>
          <w:color w:val="1D1F22"/>
          <w:sz w:val="24"/>
          <w:szCs w:val="24"/>
          <w:lang w:val="pl-PL"/>
        </w:rPr>
        <w:t xml:space="preserve">• </w:t>
      </w:r>
      <w:r w:rsidRPr="0079580C">
        <w:rPr>
          <w:rFonts w:ascii="TimesNewRomanPS-BoldMT" w:eastAsia="Times New Roman" w:hAnsi="TimesNewRomanPS-BoldMT" w:cs="Times New Roman"/>
          <w:b/>
          <w:bCs/>
          <w:color w:val="1D1F22"/>
          <w:sz w:val="24"/>
          <w:szCs w:val="24"/>
          <w:lang w:val="pl-PL"/>
        </w:rPr>
        <w:t xml:space="preserve">intercepts_ : list, length n_layers – 1 - </w:t>
      </w:r>
      <w:r w:rsidRPr="0079580C">
        <w:rPr>
          <w:rFonts w:ascii="TimesNewRomanPSMT" w:eastAsia="Times New Roman" w:hAnsi="TimesNewRomanPSMT" w:cs="Times New Roman"/>
          <w:color w:val="1D1F22"/>
          <w:sz w:val="24"/>
          <w:szCs w:val="24"/>
          <w:lang w:val="pl-PL"/>
        </w:rPr>
        <w:t>I-ty element na liście reprezentuje wektor</w:t>
      </w:r>
    </w:p>
    <w:p w14:paraId="74211979" w14:textId="77777777" w:rsidR="0079580C" w:rsidRPr="0079580C" w:rsidRDefault="0079580C" w:rsidP="0079580C">
      <w:pPr>
        <w:spacing w:after="0" w:line="240" w:lineRule="auto"/>
        <w:rPr>
          <w:rFonts w:ascii="TimesNewRomanPSMT" w:eastAsia="Times New Roman" w:hAnsi="TimesNewRomanPSMT" w:cs="Times New Roman"/>
          <w:color w:val="1D1F22"/>
          <w:sz w:val="24"/>
          <w:szCs w:val="24"/>
          <w:lang w:val="pl-PL"/>
        </w:rPr>
      </w:pPr>
      <w:r w:rsidRPr="0079580C">
        <w:rPr>
          <w:rFonts w:ascii="TimesNewRomanPSMT" w:eastAsia="Times New Roman" w:hAnsi="TimesNewRomanPSMT" w:cs="Times New Roman"/>
          <w:color w:val="1D1F22"/>
          <w:sz w:val="24"/>
          <w:szCs w:val="24"/>
          <w:lang w:val="pl-PL"/>
        </w:rPr>
        <w:t>odchylenia odpowiadający warstwie i + 1.</w:t>
      </w:r>
    </w:p>
    <w:p w14:paraId="34DB2B2C" w14:textId="77777777" w:rsidR="0079580C" w:rsidRPr="0079580C" w:rsidRDefault="0079580C" w:rsidP="0079580C">
      <w:pPr>
        <w:spacing w:after="0" w:line="240" w:lineRule="auto"/>
        <w:rPr>
          <w:rFonts w:ascii="TimesNewRomanPSMT" w:eastAsia="Times New Roman" w:hAnsi="TimesNewRomanPSMT" w:cs="Times New Roman"/>
          <w:color w:val="1D1F22"/>
          <w:sz w:val="24"/>
          <w:szCs w:val="24"/>
          <w:lang w:val="pl-PL"/>
        </w:rPr>
      </w:pPr>
      <w:r w:rsidRPr="0079580C">
        <w:rPr>
          <w:rFonts w:ascii="SymbolMT" w:eastAsia="Times New Roman" w:hAnsi="SymbolMT" w:cs="Times New Roman"/>
          <w:color w:val="1D1F22"/>
          <w:sz w:val="24"/>
          <w:szCs w:val="24"/>
          <w:lang w:val="pl-PL"/>
        </w:rPr>
        <w:t xml:space="preserve">• </w:t>
      </w:r>
      <w:r w:rsidRPr="0079580C">
        <w:rPr>
          <w:rFonts w:ascii="TimesNewRomanPS-BoldMT" w:eastAsia="Times New Roman" w:hAnsi="TimesNewRomanPS-BoldMT" w:cs="Times New Roman"/>
          <w:b/>
          <w:bCs/>
          <w:color w:val="1D1F22"/>
          <w:sz w:val="24"/>
          <w:szCs w:val="24"/>
          <w:lang w:val="pl-PL"/>
        </w:rPr>
        <w:t xml:space="preserve">n_iter_ : int, - </w:t>
      </w:r>
      <w:r w:rsidRPr="0079580C">
        <w:rPr>
          <w:rFonts w:ascii="TimesNewRomanPSMT" w:eastAsia="Times New Roman" w:hAnsi="TimesNewRomanPSMT" w:cs="Times New Roman"/>
          <w:color w:val="1D1F22"/>
          <w:sz w:val="24"/>
          <w:szCs w:val="24"/>
          <w:lang w:val="pl-PL"/>
        </w:rPr>
        <w:t>Liczba iteracji uruchomionych przez solver.</w:t>
      </w:r>
    </w:p>
    <w:p w14:paraId="571411DF" w14:textId="77777777" w:rsidR="0079580C" w:rsidRPr="0079580C" w:rsidRDefault="0079580C" w:rsidP="0079580C">
      <w:pPr>
        <w:spacing w:after="0" w:line="240" w:lineRule="auto"/>
        <w:rPr>
          <w:rFonts w:ascii="TimesNewRomanPSMT" w:eastAsia="Times New Roman" w:hAnsi="TimesNewRomanPSMT" w:cs="Times New Roman"/>
          <w:color w:val="1D1F22"/>
          <w:sz w:val="24"/>
          <w:szCs w:val="24"/>
        </w:rPr>
      </w:pPr>
      <w:r w:rsidRPr="0079580C">
        <w:rPr>
          <w:rFonts w:ascii="SymbolMT" w:eastAsia="Times New Roman" w:hAnsi="SymbolMT" w:cs="Times New Roman"/>
          <w:color w:val="1D1F22"/>
          <w:sz w:val="24"/>
          <w:szCs w:val="24"/>
        </w:rPr>
        <w:t xml:space="preserve">• </w:t>
      </w:r>
      <w:proofErr w:type="spellStart"/>
      <w:r w:rsidRPr="0079580C">
        <w:rPr>
          <w:rFonts w:ascii="TimesNewRomanPS-BoldMT" w:eastAsia="Times New Roman" w:hAnsi="TimesNewRomanPS-BoldMT" w:cs="Times New Roman"/>
          <w:b/>
          <w:bCs/>
          <w:color w:val="1D1F22"/>
          <w:sz w:val="24"/>
          <w:szCs w:val="24"/>
        </w:rPr>
        <w:t>n_layers</w:t>
      </w:r>
      <w:proofErr w:type="spellEnd"/>
      <w:proofErr w:type="gramStart"/>
      <w:r w:rsidRPr="0079580C">
        <w:rPr>
          <w:rFonts w:ascii="TimesNewRomanPS-BoldMT" w:eastAsia="Times New Roman" w:hAnsi="TimesNewRomanPS-BoldMT" w:cs="Times New Roman"/>
          <w:b/>
          <w:bCs/>
          <w:color w:val="1D1F22"/>
          <w:sz w:val="24"/>
          <w:szCs w:val="24"/>
        </w:rPr>
        <w:t>_ :</w:t>
      </w:r>
      <w:proofErr w:type="gramEnd"/>
      <w:r w:rsidRPr="0079580C">
        <w:rPr>
          <w:rFonts w:ascii="TimesNewRomanPS-BoldMT" w:eastAsia="Times New Roman" w:hAnsi="TimesNewRomanPS-BoldMT" w:cs="Times New Roman"/>
          <w:b/>
          <w:bCs/>
          <w:color w:val="1D1F22"/>
          <w:sz w:val="24"/>
          <w:szCs w:val="24"/>
        </w:rPr>
        <w:t xml:space="preserve"> int - </w:t>
      </w:r>
      <w:proofErr w:type="spellStart"/>
      <w:r w:rsidRPr="0079580C">
        <w:rPr>
          <w:rFonts w:ascii="TimesNewRomanPSMT" w:eastAsia="Times New Roman" w:hAnsi="TimesNewRomanPSMT" w:cs="Times New Roman"/>
          <w:color w:val="1D1F22"/>
          <w:sz w:val="24"/>
          <w:szCs w:val="24"/>
        </w:rPr>
        <w:t>Liczba</w:t>
      </w:r>
      <w:proofErr w:type="spellEnd"/>
      <w:r w:rsidRPr="0079580C">
        <w:rPr>
          <w:rFonts w:ascii="TimesNewRomanPSMT" w:eastAsia="Times New Roman" w:hAnsi="TimesNewRomanPSMT" w:cs="Times New Roman"/>
          <w:color w:val="1D1F22"/>
          <w:sz w:val="24"/>
          <w:szCs w:val="24"/>
        </w:rPr>
        <w:t xml:space="preserve"> </w:t>
      </w:r>
      <w:proofErr w:type="spellStart"/>
      <w:r w:rsidRPr="0079580C">
        <w:rPr>
          <w:rFonts w:ascii="TimesNewRomanPSMT" w:eastAsia="Times New Roman" w:hAnsi="TimesNewRomanPSMT" w:cs="Times New Roman"/>
          <w:color w:val="1D1F22"/>
          <w:sz w:val="24"/>
          <w:szCs w:val="24"/>
        </w:rPr>
        <w:t>warstw</w:t>
      </w:r>
      <w:proofErr w:type="spellEnd"/>
      <w:r w:rsidRPr="0079580C">
        <w:rPr>
          <w:rFonts w:ascii="TimesNewRomanPSMT" w:eastAsia="Times New Roman" w:hAnsi="TimesNewRomanPSMT" w:cs="Times New Roman"/>
          <w:color w:val="1D1F22"/>
          <w:sz w:val="24"/>
          <w:szCs w:val="24"/>
        </w:rPr>
        <w:t>.</w:t>
      </w:r>
    </w:p>
    <w:p w14:paraId="37FE7E84" w14:textId="77777777" w:rsidR="0079580C" w:rsidRPr="0079580C" w:rsidRDefault="0079580C" w:rsidP="0079580C">
      <w:pPr>
        <w:spacing w:after="0" w:line="240" w:lineRule="auto"/>
        <w:rPr>
          <w:rFonts w:ascii="TimesNewRomanPSMT" w:eastAsia="Times New Roman" w:hAnsi="TimesNewRomanPSMT" w:cs="Times New Roman"/>
          <w:color w:val="1D1F22"/>
          <w:sz w:val="24"/>
          <w:szCs w:val="24"/>
          <w:lang w:val="pl-PL"/>
        </w:rPr>
      </w:pPr>
      <w:r w:rsidRPr="0079580C">
        <w:rPr>
          <w:rFonts w:ascii="SymbolMT" w:eastAsia="Times New Roman" w:hAnsi="SymbolMT" w:cs="Times New Roman"/>
          <w:color w:val="1D1F22"/>
          <w:sz w:val="24"/>
          <w:szCs w:val="24"/>
          <w:lang w:val="pl-PL"/>
        </w:rPr>
        <w:t xml:space="preserve">• </w:t>
      </w:r>
      <w:r w:rsidRPr="0079580C">
        <w:rPr>
          <w:rFonts w:ascii="TimesNewRomanPS-BoldMT" w:eastAsia="Times New Roman" w:hAnsi="TimesNewRomanPS-BoldMT" w:cs="Times New Roman"/>
          <w:b/>
          <w:bCs/>
          <w:color w:val="1D1F22"/>
          <w:sz w:val="24"/>
          <w:szCs w:val="24"/>
          <w:lang w:val="pl-PL"/>
        </w:rPr>
        <w:t xml:space="preserve">n_outputs_ : int - </w:t>
      </w:r>
      <w:r w:rsidRPr="0079580C">
        <w:rPr>
          <w:rFonts w:ascii="TimesNewRomanPSMT" w:eastAsia="Times New Roman" w:hAnsi="TimesNewRomanPSMT" w:cs="Times New Roman"/>
          <w:color w:val="1D1F22"/>
          <w:sz w:val="24"/>
          <w:szCs w:val="24"/>
          <w:lang w:val="pl-PL"/>
        </w:rPr>
        <w:t>Liczba wyjść.</w:t>
      </w:r>
    </w:p>
    <w:p w14:paraId="39485403" w14:textId="6B85265C" w:rsidR="0079580C" w:rsidRDefault="0079580C" w:rsidP="0079580C">
      <w:pPr>
        <w:spacing w:after="0" w:line="240" w:lineRule="auto"/>
        <w:rPr>
          <w:rFonts w:ascii="TimesNewRomanPSMT" w:eastAsia="Times New Roman" w:hAnsi="TimesNewRomanPSMT" w:cs="Times New Roman"/>
          <w:color w:val="1D1F22"/>
          <w:sz w:val="24"/>
          <w:szCs w:val="24"/>
          <w:lang w:val="pl-PL"/>
        </w:rPr>
      </w:pPr>
      <w:r w:rsidRPr="0079580C">
        <w:rPr>
          <w:rFonts w:ascii="SymbolMT" w:eastAsia="Times New Roman" w:hAnsi="SymbolMT" w:cs="Times New Roman"/>
          <w:color w:val="1D1F22"/>
          <w:sz w:val="24"/>
          <w:szCs w:val="24"/>
          <w:lang w:val="pl-PL"/>
        </w:rPr>
        <w:t xml:space="preserve">• </w:t>
      </w:r>
      <w:r w:rsidRPr="0079580C">
        <w:rPr>
          <w:rFonts w:ascii="TimesNewRomanPS-BoldMT" w:eastAsia="Times New Roman" w:hAnsi="TimesNewRomanPS-BoldMT" w:cs="Times New Roman"/>
          <w:b/>
          <w:bCs/>
          <w:color w:val="1D1F22"/>
          <w:sz w:val="24"/>
          <w:szCs w:val="24"/>
          <w:lang w:val="pl-PL"/>
        </w:rPr>
        <w:t xml:space="preserve">out_activation_ : string - </w:t>
      </w:r>
      <w:r w:rsidRPr="0079580C">
        <w:rPr>
          <w:rFonts w:ascii="TimesNewRomanPSMT" w:eastAsia="Times New Roman" w:hAnsi="TimesNewRomanPSMT" w:cs="Times New Roman"/>
          <w:color w:val="1D1F22"/>
          <w:sz w:val="24"/>
          <w:szCs w:val="24"/>
          <w:lang w:val="pl-PL"/>
        </w:rPr>
        <w:t>Nazwa funkcji aktywacji wyjścia.</w:t>
      </w:r>
    </w:p>
    <w:p w14:paraId="6E1D8424" w14:textId="77777777" w:rsidR="0079580C" w:rsidRPr="0079580C" w:rsidRDefault="0079580C" w:rsidP="0079580C">
      <w:pPr>
        <w:spacing w:after="0" w:line="240" w:lineRule="auto"/>
        <w:rPr>
          <w:rFonts w:ascii="TimesNewRomanPSMT" w:eastAsia="Times New Roman" w:hAnsi="TimesNewRomanPSMT" w:cs="Times New Roman"/>
          <w:color w:val="1D1F22"/>
          <w:sz w:val="24"/>
          <w:szCs w:val="24"/>
          <w:lang w:val="pl-PL"/>
        </w:rPr>
      </w:pPr>
    </w:p>
    <w:p w14:paraId="26CBCA90"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TimesNewRomanPSMT" w:eastAsia="Times New Roman" w:hAnsi="TimesNewRomanPSMT" w:cs="Times New Roman"/>
          <w:color w:val="000000"/>
          <w:sz w:val="24"/>
          <w:szCs w:val="24"/>
          <w:lang w:val="pl-PL"/>
        </w:rPr>
        <w:t>Metody:</w:t>
      </w:r>
    </w:p>
    <w:p w14:paraId="7326B71F"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 xml:space="preserve">fit (X, y) </w:t>
      </w:r>
      <w:r w:rsidRPr="0079580C">
        <w:rPr>
          <w:rFonts w:ascii="TimesNewRomanPSMT" w:eastAsia="Times New Roman" w:hAnsi="TimesNewRomanPSMT" w:cs="Times New Roman"/>
          <w:color w:val="000000"/>
          <w:sz w:val="24"/>
          <w:szCs w:val="24"/>
          <w:lang w:val="pl-PL"/>
        </w:rPr>
        <w:t>– dopasuj model</w:t>
      </w:r>
    </w:p>
    <w:p w14:paraId="2F4C2509"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 xml:space="preserve">get_params() </w:t>
      </w:r>
      <w:r w:rsidRPr="0079580C">
        <w:rPr>
          <w:rFonts w:ascii="TimesNewRomanPSMT" w:eastAsia="Times New Roman" w:hAnsi="TimesNewRomanPSMT" w:cs="Times New Roman"/>
          <w:color w:val="000000"/>
          <w:sz w:val="24"/>
          <w:szCs w:val="24"/>
          <w:lang w:val="pl-PL"/>
        </w:rPr>
        <w:t>– uzyskaj parametry estymatora</w:t>
      </w:r>
    </w:p>
    <w:p w14:paraId="17359F04"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 xml:space="preserve">predict(X) </w:t>
      </w:r>
      <w:r w:rsidRPr="0079580C">
        <w:rPr>
          <w:rFonts w:ascii="TimesNewRomanPSMT" w:eastAsia="Times New Roman" w:hAnsi="TimesNewRomanPSMT" w:cs="Times New Roman"/>
          <w:color w:val="000000"/>
          <w:sz w:val="24"/>
          <w:szCs w:val="24"/>
          <w:lang w:val="pl-PL"/>
        </w:rPr>
        <w:t>– przewiduj</w:t>
      </w:r>
    </w:p>
    <w:p w14:paraId="7F2220A2"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 xml:space="preserve">predict_proba(X) </w:t>
      </w:r>
      <w:r w:rsidRPr="0079580C">
        <w:rPr>
          <w:rFonts w:ascii="TimesNewRomanPSMT" w:eastAsia="Times New Roman" w:hAnsi="TimesNewRomanPSMT" w:cs="Times New Roman"/>
          <w:color w:val="000000"/>
          <w:sz w:val="24"/>
          <w:szCs w:val="24"/>
          <w:lang w:val="pl-PL"/>
        </w:rPr>
        <w:t>– oszacowania prawdopodobieństwa</w:t>
      </w:r>
    </w:p>
    <w:p w14:paraId="5B4AF24B" w14:textId="77777777" w:rsidR="0079580C" w:rsidRPr="0079580C" w:rsidRDefault="0079580C" w:rsidP="0079580C">
      <w:pPr>
        <w:spacing w:after="0" w:line="240" w:lineRule="auto"/>
        <w:rPr>
          <w:rFonts w:ascii="TimesNewRomanPSMT" w:eastAsia="Times New Roman" w:hAnsi="TimesNewRomanPSMT" w:cs="Times New Roman"/>
          <w:color w:val="000000"/>
          <w:sz w:val="24"/>
          <w:szCs w:val="24"/>
          <w:lang w:val="pl-PL"/>
        </w:rPr>
      </w:pPr>
      <w:r w:rsidRPr="0079580C">
        <w:rPr>
          <w:rFonts w:ascii="SymbolMT" w:eastAsia="Times New Roman" w:hAnsi="SymbolMT" w:cs="Times New Roman"/>
          <w:color w:val="000000"/>
          <w:sz w:val="24"/>
          <w:szCs w:val="24"/>
          <w:lang w:val="pl-PL"/>
        </w:rPr>
        <w:t xml:space="preserve">• </w:t>
      </w:r>
      <w:r w:rsidRPr="0079580C">
        <w:rPr>
          <w:rFonts w:ascii="TimesNewRomanPS-BoldMT" w:eastAsia="Times New Roman" w:hAnsi="TimesNewRomanPS-BoldMT" w:cs="Times New Roman"/>
          <w:b/>
          <w:bCs/>
          <w:color w:val="000000"/>
          <w:sz w:val="24"/>
          <w:szCs w:val="24"/>
          <w:lang w:val="pl-PL"/>
        </w:rPr>
        <w:t xml:space="preserve">score(X, y[, sample_weight]) </w:t>
      </w:r>
      <w:r w:rsidRPr="0079580C">
        <w:rPr>
          <w:rFonts w:ascii="TimesNewRomanPSMT" w:eastAsia="Times New Roman" w:hAnsi="TimesNewRomanPSMT" w:cs="Times New Roman"/>
          <w:color w:val="000000"/>
          <w:sz w:val="24"/>
          <w:szCs w:val="24"/>
          <w:lang w:val="pl-PL"/>
        </w:rPr>
        <w:t>– zwraca średnią dokładność danych testowych i etykiet.</w:t>
      </w:r>
    </w:p>
    <w:p w14:paraId="4098A7D8" w14:textId="653E026F" w:rsidR="0079580C" w:rsidRPr="0079580C" w:rsidRDefault="0079580C" w:rsidP="0079580C">
      <w:pPr>
        <w:rPr>
          <w:lang w:val="pl-PL"/>
        </w:rPr>
      </w:pPr>
      <w:r w:rsidRPr="0079580C">
        <w:rPr>
          <w:rFonts w:ascii="SymbolMT" w:eastAsia="Times New Roman" w:hAnsi="SymbolMT" w:cs="Times New Roman"/>
          <w:color w:val="000000"/>
          <w:sz w:val="24"/>
          <w:szCs w:val="24"/>
        </w:rPr>
        <w:t xml:space="preserve">• </w:t>
      </w:r>
      <w:proofErr w:type="spellStart"/>
      <w:r w:rsidRPr="0079580C">
        <w:rPr>
          <w:rFonts w:ascii="TimesNewRomanPS-BoldMT" w:eastAsia="Times New Roman" w:hAnsi="TimesNewRomanPS-BoldMT" w:cs="Times New Roman"/>
          <w:b/>
          <w:bCs/>
          <w:color w:val="000000"/>
          <w:sz w:val="24"/>
          <w:szCs w:val="24"/>
        </w:rPr>
        <w:t>set_params</w:t>
      </w:r>
      <w:proofErr w:type="spellEnd"/>
      <w:r w:rsidRPr="0079580C">
        <w:rPr>
          <w:rFonts w:ascii="TimesNewRomanPS-BoldMT" w:eastAsia="Times New Roman" w:hAnsi="TimesNewRomanPS-BoldMT" w:cs="Times New Roman"/>
          <w:b/>
          <w:bCs/>
          <w:color w:val="000000"/>
          <w:sz w:val="24"/>
          <w:szCs w:val="24"/>
        </w:rPr>
        <w:t xml:space="preserve">(params) </w:t>
      </w:r>
      <w:r w:rsidRPr="0079580C">
        <w:rPr>
          <w:rFonts w:ascii="TimesNewRomanPSMT" w:eastAsia="Times New Roman" w:hAnsi="TimesNewRomanPSMT" w:cs="Times New Roman"/>
          <w:color w:val="000000"/>
          <w:sz w:val="24"/>
          <w:szCs w:val="24"/>
        </w:rPr>
        <w:t xml:space="preserve">– </w:t>
      </w:r>
      <w:proofErr w:type="spellStart"/>
      <w:r w:rsidRPr="0079580C">
        <w:rPr>
          <w:rFonts w:ascii="TimesNewRomanPSMT" w:eastAsia="Times New Roman" w:hAnsi="TimesNewRomanPSMT" w:cs="Times New Roman"/>
          <w:color w:val="000000"/>
          <w:sz w:val="24"/>
          <w:szCs w:val="24"/>
        </w:rPr>
        <w:t>ustaw</w:t>
      </w:r>
      <w:proofErr w:type="spellEnd"/>
      <w:r w:rsidRPr="0079580C">
        <w:rPr>
          <w:rFonts w:ascii="TimesNewRomanPSMT" w:eastAsia="Times New Roman" w:hAnsi="TimesNewRomanPSMT" w:cs="Times New Roman"/>
          <w:color w:val="000000"/>
          <w:sz w:val="24"/>
          <w:szCs w:val="24"/>
        </w:rPr>
        <w:t xml:space="preserve"> </w:t>
      </w:r>
      <w:proofErr w:type="spellStart"/>
      <w:r w:rsidRPr="0079580C">
        <w:rPr>
          <w:rFonts w:ascii="TimesNewRomanPSMT" w:eastAsia="Times New Roman" w:hAnsi="TimesNewRomanPSMT" w:cs="Times New Roman"/>
          <w:color w:val="000000"/>
          <w:sz w:val="24"/>
          <w:szCs w:val="24"/>
        </w:rPr>
        <w:t>parametry</w:t>
      </w:r>
      <w:proofErr w:type="spellEnd"/>
      <w:r w:rsidRPr="0079580C">
        <w:rPr>
          <w:rFonts w:ascii="TimesNewRomanPSMT" w:eastAsia="Times New Roman" w:hAnsi="TimesNewRomanPSMT" w:cs="Times New Roman"/>
          <w:color w:val="000000"/>
          <w:sz w:val="24"/>
          <w:szCs w:val="24"/>
        </w:rPr>
        <w:t xml:space="preserve"> </w:t>
      </w:r>
      <w:proofErr w:type="spellStart"/>
      <w:r w:rsidRPr="0079580C">
        <w:rPr>
          <w:rFonts w:ascii="TimesNewRomanPSMT" w:eastAsia="Times New Roman" w:hAnsi="TimesNewRomanPSMT" w:cs="Times New Roman"/>
          <w:color w:val="000000"/>
          <w:sz w:val="24"/>
          <w:szCs w:val="24"/>
        </w:rPr>
        <w:t>estymatora</w:t>
      </w:r>
      <w:proofErr w:type="spellEnd"/>
    </w:p>
    <w:sectPr w:rsidR="0079580C" w:rsidRPr="0079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ourierNewPS-BoldMT">
    <w:altName w:val="Courier New"/>
    <w:panose1 w:val="00000000000000000000"/>
    <w:charset w:val="00"/>
    <w:family w:val="roman"/>
    <w:notTrueType/>
    <w:pitch w:val="default"/>
  </w:font>
  <w:font w:name="CourierNewPSMT">
    <w:altName w:val="Courier New"/>
    <w:panose1 w:val="00000000000000000000"/>
    <w:charset w:val="00"/>
    <w:family w:val="roman"/>
    <w:notTrueType/>
    <w:pitch w:val="default"/>
  </w:font>
  <w:font w:name="CourierNewPS-ItalicMT">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044C7"/>
    <w:multiLevelType w:val="hybridMultilevel"/>
    <w:tmpl w:val="9318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69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0C"/>
    <w:rsid w:val="0079580C"/>
    <w:rsid w:val="00A31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7AF"/>
  <w15:chartTrackingRefBased/>
  <w15:docId w15:val="{C0A52C46-8B0A-4456-ACE7-69378FAB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9580C"/>
    <w:rPr>
      <w:rFonts w:ascii="TimesNewRomanPS-BoldMT" w:hAnsi="TimesNewRomanPS-BoldMT" w:hint="default"/>
      <w:b/>
      <w:bCs/>
      <w:i w:val="0"/>
      <w:iCs w:val="0"/>
      <w:color w:val="002060"/>
      <w:sz w:val="28"/>
      <w:szCs w:val="28"/>
    </w:rPr>
  </w:style>
  <w:style w:type="character" w:customStyle="1" w:styleId="fontstyle21">
    <w:name w:val="fontstyle21"/>
    <w:basedOn w:val="DefaultParagraphFont"/>
    <w:rsid w:val="0079580C"/>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79580C"/>
    <w:rPr>
      <w:rFonts w:ascii="TimesNewRomanPS-ItalicMT" w:hAnsi="TimesNewRomanPS-ItalicMT" w:hint="default"/>
      <w:b w:val="0"/>
      <w:bCs w:val="0"/>
      <w:i/>
      <w:iCs/>
      <w:color w:val="000000"/>
      <w:sz w:val="24"/>
      <w:szCs w:val="24"/>
    </w:rPr>
  </w:style>
  <w:style w:type="character" w:customStyle="1" w:styleId="fontstyle41">
    <w:name w:val="fontstyle41"/>
    <w:basedOn w:val="DefaultParagraphFont"/>
    <w:rsid w:val="0079580C"/>
    <w:rPr>
      <w:rFonts w:ascii="SymbolMT" w:hAnsi="SymbolMT" w:hint="default"/>
      <w:b w:val="0"/>
      <w:bCs w:val="0"/>
      <w:i w:val="0"/>
      <w:iCs w:val="0"/>
      <w:color w:val="000000"/>
      <w:sz w:val="24"/>
      <w:szCs w:val="24"/>
    </w:rPr>
  </w:style>
  <w:style w:type="character" w:customStyle="1" w:styleId="fontstyle51">
    <w:name w:val="fontstyle51"/>
    <w:basedOn w:val="DefaultParagraphFont"/>
    <w:rsid w:val="0079580C"/>
    <w:rPr>
      <w:rFonts w:ascii="SymbolMT" w:hAnsi="SymbolMT" w:hint="default"/>
      <w:b w:val="0"/>
      <w:bCs w:val="0"/>
      <w:i w:val="0"/>
      <w:iCs w:val="0"/>
      <w:color w:val="000000"/>
      <w:sz w:val="24"/>
      <w:szCs w:val="24"/>
    </w:rPr>
  </w:style>
  <w:style w:type="character" w:customStyle="1" w:styleId="fontstyle61">
    <w:name w:val="fontstyle61"/>
    <w:basedOn w:val="DefaultParagraphFont"/>
    <w:rsid w:val="0079580C"/>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795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527194">
      <w:bodyDiv w:val="1"/>
      <w:marLeft w:val="0"/>
      <w:marRight w:val="0"/>
      <w:marTop w:val="0"/>
      <w:marBottom w:val="0"/>
      <w:divBdr>
        <w:top w:val="none" w:sz="0" w:space="0" w:color="auto"/>
        <w:left w:val="none" w:sz="0" w:space="0" w:color="auto"/>
        <w:bottom w:val="none" w:sz="0" w:space="0" w:color="auto"/>
        <w:right w:val="none" w:sz="0" w:space="0" w:color="auto"/>
      </w:divBdr>
    </w:div>
    <w:div w:id="1265722980">
      <w:bodyDiv w:val="1"/>
      <w:marLeft w:val="0"/>
      <w:marRight w:val="0"/>
      <w:marTop w:val="0"/>
      <w:marBottom w:val="0"/>
      <w:divBdr>
        <w:top w:val="none" w:sz="0" w:space="0" w:color="auto"/>
        <w:left w:val="none" w:sz="0" w:space="0" w:color="auto"/>
        <w:bottom w:val="none" w:sz="0" w:space="0" w:color="auto"/>
        <w:right w:val="none" w:sz="0" w:space="0" w:color="auto"/>
      </w:divBdr>
    </w:div>
    <w:div w:id="169103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B3D8A73DF8854FBCAAA407645EA7BF" ma:contentTypeVersion="11" ma:contentTypeDescription="Create a new document." ma:contentTypeScope="" ma:versionID="0daa4a4b9f5e62fec477af52ed54abe0">
  <xsd:schema xmlns:xsd="http://www.w3.org/2001/XMLSchema" xmlns:xs="http://www.w3.org/2001/XMLSchema" xmlns:p="http://schemas.microsoft.com/office/2006/metadata/properties" xmlns:ns2="7d657b2b-6c46-4e3b-ba9d-d6a682065d21" xmlns:ns3="908dc6ad-a9c4-4144-a10b-a3357078677e" targetNamespace="http://schemas.microsoft.com/office/2006/metadata/properties" ma:root="true" ma:fieldsID="9de40636f87af8cd663799181f99bd8b" ns2:_="" ns3:_="">
    <xsd:import namespace="7d657b2b-6c46-4e3b-ba9d-d6a682065d21"/>
    <xsd:import namespace="908dc6ad-a9c4-4144-a10b-a335707867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657b2b-6c46-4e3b-ba9d-d6a682065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da77310-f3de-42f9-adc8-0cacd17274d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8dc6ad-a9c4-4144-a10b-a3357078677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324dcf9-d494-4689-bae6-a4362faf57d7}" ma:internalName="TaxCatchAll" ma:showField="CatchAllData" ma:web="908dc6ad-a9c4-4144-a10b-a335707867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657b2b-6c46-4e3b-ba9d-d6a682065d21">
      <Terms xmlns="http://schemas.microsoft.com/office/infopath/2007/PartnerControls"/>
    </lcf76f155ced4ddcb4097134ff3c332f>
    <TaxCatchAll xmlns="908dc6ad-a9c4-4144-a10b-a3357078677e" xsi:nil="true"/>
  </documentManagement>
</p:properties>
</file>

<file path=customXml/itemProps1.xml><?xml version="1.0" encoding="utf-8"?>
<ds:datastoreItem xmlns:ds="http://schemas.openxmlformats.org/officeDocument/2006/customXml" ds:itemID="{1DABB47F-3F2F-4291-8610-9C37E2830F16}"/>
</file>

<file path=customXml/itemProps2.xml><?xml version="1.0" encoding="utf-8"?>
<ds:datastoreItem xmlns:ds="http://schemas.openxmlformats.org/officeDocument/2006/customXml" ds:itemID="{D96F7D25-2479-4432-B038-7E0F3E7FC57F}"/>
</file>

<file path=customXml/itemProps3.xml><?xml version="1.0" encoding="utf-8"?>
<ds:datastoreItem xmlns:ds="http://schemas.openxmlformats.org/officeDocument/2006/customXml" ds:itemID="{8552BC4B-48BF-4E67-88D7-F95FAD5760A2}"/>
</file>

<file path=docProps/app.xml><?xml version="1.0" encoding="utf-8"?>
<Properties xmlns="http://schemas.openxmlformats.org/officeDocument/2006/extended-properties" xmlns:vt="http://schemas.openxmlformats.org/officeDocument/2006/docPropsVTypes">
  <Template>Normal.dotm</Template>
  <TotalTime>5</TotalTime>
  <Pages>4</Pages>
  <Words>1363</Words>
  <Characters>7773</Characters>
  <Application>Microsoft Office Word</Application>
  <DocSecurity>0</DocSecurity>
  <Lines>64</Lines>
  <Paragraphs>18</Paragraphs>
  <ScaleCrop>false</ScaleCrop>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Fojcik, Katarzyna</dc:creator>
  <cp:keywords/>
  <dc:description/>
  <cp:lastModifiedBy>Fojcik, Katarzyna</cp:lastModifiedBy>
  <cp:revision>1</cp:revision>
  <dcterms:created xsi:type="dcterms:W3CDTF">2023-06-22T05:29:00Z</dcterms:created>
  <dcterms:modified xsi:type="dcterms:W3CDTF">2023-06-22T05:34:00Z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0x0101004BB3D8A73DF8854FBCAAA407645EA7BF</vt:lpwstr>
  </property>
</Properties>
</file>