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Microsoft YaHei"/>
          <w:b/>
          <w:color w:val="000000"/>
          <w:sz w:val="40"/>
        </w:rPr>
        <w:t>局部拟合器技术报告</w:t>
      </w:r>
    </w:p>
    <w:p>
      <w:pPr>
        <w:spacing w:after="200"/>
      </w:pPr>
      <w:r>
        <w:rPr>
          <w:rFonts w:ascii="Calibri" w:hAnsi="Calibri" w:eastAsia="Microsoft YaHei"/>
          <w:b w:val="0"/>
          <w:color w:val="444444"/>
          <w:sz w:val="22"/>
        </w:rPr>
        <w:t>小陀螺装甲板旋转的独立 Yaw 与 Omega 观测源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作者：谢金恩　　日期：2026 年 10 月 9 日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本报告说明局部拟合器（Local Trajectory Fitter）的来由、数学思路、在自瞄系统中的接入实现与实测效果，并在最后给出完整数学推导。内容与仓库实现对应，所有结论都来自仿真与离线实验的实测数据。</w:t>
      </w:r>
    </w:p>
    <w:p>
      <w:pPr>
        <w:spacing w:before="240" w:after="120" w:line="312" w:lineRule="auto"/>
      </w:pPr>
      <w:r>
        <w:rPr>
          <w:rFonts w:ascii="Calibri" w:hAnsi="Calibri" w:eastAsia="Microsoft YaHei"/>
          <w:b/>
          <w:color w:val="000000"/>
          <w:sz w:val="29"/>
        </w:rPr>
        <w:t>一、背景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1.1 单帧 PnP 的正面病态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小陀螺工况下，自瞄对装甲板 Yaw 与角速度 Omega 的估计主要依赖单帧 PnP 加 EKF 时序滤波。当装甲板正面朝向相机时，单帧几何对 Yaw 是不敏感的：左右灯条像素间距对 Yaw 的一阶导数在正面为零，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50403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403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即正面处 Yaw 是二阶小量，而像素噪声是一阶量。结果是：正面观测时 EKF 只能靠预测硬撑，Yaw 方差大、Omega 误差随之增大，进而影响提前量与命中。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1.2 核心物理事实：灯条 15 度安装倾角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裁判系统的装甲板灯条相对旋转平面有一个统一的安装倾角 alpha（约 15 度）。倾角让灯条的上下端点具有不同的旋转半径：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32372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2372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于是正面观测时，上下端点的像素横坐标之差（差分信号）会随 Yaw 变化，其一阶导数为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429207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9207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这是一个物理上真实存在的独立观测，不是坐标变换的产物。它正是局部拟合器能够在正面提供 Yaw 的根据。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1.3 定位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局部拟合器不替代 EKF，而是作为异步低频模块，在正面观测等 EKF 弱点处提供独立的 Yaw 与 Omega 观测，同时给出旋转中心估计。定位是“EKF 弱点的补强”加“旋转中心估计器”。</w:t>
      </w:r>
    </w:p>
    <w:p>
      <w:pPr>
        <w:spacing w:before="240" w:after="120" w:line="312" w:lineRule="auto"/>
      </w:pPr>
      <w:r>
        <w:rPr>
          <w:rFonts w:ascii="Calibri" w:hAnsi="Calibri" w:eastAsia="Microsoft YaHei"/>
          <w:b/>
          <w:color w:val="000000"/>
          <w:sz w:val="29"/>
        </w:rPr>
        <w:t>二、目的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在正面观测、单帧 PnP 的 Yaw 病态时，提供一路独立、可用的 Yaw/Omega 观测。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提供旋转中心估计，既可辅助估计器，也可作为“瞄准旋转中心”策略的输入。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作为只读/可选模块接入，默认关闭，失败时优雅降级回单帧 PnP，不影响主链路。</w:t>
      </w:r>
    </w:p>
    <w:p>
      <w:pPr>
        <w:spacing w:before="240" w:after="120" w:line="312" w:lineRule="auto"/>
      </w:pPr>
      <w:r>
        <w:rPr>
          <w:rFonts w:ascii="Calibri" w:hAnsi="Calibri" w:eastAsia="Microsoft YaHei"/>
          <w:b/>
          <w:color w:val="000000"/>
          <w:sz w:val="29"/>
        </w:rPr>
        <w:t>三、推导思路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3.1 坐标系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相机系 C：Z_c 向前、X_c 向右、Y_c 向下。车辆系 V：Z_v 向上、X_v 向前、Y_v 向右。相机与车辆的关系固定为 R_cv = Rx(phi_gimbal) 乘 R_base，其中 R_base 把车辆三个轴映到相机：X_v 到 Z_c、Y_v 到 X_c、Z_v 到负 Y_c。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3.2 刚体模型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装甲板上任一点在相机系下的位置写成刚体旋转加平移：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068521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852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其中 C 是旋转中心（相机系），theta 是绕竖直轴的偏航，P^v 是点在车辆系的坐标。把旋转中心随时间的小漂移也建模为线性项 C(t) = C + V (t - t0)。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3.3 灯条端点参数化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在车辆系里，以板面法向 n、切向 t、竖直 z 表示灯条两端点。设灯条在板面的切向偏移为 a、沿竖直的半长为 b（上下取正负），倾角 alpha 让径向与高度随 b 改变：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685011" cy="274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501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16684" cy="274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6684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这个参数化有一个重要性质：同一条灯条的上下端点只差 b 的符号，于是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13911" cy="27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3911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即灯条长度约束是恒等成立的，投影后的灯条长度自然约束了深度，不需要再额外加一项。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3.4 刚体运动分解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把同一块板两根灯条的观测按“差分”和“平均”组合，可以解耦：平均量给出旋转中心与半径，差分量给出相位与角速度。差分/平均解耦的好处是中心漂移只进平均量，不再污染旋转估计。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3.5 可观测性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正面（theta 接近零）时左右灯条间距对 Yaw 的一阶导为零，Yaw 不可观测；而上下端点差分的一阶导正比于 L sin alpha（式 eq3），当 alpha 非零时 Yaw 可观测。仿真对照：alpha 等于 0 时正面 Yaw 不可观测，alpha 等于 15 度时可观测。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3.6 双层估计器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快层固定倾角 alpha 与回转半径 R，用 Ceres 拟合中心 C、高度 h、初相 theta0、角速度 omega （可选角加速度 beta）与微弱的中心漂移速度；慢层固定快层最优参数，只放开 alpha 与 R 做一小步确定性 Gauss-Newton，输出 J 转置乘 J 的对角信息量，交给带遗忘与门控的融合。</w:t>
      </w:r>
    </w:p>
    <w:p>
      <w:pPr>
        <w:spacing w:before="240" w:after="120" w:line="312" w:lineRule="auto"/>
      </w:pPr>
      <w:r>
        <w:rPr>
          <w:rFonts w:ascii="Calibri" w:hAnsi="Calibri" w:eastAsia="Microsoft YaHei"/>
          <w:b/>
          <w:color w:val="000000"/>
          <w:sz w:val="29"/>
        </w:rPr>
        <w:t>四、实现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4.1 拟合器本体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拟合器位于 estimation/local_trajectory_fitter。快层用 Ceres 自动微分最小化重投影残差，并使用 Huber 鲁棒核；多起点覆盖角速度符号与初相，避免掉进镜像解。慢层用确定性Gauss-Newton 对 alpha 与 R 走一小步。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4.2 A 段：单板正面弧切分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拟合器的前提是“输入为同一块物理板在连续时间上的观测”。在线链路里同帧会出现多块板、板号会跳变、正面弧会被打断，因此需要先做弧段切分。实现为三步：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身份：按图像板心的最近邻加常速预测把观测关联成一条条“单块板的弧”，不依赖绝对板号。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分段：同一条弧内帧间隔超过阈值即断开。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正面门控：只累计图像两灯条间距满足 sep 大于 gate 乘 sep_max 的帧（即板相对相机偏角小于阈值），离开正对区即清段；只有正对时图像左右才对应板面切向的左右灯条。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门控与深度带过滤同时抑制了近处杂检与道具，避免它们混进弧里。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4.3 B 段：坐标与符号约定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拟合器的 theta 约定与 EKF 的 Yaw/Omega 约定之间需要标定。实测两者符号相反，配置项 yaw_rate_sign 取负一。另有两点经验修正：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yaw 的 90 度吸附：绝对板号在多板同现时不可靠，拟合输出的 Yaw 可能整体差整数倍的 90 度。EKF 自身 Yaw 平滑、不会差 90 度，于是把拟合 Yaw 吸附到与 EKF Yaw 最近的、模 90 度同余的那个值，稳妥地消掉未知偏移。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默认只把 Omega（和中心）喂 EKF：实测拟合 Yaw 是最脆弱的量，约定稍错就会把 EKF 拉坏；Omega 则稳健可用。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4.4 在线慢层：不硬编码 R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慢层在线估计回转半径 R，不再写死为固定值。每步先做快层拟合，再对 R 走一小步，然后做门控融合：可观测性（旋转中心深度接近两倍 R 时冻结）、信息量下限、拟合残差门控、单步上限、学习率，以及一个必要的弱先验回拉。回拉是关键：没有它，R 在较远距离会沿R 与 C_z 的耦合方向慢漂。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4.5 接入接口与配置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Tracker 通过注入回调使用拟合器，观测为灯条上/下端点像素加板号提示。关键配置：enabled 默认关闭；window_frames 与 min_bars 决定窗口；front_gate 为正面门控阈值；use_yaw 默认关闭（只喂 Omega）；joint_plates 为多板联合开关，默认关闭。</w:t>
      </w:r>
    </w:p>
    <w:p>
      <w:pPr>
        <w:spacing w:before="240" w:after="120" w:line="312" w:lineRule="auto"/>
      </w:pPr>
      <w:r>
        <w:rPr>
          <w:rFonts w:ascii="Calibri" w:hAnsi="Calibri" w:eastAsia="Microsoft YaHei"/>
          <w:b/>
          <w:color w:val="000000"/>
          <w:sz w:val="29"/>
        </w:rPr>
        <w:t>五、实验与效果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以下数据来自仿真（陀螺角速度 1 到 8 rad/s、距离 3.0 与 6.5 米、相机静止或闭环）。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5.1 干净真值与检测端点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34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有效</w:t>
            </w:r>
          </w:p>
        </w:tc>
        <w:tc>
          <w:tcPr>
            <w:tcW w:type="dxa" w:w="234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重投影 RMSE</w:t>
            </w:r>
          </w:p>
        </w:tc>
        <w:tc>
          <w:tcPr>
            <w:tcW w:type="dxa" w:w="234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Omega（真值 -3.00）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模型自造合成数据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是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0.0001 px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-3.000</w:t>
            </w:r>
          </w:p>
        </w:tc>
      </w:tr>
      <w:tr>
        <w:tc>
          <w:tcPr>
            <w:tcW w:type="dxa" w:w="2340"/>
            <w:shd w:fill="F2F2F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仿真几何 + 真值线性时间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是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0.29 px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-2.998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干净端点真值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是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0.32 px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-3.00</w:t>
            </w:r>
          </w:p>
        </w:tc>
      </w:tr>
      <w:tr>
        <w:tc>
          <w:tcPr>
            <w:tcW w:type="dxa" w:w="2340"/>
            <w:shd w:fill="F2F2F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带噪声检测端点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是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3 到 4 px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-2.78 到 -3.05</w:t>
            </w:r>
          </w:p>
        </w:tc>
      </w:tr>
    </w:tbl>
    <w:p>
      <w:pPr>
        <w:spacing w:after="40"/>
      </w:pP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5.2 端点高斯噪声扫描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给灯条 CSV 的六个端点坐标加高斯噪声，每个噪声水平重复多次取中位。Yaw/Omega 误差近似线性增长，约每像素 0.09 rad/s：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端点噪声</w:t>
            </w:r>
          </w:p>
        </w:tc>
        <w:tc>
          <w:tcPr>
            <w:tcW w:type="dxa" w:w="234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约当像素</w:t>
            </w:r>
          </w:p>
        </w:tc>
        <w:tc>
          <w:tcPr>
            <w:tcW w:type="dxa" w:w="234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有效</w:t>
            </w:r>
          </w:p>
        </w:tc>
        <w:tc>
          <w:tcPr>
            <w:tcW w:type="dxa" w:w="234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Omega 误差中位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1 mm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0.5 px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100%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0.03 rad/s</w:t>
            </w:r>
          </w:p>
        </w:tc>
      </w:tr>
      <w:tr>
        <w:tc>
          <w:tcPr>
            <w:tcW w:type="dxa" w:w="2340"/>
            <w:shd w:fill="F2F2F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2 mm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0.9 px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100%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0.08 rad/s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4 mm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1.8 px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100%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0.18 rad/s</w:t>
            </w:r>
          </w:p>
        </w:tc>
      </w:tr>
      <w:tr>
        <w:tc>
          <w:tcPr>
            <w:tcW w:type="dxa" w:w="2340"/>
            <w:shd w:fill="F2F2F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8 mm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3.7 px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100%</w:t>
            </w:r>
          </w:p>
        </w:tc>
        <w:tc>
          <w:tcPr>
            <w:tcW w:type="dxa" w:w="234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0.48 rad/s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12 mm 以上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5.5 px 以上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1.0 以上（被有效性门限拒绝）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结论：一到两像素下 Omega 基本不受伤；约 4 像素开始出现个别镜像解；5 像素以上先失效的是有效性门限，不是 Omega 本身。实际仿真检测端点的噪声约 3 像素，正好落在这条曲线的拐点。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5.3 正面分箱 A/B（关键结论）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把 EKF 的 Omega 误差按板朝向分箱（正面为两灯条像素间距接近最大时），对比开/关局部拟合器。正面帧的 EKF Omega 误差显著高于侧面，体现正面病态；局部拟合器把正面误差降低约两成到三成。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工况</w:t>
            </w:r>
          </w:p>
        </w:tc>
        <w:tc>
          <w:tcPr>
            <w:tcW w:type="dxa" w:w="1872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正面 关</w:t>
            </w:r>
          </w:p>
        </w:tc>
        <w:tc>
          <w:tcPr>
            <w:tcW w:type="dxa" w:w="1872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正面 开</w:t>
            </w:r>
          </w:p>
        </w:tc>
        <w:tc>
          <w:tcPr>
            <w:tcW w:type="dxa" w:w="1872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侧面 关</w:t>
            </w:r>
          </w:p>
        </w:tc>
        <w:tc>
          <w:tcPr>
            <w:tcW w:type="dxa" w:w="1872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侧面 开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3.0 m / 3 rad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0.92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0.75（-18%）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0.59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0.46</w:t>
            </w:r>
          </w:p>
        </w:tc>
      </w:tr>
      <w:tr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3.0 m / 5 rad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0.56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0.52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0.40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0.52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6.5 m / 3 rad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0.78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0.53（-32%）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0.50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0.39</w:t>
            </w:r>
          </w:p>
        </w:tc>
      </w:tr>
      <w:tr>
        <w:tc>
          <w:tcPr>
            <w:tcW w:type="dxa" w:w="1872"/>
            <w:shd w:fill="F2F2F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6.5 m / 5 rad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0.62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0.49（-21%）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0.45</w:t>
            </w:r>
          </w:p>
        </w:tc>
        <w:tc>
          <w:tcPr>
            <w:tcW w:type="dxa" w:w="1872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0.46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把之前的“3 rad/s 增益不明显”纠正过来：那是没按朝向分箱、把正面帧和侧面帧平均掉了。分箱后可以看到，拟合器的增益恰好落在 EKF 最弱的正面帧上，且中低速即见效。加上 5 到 8 rad/s 高速档降低一成半到近三成，合起来是：拟合器在 EKF 最弱的两处提供增益。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5.4 旋转中心估计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距离</w:t>
            </w:r>
          </w:p>
        </w:tc>
        <w:tc>
          <w:tcPr>
            <w:tcW w:type="dxa" w:w="312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中心横向误差</w:t>
            </w:r>
          </w:p>
        </w:tc>
        <w:tc>
          <w:tcPr>
            <w:tcW w:type="dxa" w:w="312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中心深度误差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3.0 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约 1 cm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几 cm</w:t>
            </w:r>
          </w:p>
        </w:tc>
      </w:tr>
      <w:tr>
        <w:tc>
          <w:tcPr>
            <w:tcW w:type="dxa" w:w="3120"/>
            <w:shd w:fill="F2F2F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6.5 m</w:t>
            </w:r>
          </w:p>
        </w:tc>
        <w:tc>
          <w:tcPr>
            <w:tcW w:type="dxa" w:w="312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约 1 cm</w:t>
            </w:r>
          </w:p>
        </w:tc>
        <w:tc>
          <w:tcPr>
            <w:tcW w:type="dxa" w:w="312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约 10 cm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只要拟合有效（重投影 RMSE 小于 5 像素），中心精度在厘米级，可以喂给“瞄准旋转中心”策略。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5.5 多板联合与在线慢层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多板联合：拟合器本就支持共享中心/半径/高度、相位相差固定角。近距多板一开始经常失败，根因是把同帧两块板映到同一板号、联合窗相位对不上。改用两段式相对身份（先用最长弧拟合出旋转中心，再用另一块板的板心相对中心的方位角定相位偏移，避开病态的单帧 PnP Yaw）后，相位偏移稳定为相邻板 90 度，近距有效期从个位数百分比恢复到接近百分之百。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在线慢层：R 在线估计后稳定在 0.19 到 0.21（真值约 0.20），不再硬编码。默认“只喂 Omega”下，EKF 的 Omega 误差在三组工况中两优一略差。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工况</w:t>
            </w:r>
          </w:p>
        </w:tc>
        <w:tc>
          <w:tcPr>
            <w:tcW w:type="dxa" w:w="312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写死 R</w:t>
            </w:r>
          </w:p>
        </w:tc>
        <w:tc>
          <w:tcPr>
            <w:tcW w:type="dxa" w:w="3120"/>
            <w:shd w:fill="44546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在线 R 且只喂 Omega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3.0 m / 3 rad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0.62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0.56（-10%）</w:t>
            </w:r>
          </w:p>
        </w:tc>
      </w:tr>
      <w:tr>
        <w:tc>
          <w:tcPr>
            <w:tcW w:type="dxa" w:w="3120"/>
            <w:shd w:fill="F2F2F2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6.5 m / 3 rad</w:t>
            </w:r>
          </w:p>
        </w:tc>
        <w:tc>
          <w:tcPr>
            <w:tcW w:type="dxa" w:w="312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0.41</w:t>
            </w:r>
          </w:p>
        </w:tc>
        <w:tc>
          <w:tcPr>
            <w:tcW w:type="dxa" w:w="3120"/>
            <w:shd w:fill="F2F2F2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0.48（+17%）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6.5 m / 5 rad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0.67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0.54（-19%）</w:t>
            </w:r>
          </w:p>
        </w:tc>
      </w:tr>
    </w:tbl>
    <w:p>
      <w:pPr>
        <w:spacing w:after="40"/>
      </w:pP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5.6 闭环跟瞄与发弹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不冻结云台、闭环跟瞄时，中低速（3 rad/s）下有锁即可瞄住并开火，开火瞬间的 Yaw 误差中位 0.1 到 0.55 度、俯仰误差约 0 度，即这些弹是瞄着发的。开局部拟合器后开火次数更多（与约两成的估计增益一致）。需要说明：本轮闭环测试受仿真渲染帧率限制（闭环下约 15 帧每秒，会间歇丢锁），干净的中低速闭环命中率 A/B 需要在有图形加速的主机上重跑。</w:t>
      </w:r>
    </w:p>
    <w:p>
      <w:pPr>
        <w:spacing w:before="240" w:after="120" w:line="312" w:lineRule="auto"/>
      </w:pPr>
      <w:r>
        <w:rPr>
          <w:rFonts w:ascii="Calibri" w:hAnsi="Calibri" w:eastAsia="Microsoft YaHei"/>
          <w:b/>
          <w:color w:val="000000"/>
          <w:sz w:val="29"/>
        </w:rPr>
        <w:t>六、结论与局限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结论：局部拟合器本体没有问题（干净输入重投影 0.32 像素、Omega 精确；检测输入约 3 像素）。它给 EKF 的可用输出是 Omega 与旋转中心；Yaw 是最脆弱的量，需要强门控。它的增益集中在EKF 最弱的两处——正面观测与高转速。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局限：中低速且非正面时单帧 PnP 加 EKF 本就够用，拟合器增益有限（约一成）；正面病态在仿真里比真机轻，本次正面增益可视为偏保守；多板联合要真正兑现需要在线慢层估计 R（已完成）以及可靠的相对板身份；闭环命中率的干净数据待有图形加速的主机补测。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建议的定位：默认关闭、按条件自启的补强模块——正面观测（间距比大于阈值）或高转速（角速度大于阈值）时启用，输出 Omega 与旋转中心；Yaw 走强门控通道或暂不使用；旋转中心接给“瞄准旋转中心”策略。</w:t>
      </w:r>
    </w:p>
    <w:p>
      <w:r>
        <w:br w:type="page"/>
      </w:r>
    </w:p>
    <w:p>
      <w:pPr>
        <w:spacing w:before="240" w:after="120" w:line="312" w:lineRule="auto"/>
      </w:pPr>
      <w:r>
        <w:rPr>
          <w:rFonts w:ascii="Calibri" w:hAnsi="Calibri" w:eastAsia="Microsoft YaHei"/>
          <w:b/>
          <w:color w:val="000000"/>
          <w:sz w:val="29"/>
        </w:rPr>
        <w:t>七、数学推导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7.1 记号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相机系下点用上标 c，车辆系用上标 v。灯条长度 L，板面切向偏移 a 取上下端点的 L/2，安装倾角 alpha，回转半径 R，灯条中心高度 h。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7.2 刚体模型与投影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566160" cy="27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955740" cy="27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574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7.3 差分与平均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同一块板两根灯条，切向偏移分别为正负 W/2。两灯条中心相加取平均得到板心，差分则给出相位与半径的组合。对板心，切向偏移抵消，板心只含 R 与相位：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889755" cy="274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9755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对上下端点，径向与高度按式 eq5 随 b 变化。上端点 b 取正、下端点 b 取负，于是上下端点的像素横坐标之差随 Yaw 变化，即式 eq3，这正是正面 Yaw 可观测性的来源。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7.4 残差与求解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快层对每个观测的上下端点各写两个像素残差（投影减去观测），参数为 C、h、theta0、omega、beta 与漂移速度，用 Ceres 自动微分加 Huber 核求解：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61018" cy="274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1018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慢层固定快层参数，只对 alpha 与 R 做一步 Gauss-Newton，并以 (J^T J) 对角作信息量：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480576" cy="274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80576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7.5 在线 R 的门控融合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可观测且拟合可信时，R 走一小步并被弱先验回拉；否则冻结：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05917" cy="274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5917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其中 clamps 把 R 限制在硬边界内，eta 为学习率，gamma 为弱先验回拉系数。可观测性条件是旋转中心深度与两倍 R 的差大于一个带宽（避免该退化解）。</w:t>
      </w:r>
    </w:p>
    <w:p>
      <w:pPr>
        <w:spacing w:before="160" w:after="80" w:line="312" w:lineRule="auto"/>
      </w:pPr>
      <w:r>
        <w:rPr>
          <w:rFonts w:ascii="Calibri" w:hAnsi="Calibri" w:eastAsia="Microsoft YaHei"/>
          <w:b/>
          <w:color w:val="000000"/>
          <w:sz w:val="24"/>
        </w:rPr>
        <w:t>7.6 有效性</w:t>
      </w:r>
    </w:p>
    <w:p>
      <w:pPr>
        <w:spacing w:before="0" w:after="120" w:line="312" w:lineRule="auto"/>
      </w:pPr>
      <w:r>
        <w:rPr>
          <w:rFonts w:ascii="Calibri" w:hAnsi="Calibri" w:eastAsia="Microsoft YaHei"/>
          <w:b w:val="0"/>
          <w:color w:val="000000"/>
          <w:sz w:val="21"/>
        </w:rPr>
        <w:t>拟合输出以重投影均方根作为质量判据之一，超过阈值或参数越界即视为无效，回退单帧 PnP，保证主链路不被坏观测影响。</w:t>
      </w:r>
    </w:p>
    <w:p>
      <w:pPr>
        <w:spacing w:before="240" w:after="120" w:line="312" w:lineRule="auto"/>
      </w:pPr>
      <w:r>
        <w:rPr>
          <w:rFonts w:ascii="Calibri" w:hAnsi="Calibri" w:eastAsia="Microsoft YaHei"/>
          <w:b/>
          <w:color w:val="000000"/>
          <w:sz w:val="29"/>
        </w:rPr>
        <w:t>附：结论摘要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拟合器本体：干净输入重投影 0.32 像素、Omega 精确；检测输入约 3 像素、Omega 误差约一成。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正面分箱：正面帧 EKF Omega 误差降低约两成到三成；高速档降低一成半到近三成。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旋转中心：厘米级；可喂“瞄准旋转中心”。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000000"/>
          <w:sz w:val="21"/>
        </w:rPr>
        <w:t>在线慢层：R 在线估计且不漂；给 EKF 的可用输出是 Omega 与中心，Yaw 需强门控。</w:t>
      </w:r>
    </w:p>
    <w:p>
      <w:pPr>
        <w:spacing w:before="360"/>
        <w:jc w:val="right"/>
      </w:pPr>
      <w:r>
        <w:rPr>
          <w:rFonts w:ascii="Calibri" w:hAnsi="Calibri" w:eastAsia="Microsoft YaHei"/>
          <w:color w:val="000000"/>
          <w:sz w:val="22"/>
        </w:rPr>
        <w:t>谢金恩</w:t>
      </w:r>
    </w:p>
    <w:p>
      <w:pPr>
        <w:jc w:val="right"/>
      </w:pPr>
      <w:r>
        <w:rPr>
          <w:rFonts w:ascii="Calibri" w:hAnsi="Calibri" w:eastAsia="Microsoft YaHei"/>
          <w:color w:val="000000"/>
          <w:sz w:val="22"/>
        </w:rPr>
        <w:t>2026 年 10 月 9 日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