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43A17" w14:textId="33A6967B" w:rsidR="00BF36A8" w:rsidRDefault="00BF36A8" w:rsidP="00BF36A8">
      <w:pPr>
        <w:jc w:val="center"/>
        <w:rPr>
          <w:rFonts w:ascii="Arial" w:hAnsi="Arial"/>
          <w:sz w:val="26"/>
        </w:rPr>
      </w:pPr>
      <w:r>
        <w:rPr>
          <w:rFonts w:ascii="Arial" w:hAnsi="Arial"/>
          <w:noProof/>
          <w:sz w:val="26"/>
        </w:rPr>
        <w:drawing>
          <wp:inline distT="0" distB="0" distL="0" distR="0" wp14:anchorId="4D4B1E3F" wp14:editId="0E7DD57C">
            <wp:extent cx="714375" cy="714375"/>
            <wp:effectExtent l="0" t="0" r="9525" b="9525"/>
            <wp:docPr id="1280612428" name="Picture 1" descr="A black and white circula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12428" name="Picture 1" descr="A black and white circula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57113" w14:textId="77777777" w:rsidR="00BF36A8" w:rsidRDefault="00BF36A8" w:rsidP="00BF36A8">
      <w:pPr>
        <w:jc w:val="center"/>
        <w:rPr>
          <w:rFonts w:ascii="Rockwell" w:hAnsi="Rockwell"/>
          <w:sz w:val="26"/>
        </w:rPr>
      </w:pPr>
    </w:p>
    <w:p w14:paraId="368FD53F" w14:textId="77777777" w:rsidR="00BF36A8" w:rsidRDefault="00BF36A8" w:rsidP="00BF36A8">
      <w:pPr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  <w:t>Amherst Enterprises Limited, 70 Kingsgate Road, London NW6 4TE</w:t>
      </w:r>
    </w:p>
    <w:p w14:paraId="46F4A894" w14:textId="77777777" w:rsidR="00BF36A8" w:rsidRDefault="00BF36A8" w:rsidP="00BF36A8">
      <w:pPr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  <w:t>Tel: 020 7328 9792</w:t>
      </w:r>
    </w:p>
    <w:p w14:paraId="32F415AD" w14:textId="77777777" w:rsidR="00BF36A8" w:rsidRDefault="00BF36A8" w:rsidP="00BF36A8">
      <w:pPr>
        <w:jc w:val="center"/>
        <w:rPr>
          <w:rFonts w:ascii="Rockwell" w:hAnsi="Rockwell"/>
          <w:sz w:val="22"/>
        </w:rPr>
      </w:pPr>
      <w:r>
        <w:rPr>
          <w:rFonts w:ascii="Rockwell" w:hAnsi="Rockwell"/>
          <w:sz w:val="22"/>
        </w:rPr>
        <w:t>www.walkie-talkie-radio.co.uk    Email: radios@amherst.co.uk</w:t>
      </w:r>
    </w:p>
    <w:p w14:paraId="58F05481" w14:textId="77777777" w:rsidR="00BF36A8" w:rsidRDefault="00BF36A8" w:rsidP="00BF36A8">
      <w:pPr>
        <w:jc w:val="center"/>
        <w:rPr>
          <w:rFonts w:ascii="Rockwell" w:hAnsi="Rockwell"/>
          <w:sz w:val="26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1"/>
        <w:gridCol w:w="1247"/>
        <w:gridCol w:w="3060"/>
      </w:tblGrid>
      <w:tr w:rsidR="00BF36A8" w14:paraId="4DA08E21" w14:textId="77777777" w:rsidTr="00D66AEF">
        <w:tc>
          <w:tcPr>
            <w:tcW w:w="42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E6BDB8" w14:textId="77777777" w:rsidR="00BF36A8" w:rsidRDefault="00BF36A8" w:rsidP="00D66AEF">
            <w:pPr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</w:t>
            </w:r>
          </w:p>
        </w:tc>
        <w:tc>
          <w:tcPr>
            <w:tcW w:w="43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D09020E" w14:textId="77777777" w:rsidR="00BF36A8" w:rsidRDefault="00BF36A8" w:rsidP="00D66AEF">
            <w:pPr>
              <w:jc w:val="right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 xml:space="preserve">VAT NO. GB 577 2316 26 </w:t>
            </w:r>
          </w:p>
        </w:tc>
      </w:tr>
      <w:tr w:rsidR="00BF36A8" w14:paraId="393C00E5" w14:textId="77777777" w:rsidTr="00D66AEF">
        <w:tc>
          <w:tcPr>
            <w:tcW w:w="42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37966ED" w14:textId="77777777" w:rsidR="00BF36A8" w:rsidRDefault="00BF36A8" w:rsidP="00D66AEF">
            <w:pPr>
              <w:rPr>
                <w:rFonts w:ascii="Arial" w:hAnsi="Arial"/>
                <w:sz w:val="22"/>
              </w:rPr>
            </w:pPr>
          </w:p>
        </w:tc>
        <w:tc>
          <w:tcPr>
            <w:tcW w:w="43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36E4AE6" w14:textId="77777777" w:rsidR="00BF36A8" w:rsidRDefault="00BF36A8" w:rsidP="00D66AEF">
            <w:pPr>
              <w:jc w:val="right"/>
              <w:rPr>
                <w:rFonts w:ascii="Arial" w:hAnsi="Arial"/>
                <w:sz w:val="22"/>
              </w:rPr>
            </w:pPr>
          </w:p>
        </w:tc>
      </w:tr>
      <w:tr w:rsidR="00BF36A8" w14:paraId="063F8E92" w14:textId="77777777" w:rsidTr="00D66AEF"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4DFB1287" w14:textId="77777777" w:rsidR="00BF36A8" w:rsidRDefault="00BF36A8" w:rsidP="00D66AEF">
            <w:pPr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 No.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14:paraId="3402ADDE" w14:textId="77777777" w:rsidR="00BF36A8" w:rsidRDefault="00BF36A8" w:rsidP="00D66AEF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</w:tcPr>
          <w:p w14:paraId="65D4FBE8" w14:textId="77777777" w:rsidR="00BF36A8" w:rsidRDefault="00BF36A8" w:rsidP="00D66AEF">
            <w:pPr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Date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36D0E074" w14:textId="66805627" w:rsidR="00BF36A8" w:rsidRDefault="00B210A9" w:rsidP="00D66AEF">
            <w:pPr>
              <w:jc w:val="right"/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{{ Booked</w:t>
            </w:r>
            <w:proofErr w:type="gramEnd"/>
            <w:r>
              <w:rPr>
                <w:rFonts w:ascii="Courier New" w:hAnsi="Courier New" w:cs="Courier New"/>
                <w:sz w:val="20"/>
              </w:rPr>
              <w:t xml:space="preserve"> Date }}</w:t>
            </w:r>
          </w:p>
        </w:tc>
      </w:tr>
    </w:tbl>
    <w:p w14:paraId="4F4D3501" w14:textId="77777777" w:rsidR="00BF36A8" w:rsidRDefault="00BF36A8" w:rsidP="00BF36A8">
      <w:pPr>
        <w:jc w:val="right"/>
        <w:rPr>
          <w:rFonts w:ascii="Arial" w:hAnsi="Arial"/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26"/>
        <w:gridCol w:w="4268"/>
      </w:tblGrid>
      <w:tr w:rsidR="00BF36A8" w14:paraId="346E0C91" w14:textId="77777777" w:rsidTr="00D66AEF">
        <w:tc>
          <w:tcPr>
            <w:tcW w:w="4264" w:type="dxa"/>
          </w:tcPr>
          <w:p w14:paraId="5FF74985" w14:textId="77777777" w:rsidR="00BF36A8" w:rsidRDefault="00BF36A8" w:rsidP="00D66AEF">
            <w:pPr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 Address</w:t>
            </w:r>
          </w:p>
        </w:tc>
        <w:tc>
          <w:tcPr>
            <w:tcW w:w="4304" w:type="dxa"/>
          </w:tcPr>
          <w:p w14:paraId="2CCC4B35" w14:textId="77777777" w:rsidR="00BF36A8" w:rsidRDefault="00BF36A8" w:rsidP="00D66AEF">
            <w:pPr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Delivery Address</w:t>
            </w:r>
          </w:p>
        </w:tc>
      </w:tr>
      <w:tr w:rsidR="00BF36A8" w14:paraId="54C4A14C" w14:textId="77777777" w:rsidTr="00D66AEF">
        <w:tc>
          <w:tcPr>
            <w:tcW w:w="4264" w:type="dxa"/>
          </w:tcPr>
          <w:p w14:paraId="1DFBB749" w14:textId="509CAADA" w:rsidR="00BF36A8" w:rsidRPr="00CF4E5A" w:rsidRDefault="00B210A9" w:rsidP="00D66AEF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invoice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_address_details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}}</w:t>
            </w:r>
          </w:p>
        </w:tc>
        <w:tc>
          <w:tcPr>
            <w:tcW w:w="4304" w:type="dxa"/>
          </w:tcPr>
          <w:p w14:paraId="65825A07" w14:textId="52DB96E7" w:rsidR="00BF36A8" w:rsidRPr="00CF4E5A" w:rsidRDefault="00B210A9" w:rsidP="00D66AEF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delivery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_address_details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}}</w:t>
            </w:r>
          </w:p>
        </w:tc>
      </w:tr>
    </w:tbl>
    <w:p w14:paraId="166CC9E3" w14:textId="77777777" w:rsidR="00BF36A8" w:rsidRDefault="00BF36A8" w:rsidP="00BF36A8">
      <w:pPr>
        <w:jc w:val="right"/>
        <w:rPr>
          <w:rFonts w:ascii="Arial" w:hAnsi="Arial"/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1260"/>
        <w:gridCol w:w="1204"/>
        <w:gridCol w:w="236"/>
      </w:tblGrid>
      <w:tr w:rsidR="00BF36A8" w14:paraId="361C3C6C" w14:textId="77777777" w:rsidTr="00D66AEF">
        <w:trPr>
          <w:cantSplit/>
        </w:trPr>
        <w:tc>
          <w:tcPr>
            <w:tcW w:w="5148" w:type="dxa"/>
            <w:tcBorders>
              <w:bottom w:val="nil"/>
            </w:tcBorders>
          </w:tcPr>
          <w:p w14:paraId="6689C4CE" w14:textId="77777777" w:rsidR="00BF36A8" w:rsidRDefault="00BF36A8" w:rsidP="00D66AEF">
            <w:pPr>
              <w:jc w:val="center"/>
              <w:rPr>
                <w:rFonts w:ascii="Rockwell" w:hAnsi="Rockwell"/>
                <w:sz w:val="22"/>
              </w:rPr>
            </w:pPr>
          </w:p>
          <w:p w14:paraId="4E500DA5" w14:textId="77777777" w:rsidR="00BF36A8" w:rsidRDefault="00BF36A8" w:rsidP="00D66AEF">
            <w:pPr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Item Description</w:t>
            </w:r>
          </w:p>
          <w:p w14:paraId="7028419D" w14:textId="77777777" w:rsidR="00BF36A8" w:rsidRDefault="00BF36A8" w:rsidP="00D66AEF">
            <w:pPr>
              <w:jc w:val="center"/>
              <w:rPr>
                <w:rFonts w:ascii="Rockwell" w:hAnsi="Rockwell"/>
                <w:sz w:val="22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536A1999" w14:textId="77777777" w:rsidR="00BF36A8" w:rsidRDefault="00BF36A8" w:rsidP="00D66AEF">
            <w:pPr>
              <w:jc w:val="center"/>
              <w:rPr>
                <w:rFonts w:ascii="Rockwell" w:hAnsi="Rockwell"/>
                <w:sz w:val="22"/>
              </w:rPr>
            </w:pPr>
          </w:p>
          <w:p w14:paraId="2864DC46" w14:textId="77777777" w:rsidR="00BF36A8" w:rsidRDefault="00BF36A8" w:rsidP="00D66AEF">
            <w:pPr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Qty</w:t>
            </w:r>
          </w:p>
        </w:tc>
        <w:tc>
          <w:tcPr>
            <w:tcW w:w="1260" w:type="dxa"/>
            <w:tcBorders>
              <w:bottom w:val="nil"/>
            </w:tcBorders>
          </w:tcPr>
          <w:p w14:paraId="40632D2A" w14:textId="77777777" w:rsidR="00BF36A8" w:rsidRDefault="00BF36A8" w:rsidP="00D66AEF">
            <w:pPr>
              <w:jc w:val="center"/>
              <w:rPr>
                <w:rFonts w:ascii="Rockwell" w:hAnsi="Rockwell"/>
                <w:sz w:val="22"/>
              </w:rPr>
            </w:pPr>
          </w:p>
          <w:p w14:paraId="37C885E4" w14:textId="77777777" w:rsidR="00BF36A8" w:rsidRDefault="00BF36A8" w:rsidP="00D66AEF">
            <w:pPr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Unit Price</w:t>
            </w:r>
          </w:p>
        </w:tc>
        <w:tc>
          <w:tcPr>
            <w:tcW w:w="1440" w:type="dxa"/>
            <w:gridSpan w:val="2"/>
            <w:tcBorders>
              <w:bottom w:val="nil"/>
            </w:tcBorders>
          </w:tcPr>
          <w:p w14:paraId="22C5494E" w14:textId="77777777" w:rsidR="00BF36A8" w:rsidRDefault="00BF36A8" w:rsidP="00D66AEF">
            <w:pPr>
              <w:jc w:val="center"/>
              <w:rPr>
                <w:rFonts w:ascii="Rockwell" w:hAnsi="Rockwell"/>
                <w:sz w:val="22"/>
              </w:rPr>
            </w:pPr>
          </w:p>
          <w:p w14:paraId="059A0823" w14:textId="77777777" w:rsidR="00BF36A8" w:rsidRDefault="00BF36A8" w:rsidP="00D66AEF">
            <w:pPr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Price</w:t>
            </w:r>
          </w:p>
          <w:p w14:paraId="0136CF2E" w14:textId="77777777" w:rsidR="00BF36A8" w:rsidRDefault="00BF36A8" w:rsidP="00D66AEF">
            <w:pPr>
              <w:jc w:val="center"/>
              <w:rPr>
                <w:rFonts w:ascii="Arial" w:hAnsi="Arial"/>
                <w:sz w:val="20"/>
              </w:rPr>
            </w:pPr>
          </w:p>
          <w:p w14:paraId="2EB6CE7C" w14:textId="77777777" w:rsidR="00BF36A8" w:rsidRDefault="00BF36A8" w:rsidP="00D66A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F36A8" w14:paraId="32F5EAC9" w14:textId="77777777" w:rsidTr="00D66AEF">
        <w:tc>
          <w:tcPr>
            <w:tcW w:w="5148" w:type="dxa"/>
            <w:tcBorders>
              <w:bottom w:val="nil"/>
            </w:tcBorders>
          </w:tcPr>
          <w:p w14:paraId="7446C440" w14:textId="77777777" w:rsidR="00BF36A8" w:rsidRDefault="00BF36A8" w:rsidP="00D66AEF">
            <w:pPr>
              <w:rPr>
                <w:rFonts w:ascii="Courier New" w:hAnsi="Courier New"/>
                <w:sz w:val="18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59E3B8A5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14:paraId="102F7347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bottom w:val="nil"/>
              <w:right w:val="nil"/>
            </w:tcBorders>
          </w:tcPr>
          <w:p w14:paraId="07661C66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left w:val="nil"/>
              <w:bottom w:val="nil"/>
            </w:tcBorders>
          </w:tcPr>
          <w:p w14:paraId="735C31F8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2CFEFEC4" w14:textId="77777777" w:rsidTr="00D66AEF">
        <w:tc>
          <w:tcPr>
            <w:tcW w:w="5148" w:type="dxa"/>
            <w:tcBorders>
              <w:top w:val="nil"/>
              <w:bottom w:val="nil"/>
            </w:tcBorders>
          </w:tcPr>
          <w:p w14:paraId="1F3CE5E2" w14:textId="77777777" w:rsidR="00BF36A8" w:rsidRDefault="00BF36A8" w:rsidP="00D66A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  <w:r>
              <w:rPr>
                <w:rFonts w:ascii="Courier New" w:eastAsia="Times New Roman" w:hAnsi="Courier New" w:cs="Times New Roman"/>
                <w:sz w:val="18"/>
              </w:rPr>
              <w:fldChar w:fldCharType="begin"/>
            </w:r>
            <w:r>
              <w:rPr>
                <w:rFonts w:ascii="Courier New" w:eastAsia="Times New Roman" w:hAnsi="Courier New" w:cs="Times New Roman"/>
                <w:sz w:val="18"/>
              </w:rPr>
              <w:instrText xml:space="preserve"> DDEAUTO Commence MergeItem "[GetField(,,\"Inv UHF Desc\",1)]" \* CHARFORMAT </w:instrText>
            </w:r>
            <w:r w:rsidR="00000000">
              <w:rPr>
                <w:rFonts w:ascii="Courier New" w:eastAsia="Times New Roman" w:hAnsi="Courier New" w:cs="Times New Roman"/>
                <w:sz w:val="18"/>
              </w:rPr>
              <w:fldChar w:fldCharType="separate"/>
            </w:r>
            <w:r>
              <w:rPr>
                <w:rFonts w:ascii="Courier New" w:eastAsia="Times New Roman" w:hAnsi="Courier New" w:cs="Times New Roman"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E4BBFCD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UHF Qty\",1)]" \* CHARFORMAT </w:instrText>
            </w:r>
            <w:r w:rsidR="00000000"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bookmarkStart w:id="0" w:name="CmcPoint"/>
        <w:bookmarkEnd w:id="0"/>
        <w:tc>
          <w:tcPr>
            <w:tcW w:w="1260" w:type="dxa"/>
            <w:tcBorders>
              <w:top w:val="nil"/>
              <w:bottom w:val="nil"/>
            </w:tcBorders>
          </w:tcPr>
          <w:p w14:paraId="3B0A1E39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UHF Price\",1)]" \* CHARFORMAT </w:instrText>
            </w:r>
            <w:r w:rsidR="00000000"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0E364933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= (B3 * C3) \###0.00;; \* MERGEFORMAT </w:instrText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53A2F0DC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55399E1C" w14:textId="77777777" w:rsidTr="00D66AEF">
        <w:tc>
          <w:tcPr>
            <w:tcW w:w="5148" w:type="dxa"/>
            <w:tcBorders>
              <w:top w:val="nil"/>
              <w:bottom w:val="nil"/>
            </w:tcBorders>
          </w:tcPr>
          <w:p w14:paraId="4D806CAF" w14:textId="77777777" w:rsidR="00BF36A8" w:rsidRDefault="00BF36A8" w:rsidP="00D66A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  <w:r>
              <w:rPr>
                <w:rFonts w:ascii="Courier New" w:eastAsia="Times New Roman" w:hAnsi="Courier New" w:cs="Times New Roman"/>
                <w:sz w:val="18"/>
              </w:rPr>
              <w:fldChar w:fldCharType="begin"/>
            </w:r>
            <w:r>
              <w:rPr>
                <w:rFonts w:ascii="Courier New" w:eastAsia="Times New Roman" w:hAnsi="Courier New" w:cs="Times New Roman"/>
                <w:sz w:val="18"/>
              </w:rPr>
              <w:instrText xml:space="preserve"> DDEAUTO Commence MergeItem "[GetField(,,\"Inv EM Desc\",1)]" \* CHARFORMAT </w:instrText>
            </w:r>
            <w:r w:rsidR="00000000">
              <w:rPr>
                <w:rFonts w:ascii="Courier New" w:eastAsia="Times New Roman" w:hAnsi="Courier New" w:cs="Times New Roman"/>
                <w:sz w:val="18"/>
              </w:rPr>
              <w:fldChar w:fldCharType="separate"/>
            </w:r>
            <w:r>
              <w:rPr>
                <w:rFonts w:ascii="Courier New" w:eastAsia="Times New Roman" w:hAnsi="Courier New" w:cs="Times New Roman"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52D65A5A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EM Qty\",1)]" \* CHARFORMAT </w:instrText>
            </w:r>
            <w:r w:rsidR="00000000"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0455144D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EM Price\",1)]" \* CHARFORMAT </w:instrText>
            </w:r>
            <w:r w:rsidR="00000000"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4EF88D23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= (B4*C4) \###0.00;; \* MERGEFORMAT </w:instrText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04B5647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0C243E37" w14:textId="77777777" w:rsidTr="00D66AEF">
        <w:tc>
          <w:tcPr>
            <w:tcW w:w="5148" w:type="dxa"/>
            <w:tcBorders>
              <w:top w:val="nil"/>
              <w:bottom w:val="nil"/>
            </w:tcBorders>
          </w:tcPr>
          <w:p w14:paraId="1E737A7B" w14:textId="77777777" w:rsidR="00BF36A8" w:rsidRDefault="00BF36A8" w:rsidP="00D66A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  <w:r>
              <w:rPr>
                <w:rFonts w:ascii="Courier New" w:eastAsia="Times New Roman" w:hAnsi="Courier New" w:cs="Times New Roman"/>
                <w:sz w:val="18"/>
              </w:rPr>
              <w:lastRenderedPageBreak/>
              <w:fldChar w:fldCharType="begin"/>
            </w:r>
            <w:r>
              <w:rPr>
                <w:rFonts w:ascii="Courier New" w:eastAsia="Times New Roman" w:hAnsi="Courier New" w:cs="Times New Roman"/>
                <w:sz w:val="18"/>
              </w:rPr>
              <w:instrText xml:space="preserve"> DDEAUTO Commence MergeItem "[GetField(,,\"Inv EMC Desc\",1)]" \* CHARFORMAT </w:instrText>
            </w:r>
            <w:r w:rsidR="00000000">
              <w:rPr>
                <w:rFonts w:ascii="Courier New" w:eastAsia="Times New Roman" w:hAnsi="Courier New" w:cs="Times New Roman"/>
                <w:sz w:val="18"/>
              </w:rPr>
              <w:fldChar w:fldCharType="separate"/>
            </w:r>
            <w:r>
              <w:rPr>
                <w:rFonts w:ascii="Courier New" w:eastAsia="Times New Roman" w:hAnsi="Courier New" w:cs="Times New Roman"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4F2E8026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EMC Qty\",1)]" \* CHARFORMAT </w:instrText>
            </w:r>
            <w:r w:rsidR="00000000"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45F705E0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EMC Price\",1)]" \* CHARFORMAT </w:instrText>
            </w:r>
            <w:r w:rsidR="00000000"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30A93493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= (B5*C5) \###0.00;; \* MERGEFORMAT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noProof/>
                <w:sz w:val="18"/>
              </w:rPr>
              <w:t xml:space="preserve">  0.00</w:t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6652A8D7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36637BC9" w14:textId="77777777" w:rsidTr="00D66AEF">
        <w:tc>
          <w:tcPr>
            <w:tcW w:w="5148" w:type="dxa"/>
            <w:tcBorders>
              <w:top w:val="nil"/>
              <w:bottom w:val="nil"/>
            </w:tcBorders>
          </w:tcPr>
          <w:p w14:paraId="65736BFD" w14:textId="77777777" w:rsidR="00BF36A8" w:rsidRDefault="00BF36A8" w:rsidP="00D66A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  <w:r>
              <w:rPr>
                <w:rFonts w:ascii="Courier New" w:eastAsia="Times New Roman" w:hAnsi="Courier New" w:cs="Times New Roman"/>
                <w:sz w:val="18"/>
              </w:rPr>
              <w:fldChar w:fldCharType="begin"/>
            </w:r>
            <w:r>
              <w:rPr>
                <w:rFonts w:ascii="Courier New" w:eastAsia="Times New Roman" w:hAnsi="Courier New" w:cs="Times New Roman"/>
                <w:sz w:val="18"/>
              </w:rPr>
              <w:instrText xml:space="preserve"> DDEAUTO Commence MergeItem "[GetField(,,\"Inv Headset Desc\",1)]" \* CHARFORMAT </w:instrText>
            </w:r>
            <w:r w:rsidR="00000000">
              <w:rPr>
                <w:rFonts w:ascii="Courier New" w:eastAsia="Times New Roman" w:hAnsi="Courier New" w:cs="Times New Roman"/>
                <w:sz w:val="18"/>
              </w:rPr>
              <w:fldChar w:fldCharType="separate"/>
            </w:r>
            <w:r>
              <w:rPr>
                <w:rFonts w:ascii="Courier New" w:eastAsia="Times New Roman" w:hAnsi="Courier New" w:cs="Times New Roman"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802C8F7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Headset Qty\",1)]" \* CHARFORMAT </w:instrText>
            </w:r>
            <w:r w:rsidR="00000000"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DE46F77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Headset Price\",1)]" \* CHARFORMAT </w:instrText>
            </w:r>
            <w:r w:rsidR="00000000"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7F9509DC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= (B6*c6) \###0.00;; \* MERGEFORMAT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noProof/>
                <w:sz w:val="18"/>
              </w:rPr>
              <w:t xml:space="preserve">  0.00</w:t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13A830C4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26A91D08" w14:textId="77777777" w:rsidTr="00D66AEF">
        <w:tc>
          <w:tcPr>
            <w:tcW w:w="5148" w:type="dxa"/>
            <w:tcBorders>
              <w:top w:val="nil"/>
              <w:bottom w:val="nil"/>
            </w:tcBorders>
          </w:tcPr>
          <w:p w14:paraId="2190AAC8" w14:textId="77777777" w:rsidR="00BF36A8" w:rsidRDefault="00BF36A8" w:rsidP="00D66A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  <w:r>
              <w:rPr>
                <w:rFonts w:ascii="Courier New" w:eastAsia="Times New Roman" w:hAnsi="Courier New" w:cs="Times New Roman"/>
                <w:sz w:val="18"/>
              </w:rPr>
              <w:fldChar w:fldCharType="begin"/>
            </w:r>
            <w:r>
              <w:rPr>
                <w:rFonts w:ascii="Courier New" w:eastAsia="Times New Roman" w:hAnsi="Courier New" w:cs="Times New Roman"/>
                <w:sz w:val="18"/>
              </w:rPr>
              <w:instrText xml:space="preserve"> DDEAUTO Commence MergeItem "[GetField(,,\"Inv Parrot Desc\",1)]" \* CHARFORMAT </w:instrText>
            </w:r>
            <w:r w:rsidR="00000000">
              <w:rPr>
                <w:rFonts w:ascii="Courier New" w:eastAsia="Times New Roman" w:hAnsi="Courier New" w:cs="Times New Roman"/>
                <w:sz w:val="18"/>
              </w:rPr>
              <w:fldChar w:fldCharType="separate"/>
            </w:r>
            <w:r>
              <w:rPr>
                <w:rFonts w:ascii="Courier New" w:eastAsia="Times New Roman" w:hAnsi="Courier New" w:cs="Times New Roman"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45F48F8D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Parrot Qty\",1)]" \* CHARFORMAT </w:instrText>
            </w:r>
            <w:r w:rsidR="00000000"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233E658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Parrot Price\",1)]" \* CHARFORMAT </w:instrText>
            </w:r>
            <w:r w:rsidR="00000000"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2C189ACE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= (B7*C7) \###0.00;; \* MERGEFORMAT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noProof/>
                <w:sz w:val="18"/>
              </w:rPr>
              <w:t xml:space="preserve">  0.00</w:t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46F7ACB3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1013CD86" w14:textId="77777777" w:rsidTr="00D66AEF">
        <w:tc>
          <w:tcPr>
            <w:tcW w:w="5148" w:type="dxa"/>
            <w:tcBorders>
              <w:top w:val="nil"/>
              <w:bottom w:val="nil"/>
            </w:tcBorders>
          </w:tcPr>
          <w:p w14:paraId="40CB72C1" w14:textId="77777777" w:rsidR="00BF36A8" w:rsidRDefault="00BF36A8" w:rsidP="00D66A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  <w:r>
              <w:rPr>
                <w:rFonts w:ascii="Courier New" w:eastAsia="Times New Roman" w:hAnsi="Courier New" w:cs="Times New Roman"/>
                <w:sz w:val="18"/>
              </w:rPr>
              <w:fldChar w:fldCharType="begin"/>
            </w:r>
            <w:r>
              <w:rPr>
                <w:rFonts w:ascii="Courier New" w:eastAsia="Times New Roman" w:hAnsi="Courier New" w:cs="Times New Roman"/>
                <w:sz w:val="18"/>
              </w:rPr>
              <w:instrText xml:space="preserve"> DDEAUTO Commence MergeItem "[GetField(,,\"Inv Case Desc\",1)]" \* CHARFORMAT </w:instrText>
            </w:r>
            <w:r w:rsidR="00000000">
              <w:rPr>
                <w:rFonts w:ascii="Courier New" w:eastAsia="Times New Roman" w:hAnsi="Courier New" w:cs="Times New Roman"/>
                <w:sz w:val="18"/>
              </w:rPr>
              <w:fldChar w:fldCharType="separate"/>
            </w:r>
            <w:r>
              <w:rPr>
                <w:rFonts w:ascii="Courier New" w:eastAsia="Times New Roman" w:hAnsi="Courier New" w:cs="Times New Roman"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57FE2E74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</w:instrText>
            </w:r>
            <w:r>
              <w:rPr>
                <w:rFonts w:ascii="Courier New" w:hAnsi="Courier New"/>
                <w:sz w:val="18"/>
              </w:rPr>
              <w:lastRenderedPageBreak/>
              <w:instrText xml:space="preserve">eItem "[GetField(,,\"Inv Case Qty\",1)]" \* CHARFORMAT </w:instrText>
            </w:r>
            <w:r w:rsidR="00000000"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4D48F7E6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lastRenderedPageBreak/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Case </w:instrText>
            </w:r>
            <w:r>
              <w:rPr>
                <w:rFonts w:ascii="Courier New" w:hAnsi="Courier New"/>
                <w:sz w:val="18"/>
              </w:rPr>
              <w:lastRenderedPageBreak/>
              <w:instrText xml:space="preserve">Price\",1)]" \* CHARFORMAT </w:instrText>
            </w:r>
            <w:r w:rsidR="00000000"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035B11A5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lastRenderedPageBreak/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= (B8*C8) \###0.00;; \* MERGEFORMAT </w:instrText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57C0874F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10469DCC" w14:textId="77777777" w:rsidTr="00D66AEF">
        <w:tc>
          <w:tcPr>
            <w:tcW w:w="5148" w:type="dxa"/>
            <w:tcBorders>
              <w:top w:val="nil"/>
              <w:bottom w:val="nil"/>
            </w:tcBorders>
          </w:tcPr>
          <w:p w14:paraId="62C04FC4" w14:textId="77777777" w:rsidR="00BF36A8" w:rsidRDefault="00BF36A8" w:rsidP="00D66A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  <w:r>
              <w:rPr>
                <w:rFonts w:ascii="Courier New" w:eastAsia="Times New Roman" w:hAnsi="Courier New" w:cs="Times New Roman"/>
                <w:sz w:val="18"/>
              </w:rPr>
              <w:fldChar w:fldCharType="begin"/>
            </w:r>
            <w:r>
              <w:rPr>
                <w:rFonts w:ascii="Courier New" w:eastAsia="Times New Roman" w:hAnsi="Courier New" w:cs="Times New Roman"/>
                <w:sz w:val="18"/>
              </w:rPr>
              <w:instrText xml:space="preserve"> DDEAUTO Commence MergeItem "[GetField(,,\"Inv Bighead Desc\",1)]" \* CHARFORMAT </w:instrText>
            </w:r>
            <w:r w:rsidR="00000000">
              <w:rPr>
                <w:rFonts w:ascii="Courier New" w:eastAsia="Times New Roman" w:hAnsi="Courier New" w:cs="Times New Roman"/>
                <w:sz w:val="18"/>
              </w:rPr>
              <w:fldChar w:fldCharType="separate"/>
            </w:r>
            <w:r>
              <w:rPr>
                <w:rFonts w:ascii="Courier New" w:eastAsia="Times New Roman" w:hAnsi="Courier New" w:cs="Times New Roman"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6C0F3FD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Bighead Qty\",1)]" \* CHARFORMAT </w:instrText>
            </w:r>
            <w:r w:rsidR="00000000"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35CE5F6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Bighead Price\",1)]" \* CHARFORMAT </w:instrText>
            </w:r>
            <w:r w:rsidR="00000000"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0DEED8ED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= (B9*C9) \###0.00;; \* MERGEFORMAT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noProof/>
                <w:sz w:val="18"/>
              </w:rPr>
              <w:t xml:space="preserve">  0.00</w:t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1F04A550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356CD202" w14:textId="77777777" w:rsidTr="00D66AEF">
        <w:tc>
          <w:tcPr>
            <w:tcW w:w="5148" w:type="dxa"/>
            <w:tcBorders>
              <w:top w:val="nil"/>
              <w:bottom w:val="nil"/>
            </w:tcBorders>
          </w:tcPr>
          <w:p w14:paraId="00204346" w14:textId="77777777" w:rsidR="00BF36A8" w:rsidRDefault="00BF36A8" w:rsidP="00D66A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  <w:r>
              <w:rPr>
                <w:rFonts w:ascii="Courier New" w:eastAsia="Times New Roman" w:hAnsi="Courier New" w:cs="Times New Roman"/>
                <w:sz w:val="18"/>
              </w:rPr>
              <w:fldChar w:fldCharType="begin"/>
            </w:r>
            <w:r>
              <w:rPr>
                <w:rFonts w:ascii="Courier New" w:eastAsia="Times New Roman" w:hAnsi="Courier New" w:cs="Times New Roman"/>
                <w:sz w:val="18"/>
              </w:rPr>
              <w:instrText xml:space="preserve"> DDEAUTO Commence MergeItem "[GetField(,,\"Inv Icom Desc\",1)]" \* CHARFORMAT </w:instrText>
            </w:r>
            <w:r w:rsidR="00000000">
              <w:rPr>
                <w:rFonts w:ascii="Courier New" w:eastAsia="Times New Roman" w:hAnsi="Courier New" w:cs="Times New Roman"/>
                <w:sz w:val="18"/>
              </w:rPr>
              <w:fldChar w:fldCharType="separate"/>
            </w:r>
            <w:r>
              <w:rPr>
                <w:rFonts w:ascii="Courier New" w:eastAsia="Times New Roman" w:hAnsi="Courier New" w:cs="Times New Roman"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0C195B1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Icom Qty\",1)]" \* CHARFORMAT </w:instrText>
            </w:r>
            <w:r w:rsidR="00000000"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4D988928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Icom Price\",1)]" \* CHARFORMAT </w:instrText>
            </w:r>
            <w:r w:rsidR="00000000"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6FD2B44C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= (B10*C10) \###0.00;; \* MERGEFORMAT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noProof/>
                <w:sz w:val="18"/>
              </w:rPr>
              <w:t xml:space="preserve">  0.00</w:t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015BAF9D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427A4AC3" w14:textId="77777777" w:rsidTr="00D66AEF">
        <w:tc>
          <w:tcPr>
            <w:tcW w:w="5148" w:type="dxa"/>
            <w:tcBorders>
              <w:top w:val="nil"/>
              <w:bottom w:val="nil"/>
            </w:tcBorders>
          </w:tcPr>
          <w:p w14:paraId="2AC16481" w14:textId="77777777" w:rsidR="00BF36A8" w:rsidRDefault="00BF36A8" w:rsidP="00D66A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  <w:r>
              <w:rPr>
                <w:rFonts w:ascii="Courier New" w:eastAsia="Times New Roman" w:hAnsi="Courier New" w:cs="Times New Roman"/>
                <w:sz w:val="18"/>
              </w:rPr>
              <w:fldChar w:fldCharType="begin"/>
            </w:r>
            <w:r>
              <w:rPr>
                <w:rFonts w:ascii="Courier New" w:eastAsia="Times New Roman" w:hAnsi="Courier New" w:cs="Times New Roman"/>
                <w:sz w:val="18"/>
              </w:rPr>
              <w:instrText xml:space="preserve"> DDEAUTO Commence MergeItem "[GetField(,,\"Inv Batt Desc\",1)]" \* CHARFORMAT </w:instrText>
            </w:r>
            <w:r w:rsidR="00000000">
              <w:rPr>
                <w:rFonts w:ascii="Courier New" w:eastAsia="Times New Roman" w:hAnsi="Courier New" w:cs="Times New Roman"/>
                <w:sz w:val="18"/>
              </w:rPr>
              <w:fldChar w:fldCharType="separate"/>
            </w:r>
            <w:r>
              <w:rPr>
                <w:rFonts w:ascii="Courier New" w:eastAsia="Times New Roman" w:hAnsi="Courier New" w:cs="Times New Roman"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58397CA2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</w:instrText>
            </w:r>
            <w:r>
              <w:rPr>
                <w:rFonts w:ascii="Courier New" w:hAnsi="Courier New"/>
                <w:sz w:val="18"/>
              </w:rPr>
              <w:lastRenderedPageBreak/>
              <w:instrText xml:space="preserve">Batt Qty\",1)]" \* CHARFORMAT </w:instrText>
            </w:r>
            <w:r w:rsidR="00000000"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06F2F8A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lastRenderedPageBreak/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Batt Price\",1)]" \* CHARFORMAT </w:instrText>
            </w:r>
            <w:r w:rsidR="00000000"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347F8F0F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= (B11*C11) \###0.00;; \* MERGEFORMAT </w:instrText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1CA008B2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02EB993F" w14:textId="77777777" w:rsidTr="00D66AEF">
        <w:tc>
          <w:tcPr>
            <w:tcW w:w="5148" w:type="dxa"/>
            <w:tcBorders>
              <w:top w:val="nil"/>
              <w:bottom w:val="nil"/>
            </w:tcBorders>
          </w:tcPr>
          <w:p w14:paraId="6892FA39" w14:textId="77777777" w:rsidR="00BF36A8" w:rsidRDefault="00BF36A8" w:rsidP="00D66AEF">
            <w:pPr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Wand Desc\",1)]" \* CHARFORMAT </w:instrText>
            </w:r>
            <w:r w:rsidR="00000000"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9963F4F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Wand Qty\",1)]" \* CHARFORMAT </w:instrText>
            </w:r>
            <w:r w:rsidR="00000000"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4407BB66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Wand Price\",1)]" \* CHARFORMAT </w:instrText>
            </w:r>
            <w:r w:rsidR="00000000"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77AD2200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= (B12*C12) \###0.00;; \* MERGEFORMAT </w:instrText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47FE540F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12372A62" w14:textId="77777777" w:rsidTr="00D66AEF">
        <w:tc>
          <w:tcPr>
            <w:tcW w:w="5148" w:type="dxa"/>
            <w:tcBorders>
              <w:top w:val="nil"/>
              <w:bottom w:val="nil"/>
            </w:tcBorders>
          </w:tcPr>
          <w:p w14:paraId="2362B88A" w14:textId="77777777" w:rsidR="00BF36A8" w:rsidRDefault="00BF36A8" w:rsidP="00D66A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D4E57E2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618E4A19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2ABD887C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= (B13*C13) \###0.00;; \* MERGEFORMAT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noProof/>
                <w:sz w:val="18"/>
              </w:rPr>
              <w:t xml:space="preserve">  0.00</w:t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4429CA00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38A6AC41" w14:textId="77777777" w:rsidTr="00D66AEF">
        <w:tc>
          <w:tcPr>
            <w:tcW w:w="5148" w:type="dxa"/>
            <w:tcBorders>
              <w:top w:val="nil"/>
              <w:bottom w:val="nil"/>
            </w:tcBorders>
          </w:tcPr>
          <w:p w14:paraId="6961B6E8" w14:textId="77777777" w:rsidR="00BF36A8" w:rsidRDefault="00BF36A8" w:rsidP="00D66AEF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Mega Desc\",1)]" \* CHARFORMAT </w:instrText>
            </w:r>
            <w:r w:rsidR="00000000"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4B2E328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Mega Qty\",1)]" \* CHARFORMAT </w:instrText>
            </w:r>
            <w:r w:rsidR="00000000"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DC15F8E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Mega Price\",1)]" \* CHARFORMAT </w:instrText>
            </w:r>
            <w:r w:rsidR="00000000"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3E7BA540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=(B14*C14) \# "##0.00;; " \* MERGEFORMAT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noProof/>
                <w:sz w:val="18"/>
              </w:rPr>
              <w:t xml:space="preserve"> </w:t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287F59D9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7C04A527" w14:textId="77777777" w:rsidTr="00D66AEF">
        <w:tc>
          <w:tcPr>
            <w:tcW w:w="5148" w:type="dxa"/>
            <w:tcBorders>
              <w:top w:val="nil"/>
              <w:bottom w:val="nil"/>
            </w:tcBorders>
          </w:tcPr>
          <w:p w14:paraId="6D2B0BF5" w14:textId="77777777" w:rsidR="00BF36A8" w:rsidRDefault="00BF36A8" w:rsidP="00D66AEF">
            <w:pPr>
              <w:rPr>
                <w:rFonts w:ascii="Courier New" w:hAnsi="Courier New" w:cs="Courier New"/>
                <w:i/>
                <w:iCs/>
                <w:sz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</w:rPr>
              <w:fldChar w:fldCharType="begin"/>
            </w:r>
            <w:r>
              <w:rPr>
                <w:rFonts w:ascii="Courier New" w:hAnsi="Courier New" w:cs="Courier New"/>
                <w:i/>
                <w:iCs/>
                <w:sz w:val="18"/>
              </w:rPr>
              <w:instrText xml:space="preserve"> DDEAUTO Commence MergeItem "[GetField(,,\"Inv Meg Batt Desc\",1)]" \* CHARFORMAT </w:instrText>
            </w:r>
            <w:r w:rsidR="00000000">
              <w:rPr>
                <w:rFonts w:ascii="Courier New" w:hAnsi="Courier New" w:cs="Courier New"/>
                <w:i/>
                <w:iCs/>
                <w:sz w:val="18"/>
              </w:rPr>
              <w:fldChar w:fldCharType="separate"/>
            </w:r>
            <w:r>
              <w:rPr>
                <w:rFonts w:ascii="Courier New" w:hAnsi="Courier New" w:cs="Courier New"/>
                <w:i/>
                <w:iCs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2776A7BF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0E0E1A0A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4E09A854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638B8F48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0E62ABB6" w14:textId="77777777" w:rsidTr="00D66AEF">
        <w:tc>
          <w:tcPr>
            <w:tcW w:w="5148" w:type="dxa"/>
            <w:tcBorders>
              <w:top w:val="nil"/>
              <w:bottom w:val="nil"/>
            </w:tcBorders>
          </w:tcPr>
          <w:p w14:paraId="5940CDDD" w14:textId="77777777" w:rsidR="00BF36A8" w:rsidRDefault="00BF36A8" w:rsidP="00D66A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Courier New"/>
                <w:b/>
                <w:bCs/>
                <w:sz w:val="18"/>
                <w:szCs w:val="24"/>
              </w:rPr>
            </w:pPr>
            <w:r>
              <w:rPr>
                <w:rFonts w:ascii="Courier New" w:hAnsi="Courier New" w:cs="Courier New"/>
                <w:i/>
                <w:iCs/>
                <w:sz w:val="18"/>
              </w:rPr>
              <w:fldChar w:fldCharType="begin"/>
            </w:r>
            <w:r>
              <w:rPr>
                <w:rFonts w:ascii="Courier New" w:hAnsi="Courier New" w:cs="Courier New"/>
                <w:i/>
                <w:iCs/>
                <w:sz w:val="18"/>
              </w:rPr>
              <w:instrText xml:space="preserve"> DDEAUTO Commence MergeItem "[GetField(,,\"Inv Charger Desc\",1)]" \* CHARFORMAT </w:instrText>
            </w:r>
            <w:r w:rsidR="00000000">
              <w:rPr>
                <w:rFonts w:ascii="Courier New" w:hAnsi="Courier New" w:cs="Courier New"/>
                <w:i/>
                <w:iCs/>
                <w:sz w:val="18"/>
              </w:rPr>
              <w:fldChar w:fldCharType="separate"/>
            </w:r>
            <w:r>
              <w:rPr>
                <w:rFonts w:ascii="Courier New" w:hAnsi="Courier New" w:cs="Courier New"/>
                <w:i/>
                <w:iCs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26268B80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2FC27CC7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53399883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639CB899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74AFC353" w14:textId="77777777" w:rsidTr="00D66AEF">
        <w:tc>
          <w:tcPr>
            <w:tcW w:w="5148" w:type="dxa"/>
            <w:tcBorders>
              <w:top w:val="nil"/>
              <w:bottom w:val="nil"/>
            </w:tcBorders>
          </w:tcPr>
          <w:p w14:paraId="7A622EB2" w14:textId="77777777" w:rsidR="00BF36A8" w:rsidRDefault="00BF36A8" w:rsidP="00D66AEF">
            <w:pPr>
              <w:rPr>
                <w:rFonts w:ascii="Courier New" w:hAnsi="Courier New" w:cs="Courier New"/>
                <w:bCs/>
                <w:i/>
                <w:iCs/>
                <w:sz w:val="18"/>
              </w:rPr>
            </w:pPr>
            <w:r>
              <w:rPr>
                <w:rFonts w:ascii="Courier New" w:hAnsi="Courier New" w:cs="Courier New"/>
                <w:bCs/>
                <w:i/>
                <w:iCs/>
                <w:sz w:val="18"/>
              </w:rPr>
              <w:fldChar w:fldCharType="begin"/>
            </w:r>
            <w:r>
              <w:rPr>
                <w:rFonts w:ascii="Courier New" w:hAnsi="Courier New" w:cs="Courier New"/>
                <w:bCs/>
                <w:i/>
                <w:iCs/>
                <w:sz w:val="18"/>
              </w:rPr>
              <w:instrText xml:space="preserve"> DDEAUTO Commence MergeItem "[GetField(,,\"Inv Purchase Order\",1)]" \* CHARFORMAT </w:instrText>
            </w:r>
            <w:r w:rsidR="00000000">
              <w:rPr>
                <w:rFonts w:ascii="Courier New" w:hAnsi="Courier New" w:cs="Courier New"/>
                <w:bCs/>
                <w:i/>
                <w:iCs/>
                <w:sz w:val="18"/>
              </w:rPr>
              <w:fldChar w:fldCharType="separate"/>
            </w:r>
            <w:r>
              <w:rPr>
                <w:rFonts w:ascii="Courier New" w:hAnsi="Courier New" w:cs="Courier New"/>
                <w:bCs/>
                <w:i/>
                <w:iCs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23A64ABE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D8E1A0A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0F89C242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2EE2289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2D7141C2" w14:textId="77777777" w:rsidTr="00D66AEF">
        <w:tc>
          <w:tcPr>
            <w:tcW w:w="5148" w:type="dxa"/>
            <w:tcBorders>
              <w:top w:val="nil"/>
              <w:bottom w:val="nil"/>
            </w:tcBorders>
          </w:tcPr>
          <w:p w14:paraId="15E53407" w14:textId="77777777" w:rsidR="00BF36A8" w:rsidRPr="001E0235" w:rsidRDefault="00BF36A8" w:rsidP="00D66AEF">
            <w:pPr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Cs/>
                <w:i/>
                <w:iCs/>
                <w:sz w:val="18"/>
              </w:rPr>
              <w:fldChar w:fldCharType="begin"/>
            </w:r>
            <w:r>
              <w:rPr>
                <w:rFonts w:ascii="Courier New" w:hAnsi="Courier New" w:cs="Courier New"/>
                <w:bCs/>
                <w:i/>
                <w:iCs/>
                <w:sz w:val="18"/>
              </w:rPr>
              <w:instrText xml:space="preserve"> DDEAUTO Commence MergeItem "[GetField(,,\"Inv Send Desc\",1)]" \* CHARFORMAT </w:instrText>
            </w:r>
            <w:r w:rsidR="00000000">
              <w:rPr>
                <w:rFonts w:ascii="Courier New" w:hAnsi="Courier New" w:cs="Courier New"/>
                <w:bCs/>
                <w:i/>
                <w:iCs/>
                <w:sz w:val="18"/>
              </w:rPr>
              <w:fldChar w:fldCharType="separate"/>
            </w:r>
            <w:r>
              <w:rPr>
                <w:rFonts w:ascii="Courier New" w:hAnsi="Courier New" w:cs="Courier New"/>
                <w:bCs/>
                <w:i/>
                <w:iCs/>
                <w:sz w:val="18"/>
              </w:rPr>
              <w:fldChar w:fldCharType="end"/>
            </w:r>
            <w:r>
              <w:rPr>
                <w:rFonts w:ascii="Courier New" w:hAnsi="Courier New" w:cs="Courier New"/>
                <w:bCs/>
                <w:i/>
                <w:iCs/>
                <w:sz w:val="18"/>
              </w:rPr>
              <w:t xml:space="preserve"> </w:t>
            </w:r>
            <w:r w:rsidRPr="001E0235">
              <w:rPr>
                <w:rFonts w:ascii="Courier New" w:hAnsi="Courier New" w:cs="Courier New"/>
                <w:b/>
                <w:bCs/>
                <w:i/>
                <w:iCs/>
                <w:sz w:val="18"/>
              </w:rPr>
              <w:fldChar w:fldCharType="begin"/>
            </w:r>
            <w:r w:rsidRPr="001E0235">
              <w:rPr>
                <w:rFonts w:ascii="Courier New" w:hAnsi="Courier New" w:cs="Courier New"/>
                <w:b/>
                <w:bCs/>
                <w:i/>
                <w:iCs/>
                <w:sz w:val="18"/>
              </w:rPr>
              <w:instrText xml:space="preserve"> DDEAUTO Commence MergeItem "[GetField(,,\"Inv Send Out Date\",1)]" \* CHARFORMAT </w:instrText>
            </w:r>
            <w:r>
              <w:rPr>
                <w:rFonts w:ascii="Courier New" w:hAnsi="Courier New" w:cs="Courier New"/>
                <w:b/>
                <w:bCs/>
                <w:i/>
                <w:iCs/>
                <w:sz w:val="18"/>
              </w:rPr>
              <w:instrText xml:space="preserve"> \* MERGEFORMAT </w:instrText>
            </w:r>
            <w:r w:rsidR="00000000">
              <w:rPr>
                <w:rFonts w:ascii="Courier New" w:hAnsi="Courier New" w:cs="Courier New"/>
                <w:b/>
                <w:bCs/>
                <w:i/>
                <w:iCs/>
                <w:sz w:val="18"/>
              </w:rPr>
              <w:fldChar w:fldCharType="separate"/>
            </w:r>
            <w:r w:rsidRPr="001E0235">
              <w:rPr>
                <w:rFonts w:ascii="Courier New" w:hAnsi="Courier New" w:cs="Courier New"/>
                <w:b/>
                <w:bCs/>
                <w:i/>
                <w:iCs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509A12D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2D78EA67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12C54DF5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64C6FFE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3A33D3C0" w14:textId="77777777" w:rsidTr="00D66AEF">
        <w:tc>
          <w:tcPr>
            <w:tcW w:w="5148" w:type="dxa"/>
            <w:tcBorders>
              <w:top w:val="nil"/>
              <w:bottom w:val="nil"/>
            </w:tcBorders>
          </w:tcPr>
          <w:p w14:paraId="6CF48B30" w14:textId="77777777" w:rsidR="00BF36A8" w:rsidRDefault="00BF36A8" w:rsidP="00D66AEF">
            <w:pPr>
              <w:rPr>
                <w:rFonts w:ascii="Courier New" w:hAnsi="Courier New" w:cs="Courier New"/>
                <w:i/>
                <w:iCs/>
                <w:sz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</w:rPr>
              <w:lastRenderedPageBreak/>
              <w:t>Due Back Date</w:t>
            </w:r>
            <w:r>
              <w:rPr>
                <w:rFonts w:ascii="Courier New" w:hAnsi="Courier New" w:cs="Courier New"/>
                <w:sz w:val="18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sz w:val="18"/>
              </w:rPr>
              <w:fldChar w:fldCharType="begin"/>
            </w:r>
            <w:r>
              <w:rPr>
                <w:rFonts w:ascii="Courier New" w:hAnsi="Courier New" w:cs="Courier New"/>
                <w:b/>
                <w:i/>
                <w:sz w:val="18"/>
              </w:rPr>
              <w:instrText xml:space="preserve"> DDEAUTO Commence MergeItem "[GetField(,,\"Inv Due Back Date\",1)]" \* CHARFORMAT </w:instrText>
            </w:r>
            <w:r w:rsidR="00000000">
              <w:rPr>
                <w:rFonts w:ascii="Courier New" w:hAnsi="Courier New" w:cs="Courier New"/>
                <w:b/>
                <w:i/>
                <w:sz w:val="18"/>
              </w:rPr>
              <w:fldChar w:fldCharType="separate"/>
            </w:r>
            <w:r>
              <w:rPr>
                <w:rFonts w:ascii="Courier New" w:hAnsi="Courier New" w:cs="Courier New"/>
                <w:b/>
                <w:i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C8C96DC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88481D0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4E74E732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75D652CF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7302C52B" w14:textId="77777777" w:rsidTr="00D66AEF">
        <w:trPr>
          <w:cantSplit/>
        </w:trPr>
        <w:tc>
          <w:tcPr>
            <w:tcW w:w="5148" w:type="dxa"/>
            <w:tcBorders>
              <w:top w:val="nil"/>
              <w:bottom w:val="nil"/>
            </w:tcBorders>
          </w:tcPr>
          <w:p w14:paraId="714F2CA9" w14:textId="77777777" w:rsidR="00BF36A8" w:rsidRDefault="00BF36A8" w:rsidP="00D66A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Courier New"/>
                <w:i/>
                <w:iCs/>
                <w:sz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5714D47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66AE5643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49302E64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58709B4D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0FEF1BA5" w14:textId="77777777" w:rsidTr="00D66AEF">
        <w:trPr>
          <w:cantSplit/>
        </w:trPr>
        <w:tc>
          <w:tcPr>
            <w:tcW w:w="5148" w:type="dxa"/>
            <w:tcBorders>
              <w:top w:val="nil"/>
              <w:bottom w:val="nil"/>
            </w:tcBorders>
          </w:tcPr>
          <w:p w14:paraId="4C52E78D" w14:textId="77777777" w:rsidR="00BF36A8" w:rsidRDefault="00BF36A8" w:rsidP="00D66AEF">
            <w:pPr>
              <w:rPr>
                <w:rFonts w:ascii="Courier New" w:hAnsi="Courier New"/>
                <w:i/>
                <w:iCs/>
                <w:sz w:val="18"/>
              </w:rPr>
            </w:pPr>
            <w:r>
              <w:rPr>
                <w:rFonts w:ascii="Courier New" w:hAnsi="Courier New"/>
                <w:i/>
                <w:iCs/>
                <w:sz w:val="18"/>
              </w:rPr>
              <w:fldChar w:fldCharType="begin"/>
            </w:r>
            <w:r>
              <w:rPr>
                <w:rFonts w:ascii="Courier New" w:hAnsi="Courier New"/>
                <w:i/>
                <w:iCs/>
                <w:sz w:val="18"/>
              </w:rPr>
              <w:instrText xml:space="preserve"> DDEAUTO Commence MergeItem "[GetField(,,\"Inv Return Desc\",1)]" \* CHARFORMAT </w:instrText>
            </w:r>
            <w:r w:rsidR="00000000">
              <w:rPr>
                <w:rFonts w:ascii="Courier New" w:hAnsi="Courier New"/>
                <w:i/>
                <w:iCs/>
                <w:sz w:val="18"/>
              </w:rPr>
              <w:fldChar w:fldCharType="separate"/>
            </w:r>
            <w:r>
              <w:rPr>
                <w:rFonts w:ascii="Courier New" w:hAnsi="Courier New"/>
                <w:i/>
                <w:iCs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2389D97A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A68DB35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23AE81CF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78B697EB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70711B4A" w14:textId="77777777" w:rsidTr="00D66AEF">
        <w:trPr>
          <w:cantSplit/>
        </w:trPr>
        <w:tc>
          <w:tcPr>
            <w:tcW w:w="5148" w:type="dxa"/>
            <w:tcBorders>
              <w:top w:val="nil"/>
              <w:bottom w:val="nil"/>
            </w:tcBorders>
          </w:tcPr>
          <w:p w14:paraId="6304336D" w14:textId="77777777" w:rsidR="00BF36A8" w:rsidRDefault="00BF36A8" w:rsidP="00D66A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Courier New"/>
                <w:i/>
                <w:iCs/>
                <w:sz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335B610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2E965902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58E1695B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5A93BAC6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7EF7891C" w14:textId="77777777" w:rsidTr="00D66AEF">
        <w:tc>
          <w:tcPr>
            <w:tcW w:w="5148" w:type="dxa"/>
            <w:tcBorders>
              <w:top w:val="nil"/>
              <w:bottom w:val="nil"/>
            </w:tcBorders>
          </w:tcPr>
          <w:p w14:paraId="3E30CC29" w14:textId="77777777" w:rsidR="00BF36A8" w:rsidRDefault="00BF36A8" w:rsidP="00D66AEF">
            <w:pPr>
              <w:rPr>
                <w:rFonts w:ascii="Courier New" w:hAnsi="Courier New"/>
                <w:i/>
                <w:iCs/>
                <w:sz w:val="18"/>
              </w:rPr>
            </w:pPr>
            <w:r>
              <w:rPr>
                <w:rFonts w:ascii="Courier New" w:hAnsi="Courier New"/>
                <w:i/>
                <w:iCs/>
                <w:sz w:val="18"/>
              </w:rPr>
              <w:fldChar w:fldCharType="begin"/>
            </w:r>
            <w:r>
              <w:rPr>
                <w:rFonts w:ascii="Courier New" w:hAnsi="Courier New"/>
                <w:i/>
                <w:iCs/>
                <w:sz w:val="18"/>
              </w:rPr>
              <w:instrText xml:space="preserve"> DDEAUTO Commence MergeItem "[GetField(,,\"Discount Description\",1)]" \* CHARFORMAT </w:instrText>
            </w:r>
            <w:r w:rsidR="00000000">
              <w:rPr>
                <w:rFonts w:ascii="Courier New" w:hAnsi="Courier New"/>
                <w:i/>
                <w:iCs/>
                <w:sz w:val="18"/>
              </w:rPr>
              <w:fldChar w:fldCharType="separate"/>
            </w:r>
            <w:r>
              <w:rPr>
                <w:rFonts w:ascii="Courier New" w:hAnsi="Courier New"/>
                <w:i/>
                <w:iCs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115187C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15933D9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"[GetField(,,\"Discount Percentage\",1)]" \* CHARFORMAT </w:instrText>
            </w:r>
            <w:r w:rsidR="00000000"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6626EDC3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= -1 * c23 * (sum(d2:d22)) \###0.00;-###0.00;</w:instrText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7E7C3B2F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449AB23E" w14:textId="77777777" w:rsidTr="00D66AEF">
        <w:tc>
          <w:tcPr>
            <w:tcW w:w="5148" w:type="dxa"/>
            <w:tcBorders>
              <w:top w:val="nil"/>
              <w:bottom w:val="nil"/>
            </w:tcBorders>
          </w:tcPr>
          <w:p w14:paraId="7953EDEE" w14:textId="77777777" w:rsidR="00BF36A8" w:rsidRDefault="00BF36A8" w:rsidP="00D66AEF">
            <w:pPr>
              <w:rPr>
                <w:rFonts w:ascii="Courier New" w:hAnsi="Courier New"/>
                <w:i/>
                <w:iCs/>
                <w:sz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23DBBFEB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405E68F9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00EDE0B1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40D19DAC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23AFA09F" w14:textId="77777777" w:rsidTr="00D66AEF">
        <w:tc>
          <w:tcPr>
            <w:tcW w:w="5148" w:type="dxa"/>
            <w:tcBorders>
              <w:top w:val="nil"/>
              <w:bottom w:val="nil"/>
            </w:tcBorders>
          </w:tcPr>
          <w:p w14:paraId="7DB4C2E5" w14:textId="77777777" w:rsidR="00BF36A8" w:rsidRDefault="00BF36A8" w:rsidP="00D66AEF">
            <w:pPr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"[GetField(,,\"Inv Delivery Desc\",1)]" \* CHARFORMAT </w:instrText>
            </w:r>
            <w:r w:rsidR="00000000"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AA5CB3F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6572F3B2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05FBDC45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DDEAUTO Commence MergeItem "[GetField(,,\"Delivery Cost\",1)]" \* CHARFORMAT </w:instrText>
            </w:r>
            <w:r w:rsidR="00000000"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2A3DE60F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BF36A8" w14:paraId="77C36DFF" w14:textId="77777777" w:rsidTr="00D66AEF">
        <w:trPr>
          <w:cantSplit/>
          <w:trHeight w:val="157"/>
        </w:trPr>
        <w:tc>
          <w:tcPr>
            <w:tcW w:w="7128" w:type="dxa"/>
            <w:gridSpan w:val="3"/>
            <w:tcBorders>
              <w:bottom w:val="nil"/>
            </w:tcBorders>
          </w:tcPr>
          <w:p w14:paraId="23B1BF11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Total Goods</w:t>
            </w:r>
          </w:p>
        </w:tc>
        <w:tc>
          <w:tcPr>
            <w:tcW w:w="1440" w:type="dxa"/>
            <w:gridSpan w:val="2"/>
            <w:tcBorders>
              <w:bottom w:val="nil"/>
            </w:tcBorders>
          </w:tcPr>
          <w:p w14:paraId="74FBB7B4" w14:textId="77777777" w:rsidR="00BF36A8" w:rsidRDefault="00BF36A8" w:rsidP="00D66AEF">
            <w:pPr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 </w:t>
            </w: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=sum(d2:d25) \# "£###0.00;(£###0.00)"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noProof/>
                <w:sz w:val="18"/>
              </w:rPr>
              <w:t>£  36.00</w:t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</w:tr>
      <w:tr w:rsidR="00BF36A8" w14:paraId="656AFA7C" w14:textId="77777777" w:rsidTr="00D66AEF">
        <w:trPr>
          <w:cantSplit/>
        </w:trPr>
        <w:tc>
          <w:tcPr>
            <w:tcW w:w="7128" w:type="dxa"/>
            <w:gridSpan w:val="3"/>
            <w:tcBorders>
              <w:top w:val="nil"/>
              <w:bottom w:val="nil"/>
            </w:tcBorders>
          </w:tcPr>
          <w:p w14:paraId="1F5FC859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Total VAT</w:t>
            </w: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</w:tcPr>
          <w:p w14:paraId="3895C9C9" w14:textId="77777777" w:rsidR="00BF36A8" w:rsidRDefault="00BF36A8" w:rsidP="00D66AEF">
            <w:pPr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 </w:t>
            </w: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=b26*.2 \# "£###0.00;(£###0.00)"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noProof/>
                <w:sz w:val="18"/>
              </w:rPr>
              <w:t>£  25.20</w:t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</w:tr>
      <w:tr w:rsidR="00BF36A8" w14:paraId="5F81F7C5" w14:textId="77777777" w:rsidTr="00D66AEF">
        <w:trPr>
          <w:cantSplit/>
        </w:trPr>
        <w:tc>
          <w:tcPr>
            <w:tcW w:w="7128" w:type="dxa"/>
            <w:gridSpan w:val="3"/>
            <w:tcBorders>
              <w:top w:val="nil"/>
            </w:tcBorders>
          </w:tcPr>
          <w:p w14:paraId="5418586A" w14:textId="77777777" w:rsidR="00BF36A8" w:rsidRDefault="00BF36A8" w:rsidP="00D66AEF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Invoice Total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14:paraId="4504AD87" w14:textId="77777777" w:rsidR="00BF36A8" w:rsidRDefault="00BF36A8" w:rsidP="00D66AEF">
            <w:pPr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 </w:t>
            </w:r>
            <w:r>
              <w:rPr>
                <w:rFonts w:ascii="Courier New" w:hAnsi="Courier New"/>
                <w:sz w:val="18"/>
              </w:rPr>
              <w:fldChar w:fldCharType="begin"/>
            </w:r>
            <w:r>
              <w:rPr>
                <w:rFonts w:ascii="Courier New" w:hAnsi="Courier New"/>
                <w:sz w:val="18"/>
              </w:rPr>
              <w:instrText xml:space="preserve"> =sum(b26:b27) \# "£###0.00;(£###0.00)" </w:instrText>
            </w:r>
            <w:r>
              <w:rPr>
                <w:rFonts w:ascii="Courier New" w:hAnsi="Courier New"/>
                <w:sz w:val="18"/>
              </w:rPr>
              <w:fldChar w:fldCharType="separate"/>
            </w:r>
            <w:r>
              <w:rPr>
                <w:rFonts w:ascii="Courier New" w:hAnsi="Courier New"/>
                <w:noProof/>
                <w:sz w:val="18"/>
              </w:rPr>
              <w:t>£ 151.20</w:t>
            </w:r>
            <w:r>
              <w:rPr>
                <w:rFonts w:ascii="Courier New" w:hAnsi="Courier New"/>
                <w:sz w:val="18"/>
              </w:rPr>
              <w:fldChar w:fldCharType="end"/>
            </w:r>
          </w:p>
        </w:tc>
      </w:tr>
    </w:tbl>
    <w:p w14:paraId="180B37B5" w14:textId="77777777" w:rsidR="00BF36A8" w:rsidRDefault="00BF36A8" w:rsidP="00BF36A8">
      <w:pPr>
        <w:jc w:val="right"/>
        <w:rPr>
          <w:rFonts w:ascii="Arial" w:hAnsi="Arial"/>
          <w:sz w:val="16"/>
        </w:rPr>
      </w:pPr>
    </w:p>
    <w:p w14:paraId="0164C6E4" w14:textId="77777777" w:rsidR="00BF36A8" w:rsidRDefault="00BF36A8" w:rsidP="00BF36A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ockwell" w:eastAsia="Times New Roman" w:hAnsi="Rockwell" w:cs="Times New Roman"/>
          <w:sz w:val="16"/>
          <w:szCs w:val="24"/>
        </w:rPr>
      </w:pPr>
      <w:r>
        <w:rPr>
          <w:rFonts w:ascii="Rockwell" w:eastAsia="Times New Roman" w:hAnsi="Rockwell" w:cs="Times New Roman"/>
          <w:sz w:val="16"/>
          <w:szCs w:val="24"/>
        </w:rPr>
        <w:t xml:space="preserve">VAT Codes: Standard rate (20 per </w:t>
      </w:r>
      <w:proofErr w:type="gramStart"/>
      <w:r>
        <w:rPr>
          <w:rFonts w:ascii="Rockwell" w:eastAsia="Times New Roman" w:hAnsi="Rockwell" w:cs="Times New Roman"/>
          <w:sz w:val="16"/>
          <w:szCs w:val="24"/>
        </w:rPr>
        <w:t>cent)  E</w:t>
      </w:r>
      <w:proofErr w:type="gramEnd"/>
      <w:r>
        <w:rPr>
          <w:rFonts w:ascii="Rockwell" w:eastAsia="Times New Roman" w:hAnsi="Rockwell" w:cs="Times New Roman"/>
          <w:sz w:val="16"/>
          <w:szCs w:val="24"/>
        </w:rPr>
        <w:t xml:space="preserve"> indicates VAT exempt</w:t>
      </w:r>
    </w:p>
    <w:p w14:paraId="122ECBC8" w14:textId="77777777" w:rsidR="00BF36A8" w:rsidRDefault="00BF36A8" w:rsidP="00BF36A8">
      <w:pPr>
        <w:rPr>
          <w:rFonts w:ascii="Courier New" w:hAnsi="Courier New"/>
          <w:sz w:val="16"/>
        </w:rPr>
      </w:pPr>
    </w:p>
    <w:p w14:paraId="284C7EEA" w14:textId="77777777" w:rsidR="00BF36A8" w:rsidRDefault="00BF36A8" w:rsidP="00BF36A8">
      <w:pPr>
        <w:rPr>
          <w:rFonts w:ascii="Courier New" w:hAnsi="Courier New"/>
          <w:b/>
          <w:sz w:val="16"/>
        </w:rPr>
      </w:pPr>
      <w:r>
        <w:rPr>
          <w:rFonts w:ascii="Rockwell" w:hAnsi="Rockwell"/>
          <w:b/>
          <w:sz w:val="16"/>
        </w:rPr>
        <w:t>Payment Terms:</w:t>
      </w:r>
      <w:r>
        <w:rPr>
          <w:rFonts w:ascii="Courier New" w:hAnsi="Courier New"/>
          <w:b/>
          <w:sz w:val="16"/>
        </w:rPr>
        <w:t xml:space="preserve"> </w:t>
      </w:r>
      <w:r>
        <w:rPr>
          <w:rFonts w:ascii="Courier New" w:hAnsi="Courier New"/>
          <w:b/>
          <w:sz w:val="16"/>
        </w:rPr>
        <w:fldChar w:fldCharType="begin"/>
      </w:r>
      <w:r>
        <w:rPr>
          <w:rFonts w:ascii="Courier New" w:hAnsi="Courier New"/>
          <w:b/>
          <w:sz w:val="16"/>
        </w:rPr>
        <w:instrText xml:space="preserve"> DDEAUTO Commence MergeItem "[GetField(,,\"Payment Terms\",1)]" \* CHARFORMAT </w:instrText>
      </w:r>
      <w:r w:rsidR="00000000">
        <w:rPr>
          <w:rFonts w:ascii="Courier New" w:hAnsi="Courier New"/>
          <w:b/>
          <w:sz w:val="16"/>
        </w:rPr>
        <w:fldChar w:fldCharType="separate"/>
      </w:r>
      <w:r>
        <w:rPr>
          <w:rFonts w:ascii="Courier New" w:hAnsi="Courier New"/>
          <w:b/>
          <w:sz w:val="16"/>
        </w:rPr>
        <w:fldChar w:fldCharType="end"/>
      </w:r>
    </w:p>
    <w:p w14:paraId="19ADB263" w14:textId="77777777" w:rsidR="00BF36A8" w:rsidRDefault="00BF36A8" w:rsidP="00BF36A8">
      <w:pPr>
        <w:rPr>
          <w:rFonts w:ascii="Courier New" w:hAnsi="Courier New"/>
          <w:sz w:val="16"/>
        </w:rPr>
      </w:pPr>
    </w:p>
    <w:tbl>
      <w:tblPr>
        <w:tblW w:w="0" w:type="auto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8"/>
      </w:tblGrid>
      <w:tr w:rsidR="00BF36A8" w14:paraId="7B32A3F4" w14:textId="77777777" w:rsidTr="00D66AEF">
        <w:tc>
          <w:tcPr>
            <w:tcW w:w="8528" w:type="dxa"/>
          </w:tcPr>
          <w:p w14:paraId="37A133DB" w14:textId="77777777" w:rsidR="00BF36A8" w:rsidRDefault="00BF36A8" w:rsidP="00D66AEF">
            <w:pPr>
              <w:jc w:val="center"/>
              <w:rPr>
                <w:rFonts w:ascii="Rockwell" w:hAnsi="Rockwell"/>
                <w:sz w:val="12"/>
              </w:rPr>
            </w:pPr>
          </w:p>
          <w:p w14:paraId="3E4F1703" w14:textId="77777777" w:rsidR="00BF36A8" w:rsidRDefault="00BF36A8" w:rsidP="00D66AEF">
            <w:pPr>
              <w:jc w:val="center"/>
              <w:rPr>
                <w:rFonts w:ascii="Rockwell" w:hAnsi="Rockwell"/>
                <w:sz w:val="12"/>
              </w:rPr>
            </w:pPr>
            <w:r>
              <w:rPr>
                <w:rFonts w:ascii="Rockwell" w:hAnsi="Rockwell"/>
                <w:b/>
                <w:sz w:val="18"/>
              </w:rPr>
              <w:t>Bank details: Acct No: 10217328, Sort Code: 09-02-22 Acct Name: Amherst Enterprises Ltd</w:t>
            </w:r>
            <w:r>
              <w:rPr>
                <w:rFonts w:ascii="Rockwell" w:hAnsi="Rockwell"/>
                <w:sz w:val="18"/>
              </w:rPr>
              <w:br/>
            </w:r>
            <w:r>
              <w:rPr>
                <w:rFonts w:ascii="Rockwell" w:hAnsi="Rockwell"/>
                <w:sz w:val="12"/>
              </w:rPr>
              <w:t>Registered in England No. 2615762</w:t>
            </w:r>
          </w:p>
        </w:tc>
      </w:tr>
    </w:tbl>
    <w:p w14:paraId="60C8CDFC" w14:textId="77777777" w:rsidR="00BF36A8" w:rsidRDefault="00BF36A8" w:rsidP="00BF36A8"/>
    <w:p w14:paraId="5DD9E2C5" w14:textId="77777777" w:rsidR="00F15C7C" w:rsidRDefault="00F15C7C"/>
    <w:sectPr w:rsidR="00F15C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1701" w:bottom="1242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7DFB2" w14:textId="77777777" w:rsidR="002660F4" w:rsidRDefault="002660F4">
      <w:r>
        <w:separator/>
      </w:r>
    </w:p>
  </w:endnote>
  <w:endnote w:type="continuationSeparator" w:id="0">
    <w:p w14:paraId="51D9045D" w14:textId="77777777" w:rsidR="002660F4" w:rsidRDefault="00266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1DDAC" w14:textId="77777777" w:rsidR="00DD617E" w:rsidRDefault="00DD61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E5DF9" w14:textId="77777777" w:rsidR="00DD617E" w:rsidRDefault="00DD61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60276" w14:textId="77777777" w:rsidR="00DD617E" w:rsidRDefault="00DD61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73CE4" w14:textId="77777777" w:rsidR="002660F4" w:rsidRDefault="002660F4">
      <w:r>
        <w:separator/>
      </w:r>
    </w:p>
  </w:footnote>
  <w:footnote w:type="continuationSeparator" w:id="0">
    <w:p w14:paraId="3D4B4C57" w14:textId="77777777" w:rsidR="002660F4" w:rsidRDefault="00266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3309D" w14:textId="77777777" w:rsidR="00DD617E" w:rsidRDefault="00DD61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9FD56" w14:textId="77777777" w:rsidR="00DD617E" w:rsidRDefault="00DD61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C8DED" w14:textId="77777777" w:rsidR="00DD617E" w:rsidRDefault="00DD61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A8"/>
    <w:rsid w:val="002660F4"/>
    <w:rsid w:val="00B210A9"/>
    <w:rsid w:val="00BF36A8"/>
    <w:rsid w:val="00DD617E"/>
    <w:rsid w:val="00F1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1705"/>
  <w15:chartTrackingRefBased/>
  <w15:docId w15:val="{F95D6D4F-312C-4C26-BA43-1D4298D0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6A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semiHidden/>
    <w:rsid w:val="00BF3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BF36A8"/>
    <w:rPr>
      <w:rFonts w:ascii="Arial Unicode MS" w:eastAsia="Arial Unicode MS" w:hAnsi="Arial Unicode MS" w:cs="Arial Unicode MS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semiHidden/>
    <w:rsid w:val="00BF36A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BF36A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semiHidden/>
    <w:rsid w:val="00BF36A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BF36A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777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Giles Toman</dc:creator>
  <cp:keywords/>
  <dc:description/>
  <cp:lastModifiedBy>Giles Toman</cp:lastModifiedBy>
  <cp:revision>2</cp:revision>
  <dcterms:created xsi:type="dcterms:W3CDTF">2023-10-03T19:50:00Z</dcterms:created>
  <dcterms:modified xsi:type="dcterms:W3CDTF">2023-10-04T15:22:00Z</dcterms:modified>
</cp:coreProperties>
</file>