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64"/>
        </w:rPr>
        <w:t>Unnatural Intelligence</w:t>
      </w:r>
    </w:p>
    <w:p>
      <w:pPr>
        <w:spacing w:before="0" w:after="20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44"/>
        </w:rPr>
        <w:t>Club Charter</w:t>
      </w:r>
    </w:p>
    <w:p>
      <w:pPr>
        <w:spacing w:before="0" w:after="280" w:line="276" w:lineRule="auto"/>
        <w:jc w:val="center"/>
      </w:pPr>
      <w:r>
        <w:rPr>
          <w:rFonts w:ascii="Inter" w:hAnsi="Inter" w:cs="Inter"/>
          <w:b w:val="0"/>
          <w:i w:val="0"/>
          <w:color w:val="1A1A1A"/>
          <w:sz w:val="26"/>
        </w:rPr>
        <w:t>August 2026</w:t>
      </w:r>
    </w:p>
    <w:p>
      <w:pPr>
        <w:spacing w:before="0" w:after="120" w:line="276" w:lineRule="auto"/>
        <w:jc w:val="center"/>
      </w:pPr>
      <w:r>
        <w:rPr>
          <w:rFonts w:ascii="Inter" w:hAnsi="Inter" w:cs="Inter"/>
          <w:b w:val="0"/>
          <w:i/>
          <w:color w:val="5A5A5A"/>
          <w:sz w:val="22"/>
        </w:rPr>
        <w:t>Untapped  ·  Integrated  ·  Human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44"/>
        </w:rPr>
        <w:t>Contents</w:t>
      </w:r>
    </w:p>
    <w:p>
      <w:pPr>
        <w:tabs>
          <w:tab w:pos="9638" w:val="right" w:leader="dot"/>
        </w:tabs>
        <w:spacing w:before="0" w:after="12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Mission Statement</w:t>
      </w:r>
      <w:r>
        <w:rPr>
          <w:rFonts w:ascii="Inter" w:hAnsi="Inter" w:cs="Inter"/>
          <w:b w:val="0"/>
          <w:i w:val="0"/>
          <w:color w:val="5A5A5A"/>
          <w:sz w:val="24"/>
        </w:rPr>
        <w:tab/>
        <w:t>3</w:t>
      </w:r>
    </w:p>
    <w:p>
      <w:pPr>
        <w:tabs>
          <w:tab w:pos="9638" w:val="right" w:leader="dot"/>
        </w:tabs>
        <w:spacing w:before="0" w:after="12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The Basis</w:t>
      </w:r>
      <w:r>
        <w:rPr>
          <w:rFonts w:ascii="Inter" w:hAnsi="Inter" w:cs="Inter"/>
          <w:b w:val="0"/>
          <w:i w:val="0"/>
          <w:color w:val="5A5A5A"/>
          <w:sz w:val="24"/>
        </w:rPr>
        <w:tab/>
        <w:t>4</w:t>
      </w:r>
    </w:p>
    <w:p>
      <w:pPr>
        <w:tabs>
          <w:tab w:pos="9638" w:val="right" w:leader="dot"/>
        </w:tabs>
        <w:spacing w:before="0" w:after="12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Goals</w:t>
      </w:r>
      <w:r>
        <w:rPr>
          <w:rFonts w:ascii="Inter" w:hAnsi="Inter" w:cs="Inter"/>
          <w:b w:val="0"/>
          <w:i w:val="0"/>
          <w:color w:val="5A5A5A"/>
          <w:sz w:val="24"/>
        </w:rPr>
        <w:tab/>
        <w:t>5</w:t>
      </w:r>
    </w:p>
    <w:p>
      <w:pPr>
        <w:tabs>
          <w:tab w:pos="9638" w:val="right" w:leader="dot"/>
        </w:tabs>
        <w:spacing w:before="0" w:after="12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Executive Roles &amp; Responsibilities</w:t>
      </w:r>
      <w:r>
        <w:rPr>
          <w:rFonts w:ascii="Inter" w:hAnsi="Inter" w:cs="Inter"/>
          <w:b w:val="0"/>
          <w:i w:val="0"/>
          <w:color w:val="5A5A5A"/>
          <w:sz w:val="24"/>
        </w:rPr>
        <w:tab/>
        <w:t>7</w:t>
      </w:r>
    </w:p>
    <w:p>
      <w:pPr>
        <w:tabs>
          <w:tab w:pos="9638" w:val="right" w:leader="dot"/>
        </w:tabs>
        <w:spacing w:before="0" w:after="12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Event Concepts</w:t>
      </w:r>
      <w:r>
        <w:rPr>
          <w:rFonts w:ascii="Inter" w:hAnsi="Inter" w:cs="Inter"/>
          <w:b w:val="0"/>
          <w:i w:val="0"/>
          <w:color w:val="5A5A5A"/>
          <w:sz w:val="24"/>
        </w:rPr>
        <w:tab/>
        <w:t>13</w:t>
      </w:r>
    </w:p>
    <w:p>
      <w:pPr>
        <w:tabs>
          <w:tab w:pos="9638" w:val="right" w:leader="dot"/>
        </w:tabs>
        <w:spacing w:before="0" w:after="12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Style Guide</w:t>
      </w:r>
      <w:r>
        <w:rPr>
          <w:rFonts w:ascii="Inter" w:hAnsi="Inter" w:cs="Inter"/>
          <w:b w:val="0"/>
          <w:i w:val="0"/>
          <w:color w:val="5A5A5A"/>
          <w:sz w:val="24"/>
        </w:rPr>
        <w:tab/>
        <w:t>16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44"/>
        </w:rPr>
        <w:t>Mission Statement</w:t>
      </w:r>
    </w:p>
    <w:p>
      <w:pPr>
        <w:spacing w:before="240" w:after="120" w:line="312" w:lineRule="auto"/>
        <w:jc w:val="center"/>
      </w:pPr>
      <w:r>
        <w:rPr>
          <w:rFonts w:ascii="Inter" w:hAnsi="Inter" w:cs="Inter"/>
          <w:b w:val="0"/>
          <w:i/>
          <w:color w:val="1A1A1A"/>
          <w:sz w:val="26"/>
        </w:rPr>
        <w:t>“Pursue the untapped potential of AI. Explore integrating AI into our daily and professional workflows. Optimize token usage while still retaining that touch of humanity.”</w:t>
      </w:r>
    </w:p>
    <w:p>
      <w:pPr>
        <w:spacing w:before="360" w:after="24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Untapped potential  ·  Daily &amp; professional workflows  ·  Lean tokens, human finish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44"/>
        </w:rPr>
        <w:t>The Basis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1. Pursue the untapped potential of AI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Most students only meet the default chatbot. The interesting work is off to the side: multimodal shop-floor photos, syllabus-to-study-plan systems, custom assistants for one recurring task, uses nobody assigned in class. We go looking for those.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2. Integrate AI into daily and professional workflows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A demo is not a habit. We treat AI as something you fold into Tuesday — class, practicum, job search, client email, shop estimates — then keep only the pieces that actually save time.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3. Optimize tokens, keep the human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Wasteful prompts are sloppy thinking. We practice getting the same (or better) result with less context, then putting a human finish on whatever comes back so it still sounds like a person, not a template.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4. A polytechnic is the right place for this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SAIT workflows are not generic. Construction, health, energy, business, media, and ICT each hide different unused potential. The club exists so those workflows can be compared in one room.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5. Built to exist as a Saitsa club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Open membership, student-led, non-profit, three signing executives, registered through the Saitsa Clubs Portal. That structure is how we book rooms, apply for grants, and operate officially on campus.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44"/>
        </w:rPr>
        <w:t>Goals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1. Pursue Untapped Potential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Look past the default chatbot. Find uses, tools, and questions that students and workplaces have not worn out yet.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2. Integrate AI into Daily &amp; Professional Workflows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Move from one-off demos to habits: class, practicum, job search, and the work of each SAIT program.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3. Optimize Tokens, Keep the Human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Spend fewer tokens for a better result, then edit until the work still sounds like a person — with judgment, taste, and a name on it.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4. Cross-Program Workflow Sharing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A construction estimate, a lab write-up, and a client email are different jobs. Bring them into the same room so unused potential travels.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5. A Community of Practice, Not a Tool Fan Club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Share the workflows people actually keep. Critique the ones that waste tokens or flatten a human voice.</w:t>
      </w:r>
    </w:p>
    <w:p>
      <w:r>
        <w:br w:type="page"/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6. Lower Barriers to Participation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Make joining easy. You do not need a computer-science background, a paid model, or a finished prompt library to walk in.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7. Leadership Development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Run the club the way we want people to run AI: lean, documented, and human. Meetings, budgets, events, and conflict — under Saitsa’s framework.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8. Experiment Without Waste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Try the weird idea. Kill the prompt that burns tokens for nothing. Curiosity is encouraged; sloppy generation is not the culture.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9. Integrity, Voice, and Human Accountability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Keep academic honesty and a recognizable human voice. If you could not stand behind the output without the model, it is not finished.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10. Strengthen Unnatural Intelligence’s Presence on Campus</w:t>
      </w:r>
    </w:p>
    <w:p>
      <w:pPr>
        <w:spacing w:before="0" w:after="200" w:line="276" w:lineRule="auto"/>
        <w:pBdr>
          <w:bottom w:val="single" w:sz="6" w:space="8" w:color="D9D9D9"/>
        </w:pBdr>
      </w:pPr>
      <w:r>
        <w:rPr>
          <w:rFonts w:ascii="Inter" w:hAnsi="Inter" w:cs="Inter"/>
          <w:b w:val="0"/>
          <w:i w:val="0"/>
          <w:color w:val="1A1A1A"/>
          <w:sz w:val="22"/>
        </w:rPr>
        <w:t>Be the SAIT club known for unused potential, real workflows, and work that still sounds like a person.</w:t>
      </w:r>
    </w:p>
    <w:p>
      <w:r>
        <w:br w:type="page"/>
      </w:r>
    </w:p>
    <w:p>
      <w:pPr>
        <w:spacing w:before="4000" w:after="8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52"/>
        </w:rPr>
        <w:t>Executive Roles &amp;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52"/>
        </w:rPr>
        <w:t>Responsibilities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rPr>
          <w:rFonts w:ascii="Inter" w:hAnsi="Inter" w:cs="Inter"/>
          <w:b/>
          <w:i w:val="0"/>
          <w:color w:val="1A1A1A"/>
          <w:sz w:val="44"/>
        </w:rPr>
        <w:t>Directors</w:t>
      </w:r>
    </w:p>
    <w:p>
      <w:pPr>
        <w:pStyle w:val="Heading3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President — Strategic Lead &amp; Club Coordinator</w:t>
      </w:r>
    </w:p>
    <w:p>
      <w:pPr>
        <w:spacing w:before="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 xml:space="preserve">Core Purpose: </w:t>
      </w:r>
      <w:r>
        <w:rPr>
          <w:rFonts w:ascii="Inter" w:hAnsi="Inter" w:cs="Inter"/>
          <w:b w:val="0"/>
          <w:i w:val="0"/>
          <w:color w:val="1A1A1A"/>
          <w:sz w:val="22"/>
        </w:rPr>
        <w:t>Keep the club organized, aligned, and progressing forward.</w:t>
      </w:r>
    </w:p>
    <w:p>
      <w:pPr>
        <w:spacing w:before="8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>Responsibilities: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Hold veto power for decisions affecting club direction or budget.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Set semester direction, themes, and goals around the three foundations.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Arrange and lead executive meetings.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Prepare agendas.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Follow up with other execs on tasks.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Track deadlines.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Book rooms and manage logistics.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Monitor club email, Teams, Rubric, and official communication channels.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Navigate communication between execs during conflict.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Represent Unnatural Intelligence externally, including with Saitsa.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Ensure the three Saitsa signing authorities remain filled.</w:t>
      </w:r>
    </w:p>
    <w:p>
      <w:pPr>
        <w:pStyle w:val="Heading3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Vice-President Operations — Operations &amp; Visionary</w:t>
      </w:r>
    </w:p>
    <w:p>
      <w:pPr>
        <w:spacing w:before="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 xml:space="preserve">Core Purpose: </w:t>
      </w:r>
      <w:r>
        <w:rPr>
          <w:rFonts w:ascii="Inter" w:hAnsi="Inter" w:cs="Inter"/>
          <w:b w:val="0"/>
          <w:i w:val="0"/>
          <w:color w:val="1A1A1A"/>
          <w:sz w:val="22"/>
        </w:rPr>
        <w:t>Aid overall direction and maintain operations in the absence of the president.</w:t>
      </w:r>
    </w:p>
    <w:p>
      <w:pPr>
        <w:spacing w:before="8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>Responsibilities: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Serve as secondary decision-maker when the president is unavailable.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Maintain direction of the club throughout the semester.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Keep activity tied to the three foundations.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Record meeting minutes.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Assist the president with booking rooms and managing logistics.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Maintain organization of documents.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Event plans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Budgets and grant paperwork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Saitsa forms, Rubric submissions, and transition notes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Help onboard new execs.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Monitor club email, Teams, Rubric, and official communication channels.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Navigate communication between execs during conflict.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Represent Unnatural Intelligence externally.</w:t>
      </w:r>
    </w:p>
    <w:p>
      <w:pPr>
        <w:pStyle w:val="Heading3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Vice-President Finance — Budgeting &amp; Funding</w:t>
      </w:r>
    </w:p>
    <w:p>
      <w:pPr>
        <w:spacing w:before="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 xml:space="preserve">Core Purpose: </w:t>
      </w:r>
      <w:r>
        <w:rPr>
          <w:rFonts w:ascii="Inter" w:hAnsi="Inter" w:cs="Inter"/>
          <w:b w:val="0"/>
          <w:i w:val="0"/>
          <w:color w:val="1A1A1A"/>
          <w:sz w:val="22"/>
        </w:rPr>
        <w:t>Manage club finances responsibly and transparently.</w:t>
      </w:r>
    </w:p>
    <w:p>
      <w:pPr>
        <w:spacing w:before="8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>Responsibilities: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Prepare semester budget forecasts.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Track overall expenses and maintain a ledger.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Manage the Saitsa-issued club bank account.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Keep receipts for the full club year for possible audit.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Coordinate budgets with Events Coordinators.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Take vision from an event and budget it out.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Submit quotes and grant applications for events.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Apply for new-club start-up reimbursement (up to $500) and term grants.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Spend like we prompt: enough to do the work, nothing extra.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Ensure purchases follow Saitsa and SAIT guidelines.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Inform the SECC of any external monetary sponsorship.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Reimburse members from the club account after approved spend.</w:t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Saitsa requires every club to keep three key executives filled: President, Vice-President Operations, and Vice-President Finance. These are the club’s signing authorities. Only current SAIT students who have paid their Saitsa fee may hold executive positions. Executives cannot be paid; the club operates on a non-profit basis.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rPr>
          <w:rFonts w:ascii="Inter" w:hAnsi="Inter" w:cs="Inter"/>
          <w:b/>
          <w:i w:val="0"/>
          <w:color w:val="1A1A1A"/>
          <w:sz w:val="44"/>
        </w:rPr>
        <w:t>Marketing</w:t>
      </w:r>
    </w:p>
    <w:p>
      <w:pPr>
        <w:pStyle w:val="Heading3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Social Media Lead (1–3 positions) — Communication &amp; Engagement</w:t>
      </w:r>
    </w:p>
    <w:p>
      <w:pPr>
        <w:spacing w:before="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 xml:space="preserve">Core Purpose: </w:t>
      </w:r>
      <w:r>
        <w:rPr>
          <w:rFonts w:ascii="Inter" w:hAnsi="Inter" w:cs="Inter"/>
          <w:b w:val="0"/>
          <w:i w:val="0"/>
          <w:color w:val="1A1A1A"/>
          <w:sz w:val="22"/>
        </w:rPr>
        <w:t>Maintain active, engaging communication across platforms.</w:t>
      </w:r>
    </w:p>
    <w:p>
      <w:pPr>
        <w:spacing w:before="8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>Responsibilities: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Manage socials through regular, consistent posting and active replies.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Instagram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Discord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Teams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Rubric / Saitsa Clubs Portal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LinkedIn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Independently create captions, announcements, event recaps, stories, and engagement posts.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In collaboration with Graphic Designers create general promotion.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In collaboration with Graphic Designers and Event Coordination create event promotion.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Track and optimize engagement metrics.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Ensure consistent branding and a human club voice — no unedited AI captions.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Publish lean-prompt tips, unused-use finds, and human-finish before/afters.</w:t>
      </w:r>
    </w:p>
    <w:p>
      <w:pPr>
        <w:pStyle w:val="Heading3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Graphic Designer (1–2 positions) — Visual Identity &amp; Creative Production</w:t>
      </w:r>
    </w:p>
    <w:p>
      <w:pPr>
        <w:spacing w:before="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 xml:space="preserve">Core Purpose: </w:t>
      </w:r>
      <w:r>
        <w:rPr>
          <w:rFonts w:ascii="Inter" w:hAnsi="Inter" w:cs="Inter"/>
          <w:b w:val="0"/>
          <w:i w:val="0"/>
          <w:color w:val="1A1A1A"/>
          <w:sz w:val="22"/>
        </w:rPr>
        <w:t>Shape the club’s visual identity and produce design assets.</w:t>
      </w:r>
    </w:p>
    <w:p>
      <w:pPr>
        <w:spacing w:before="8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>Responsibilities: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Design graphics for social media and any general or event-specific promotional material.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Create templates for recurring content.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Social media posts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Posters (tabloid 11×17 for Saitsa boards, with the Saitsa Clubs logo)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Presentations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In collaboration with Social Media Leads create general promotion.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In collaboration with Social Media Leads and Event Coordination create event promotion.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Ensure consistent and distinct branding.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Expand upon branding; test and experiment with designs.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AI may sketch; a human always finishes what gets published.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Do not use the official SAIT logo on club materials — student groups are not permitted to.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rPr>
          <w:rFonts w:ascii="Inter" w:hAnsi="Inter" w:cs="Inter"/>
          <w:b/>
          <w:i w:val="0"/>
          <w:color w:val="1A1A1A"/>
          <w:sz w:val="44"/>
        </w:rPr>
        <w:t>Events</w:t>
      </w:r>
    </w:p>
    <w:p>
      <w:pPr>
        <w:pStyle w:val="Heading3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Events Coordinator (2 positions) — Planning &amp; Execution</w:t>
      </w:r>
    </w:p>
    <w:p>
      <w:pPr>
        <w:spacing w:before="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 xml:space="preserve">Core Purpose: </w:t>
      </w:r>
      <w:r>
        <w:rPr>
          <w:rFonts w:ascii="Inter" w:hAnsi="Inter" w:cs="Inter"/>
          <w:b w:val="0"/>
          <w:i w:val="0"/>
          <w:color w:val="1A1A1A"/>
          <w:sz w:val="22"/>
        </w:rPr>
        <w:t>Plan and deliver high-quality events.</w:t>
      </w:r>
    </w:p>
    <w:p>
      <w:pPr>
        <w:spacing w:before="8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>Responsibilities: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Brainstorm and propose event ideas, including agenda, materials, and setup.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Name which foundation the event serves (untapped, workflow, or human/token).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Coordinate with Finance on event budgets.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Coordinate with Marketing for promotional materials.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Collaborate with Outreach to secure speakers.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Submit event proposals through the Saitsa Clubs Portal before promoting.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Follow up with Marketing on event tasks.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Manage event logistics and oversee execution.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Collect and compile feedback for future improvements.</w:t>
      </w:r>
    </w:p>
    <w:p>
      <w:pPr>
        <w:pStyle w:val="Heading3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4"/>
        </w:rPr>
        <w:t>Outreach &amp; Networking — External Communication</w:t>
      </w:r>
    </w:p>
    <w:p>
      <w:pPr>
        <w:spacing w:before="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 xml:space="preserve">Core Purpose: </w:t>
      </w:r>
      <w:r>
        <w:rPr>
          <w:rFonts w:ascii="Inter" w:hAnsi="Inter" w:cs="Inter"/>
          <w:b w:val="0"/>
          <w:i w:val="0"/>
          <w:color w:val="1A1A1A"/>
          <w:sz w:val="22"/>
        </w:rPr>
        <w:t>Connect the club with speakers, partners, and opportunities.</w:t>
      </w:r>
    </w:p>
    <w:p>
      <w:pPr>
        <w:spacing w:before="80" w:after="80" w:line="276" w:lineRule="auto"/>
      </w:pPr>
      <w:r>
        <w:rPr>
          <w:rFonts w:ascii="Inter" w:hAnsi="Inter" w:cs="Inter"/>
          <w:b/>
          <w:i w:val="0"/>
          <w:color w:val="1A1A1A"/>
          <w:sz w:val="22"/>
        </w:rPr>
        <w:t>Responsibilities: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Reach out to potential speakers, collaborators, or partnerships.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Draft outreach messages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Negotiate presentation details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Maintain a contact list.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Identify collaboration opportunities on campus and in Calgary industry.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Find people whose real workflows still have unused AI potential.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Coordinate with Events Coordinators to plan and arrange guests.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In collaboration with Social Media Leads, manage LinkedIn connections.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Represent Unnatural Intelligence externally.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Help identify a faculty advisor (encouraged; required if registered as academic).</w:t>
      </w:r>
    </w:p>
    <w:p>
      <w:r>
        <w:br w:type="page"/>
      </w:r>
    </w:p>
    <w:p>
      <w:pPr>
        <w:spacing w:before="440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52"/>
        </w:rPr>
        <w:t>Event Concepts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rPr>
          <w:rFonts w:ascii="Inter" w:hAnsi="Inter" w:cs="Inter"/>
          <w:b/>
          <w:i w:val="0"/>
          <w:color w:val="1A1A1A"/>
          <w:sz w:val="44"/>
        </w:rPr>
        <w:t>Event Concepts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Untapped Potential — find what default chat never gets asked.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“What’s this button for?” nights: one tool, the features nobody opens.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Multimodal labs: a shop-floor photo, a schematic, a messy syllabus, a voice note.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Build a tiny assistant for one recurring student task — then delete it if it is not used.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Cross-program “I didn’t know it could do that” demos.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Estimating, spec-checking, and photo-to-takeoff for construction and energy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Charting, patient-education drafts, and protocol lookup for health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Campaign research, spreadsheet cleanup, and client-ready copy for business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Accessibility, translation, and study systems as unused campus uses.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Failed-experiment night: the prompt that looked clever and did nothing.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Workflow Integration — from demo to a Tuesday you would actually keep.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Bring Your Tuesday: rebuild a real day (class, shift, job hunt) with AI in the loop.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Syllabus to system: one course, one stack, one week of use.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Professional pack: meeting notes, email, portfolios, interview drills.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Two-week Daily Driver challenge: keep only the workflow you still open on day 14.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Workflow swap: pair with a student from another program and steal one habit.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Open studio (Prompt Playgrounds) for unfinished, in-progress work.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Student-led: host a session on the workflow you actually use, not a tool tour.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End of semester Daily Driver showcase — the habit that survived, not the flashiest demo.</w:t>
      </w:r>
    </w:p>
    <w:p>
      <w:r>
        <w:br w:type="page"/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Token Craft &amp; Human Touch — less spend, more of you in the result.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Token Diet: same outcome, fewer tokens. Publish the before/after prompt.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Human Finish Studio: take a generic draft and edit until it sounds like you.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“Don’t send that” clinic: catch the telltale AI voice before it hits an inbox.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Context packing: what belongs in the prompt, and what you should leave out.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When not to generate — academic integrity as keeping the human accountable.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Blind taste tests: human, machine, and human-finished side by side.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Social drops: five-minute lean-prompt tips, unused-use finds, human-finish of the week.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Monthly challenge: one task, a token budget, a required human pass.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Mixer events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Game nights (phones down for a stretch — practice being the human in the room).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Lean-token jams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Unnatural-thons with a published brief and a token budget</w:t>
      </w:r>
    </w:p>
    <w:p>
      <w:pPr>
        <w:pStyle w:val="ListBullet"/>
        <w:spacing w:before="20" w:after="40" w:line="269" w:lineRule="auto"/>
        <w:ind w:left="720"/>
      </w:pPr>
      <w:r>
        <w:rPr>
          <w:rFonts w:ascii="Inter" w:hAnsi="Inter" w:cs="Inter"/>
          <w:b w:val="0"/>
          <w:i w:val="0"/>
          <w:color w:val="1A1A1A"/>
          <w:sz w:val="22"/>
        </w:rPr>
        <w:t>Short sprints that must ship a human-finished demo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Workflow swap socials across programs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Lunch &amp; learns and industry nights with people who kept a workflow, not a slide deck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Clubs Expo tables in fall and winter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How we register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Any currently enrolled SAIT student can start or join. Before Stage 1 on the Saitsa Clubs Portal (Rubric), confirm three executives: President, Vice-President Operations, and Vice-President Finance.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Register at portal.hellorubric.com, select Southern Alberta Institute of Technology, and submit for Saitsa approval. Contact saitsa.clubs@edu.sait.ca with questions.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Membership stays open to all SAIT students. At least 75% of members must be current SAIT students. Community members may join at the executives’ discretion but cannot hold executive roles or vote.</w:t>
      </w:r>
    </w:p>
    <w:p>
      <w:pPr>
        <w:pStyle w:val="ListBullet"/>
        <w:spacing w:before="20" w:after="40" w:line="269" w:lineRule="auto"/>
        <w:ind w:left="360"/>
      </w:pPr>
      <w:r>
        <w:rPr>
          <w:rFonts w:ascii="Inter" w:hAnsi="Inter" w:cs="Inter"/>
          <w:b w:val="0"/>
          <w:i w:val="0"/>
          <w:color w:val="1A1A1A"/>
          <w:sz w:val="22"/>
        </w:rPr>
        <w:t>Seek a faculty advisor in the School for Advanced Digital Technology (or another school if a better fit). Advisors mentor; they do not run the club.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1A1A1A"/>
          <w:sz w:val="44"/>
        </w:rPr>
        <w:t>Unnatural Intelligence Style Guide</w:t>
      </w:r>
    </w:p>
    <w:p>
      <w:pPr>
        <w:spacing w:before="160" w:after="2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94560" cy="684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 w:val="0"/>
          <w:color w:val="1A1A1A"/>
          <w:sz w:val="22"/>
        </w:rPr>
        <w:t>Google-friendly fonts: Inter  |  JetBrains Mono</w:t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 w:val="0"/>
          <w:color w:val="1A1A1A"/>
          <w:sz w:val="22"/>
        </w:rPr>
        <w:t>Primary font: Inter (Inter Display for titles). Secondary font: JetBrains Mono for labels, codes, and UI moments.</w:t>
      </w:r>
    </w:p>
    <w:p>
      <w:pPr>
        <w:pStyle w:val="Heading2"/>
        <w:spacing w:before="280" w:after="160" w:line="276" w:lineRule="auto"/>
      </w:pPr>
      <w:r>
        <w:rPr>
          <w:rFonts w:ascii="Inter" w:hAnsi="Inter" w:cs="Inter"/>
          <w:b/>
          <w:i w:val="0"/>
          <w:color w:val="1A1A1A"/>
          <w:sz w:val="26"/>
        </w:rPr>
        <w:t>Copy-paste colour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7A84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FFFFFF"/>
                <w:sz w:val="22"/>
              </w:rPr>
              <w:t>#1A7A84</w:t>
            </w:r>
          </w:p>
        </w:tc>
        <w:tc>
          <w:tcPr>
            <w:tcW w:type="dxa" w:w="3289"/>
            <w:shd w:fill="8EE3D8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1A1A1A"/>
                <w:sz w:val="22"/>
              </w:rPr>
              <w:t>#8EE3D8</w:t>
            </w:r>
          </w:p>
        </w:tc>
        <w:tc>
          <w:tcPr>
            <w:tcW w:type="dxa" w:w="3289"/>
            <w:shd w:fill="5A5A5A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FFFFFF"/>
                <w:sz w:val="22"/>
              </w:rPr>
              <w:t>#5A5A5A</w:t>
            </w:r>
          </w:p>
        </w:tc>
      </w:tr>
      <w:tr>
        <w:tc>
          <w:tcPr>
            <w:tcW w:type="dxa" w:w="3289"/>
            <w:shd w:fill="7B61FF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FFFFFF"/>
                <w:sz w:val="22"/>
              </w:rPr>
              <w:t>#7B61FF</w:t>
            </w:r>
          </w:p>
        </w:tc>
        <w:tc>
          <w:tcPr>
            <w:tcW w:type="dxa" w:w="3289"/>
            <w:shd w:fill="C4B8FF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1A1A1A"/>
                <w:sz w:val="22"/>
              </w:rPr>
              <w:t>#C4B8FF</w:t>
            </w:r>
          </w:p>
        </w:tc>
        <w:tc>
          <w:tcPr>
            <w:tcW w:type="dxa" w:w="3289"/>
            <w:shd w:fill="EAEAEA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1A1A1A"/>
                <w:sz w:val="22"/>
              </w:rPr>
              <w:t>#EAEAEA</w:t>
            </w:r>
          </w:p>
        </w:tc>
      </w:tr>
      <w:tr>
        <w:tc>
          <w:tcPr>
            <w:tcW w:type="dxa" w:w="3289"/>
            <w:shd w:fill="FF6B4A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FFFFFF"/>
                <w:sz w:val="22"/>
              </w:rPr>
              <w:t>#FF6B4A</w:t>
            </w:r>
          </w:p>
        </w:tc>
        <w:tc>
          <w:tcPr>
            <w:tcW w:type="dxa" w:w="3289"/>
            <w:shd w:fill="F4C430" w:val="clear"/>
          </w:tcPr>
          <w:p>
            <w:pPr>
              <w:jc w:val="center"/>
            </w:pPr>
            <w:r/>
            <w:r>
              <w:rPr>
                <w:rFonts w:ascii="JetBrains Mono" w:hAnsi="JetBrains Mono" w:cs="JetBrains Mono"/>
                <w:b/>
                <w:i w:val="0"/>
                <w:color w:val="1A1A1A"/>
                <w:sz w:val="22"/>
              </w:rPr>
              <w:t>#F4C430</w:t>
            </w:r>
          </w:p>
        </w:tc>
        <w:tc>
          <w:tcPr>
            <w:tcW w:type="dxa" w:w="3289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587" w:right="1020" w:bottom="1247" w:left="1020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cs="Inter"/>
        <w:b/>
        <w:i w:val="0"/>
        <w:color w:val="1A7A84"/>
        <w:sz w:val="26"/>
      </w:rPr>
      <w:fldChar w:fldCharType="begin"/>
      <w:instrText xml:space="preserve"> PAGE </w:instrText>
      <w:fldChar w:fldCharType="end"/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sco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537960" cy="856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37960" cy="8565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Inter" w:hAnsi="Inter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Unnatural Intelligence Club Charter</dc:title>
  <dc:subject>Pursue untapped potential. Integrate AI into daily and professional workflows. Optimize tokens, keep the human.</dc:subject>
  <dc:creator>Unnatural Intelligence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