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23F94E93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3D64E9">
        <w:t>5</w:t>
      </w:r>
      <w:r>
        <w:t>,</w:t>
      </w:r>
    </w:p>
    <w:p w14:paraId="70DF6DBF" w14:textId="77777777" w:rsidR="00F60F62" w:rsidRDefault="00F60F62" w:rsidP="00F60F62"/>
    <w:p w14:paraId="09271432" w14:textId="3AF7029D" w:rsidR="00F60F62" w:rsidRDefault="00F60F62" w:rsidP="00F60F62">
      <w:pPr>
        <w:pStyle w:val="Heading2"/>
      </w:pPr>
      <w:r>
        <w:t>Subject</w:t>
      </w:r>
      <w:r w:rsidR="003D64E9">
        <w:t>: Cutover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67E0BC9B" w14:textId="77777777" w:rsidR="00AA10F3" w:rsidRDefault="00AA10F3" w:rsidP="00AA10F3"/>
    <w:p w14:paraId="2653393D" w14:textId="11A59C8F" w:rsidR="00281D1C" w:rsidRDefault="003D64E9" w:rsidP="00AA10F3">
      <w:r>
        <w:tab/>
        <w:t>Remember how we deployed the containerized service outside of our Router (Inject 01)’s Network?</w:t>
      </w:r>
    </w:p>
    <w:p w14:paraId="0DAA7D19" w14:textId="0DBD0112" w:rsidR="003D64E9" w:rsidRDefault="003D64E9" w:rsidP="00AA10F3">
      <w:r>
        <w:tab/>
        <w:t xml:space="preserve">Well, now you </w:t>
      </w:r>
      <w:proofErr w:type="gramStart"/>
      <w:r>
        <w:t>got</w:t>
      </w:r>
      <w:proofErr w:type="gramEnd"/>
      <w:r>
        <w:t xml:space="preserve"> to migrate that containerized service to the Router Network. For instance, let’s say:</w:t>
      </w:r>
    </w:p>
    <w:p w14:paraId="4C988EDB" w14:textId="6A8B3231" w:rsidR="003D64E9" w:rsidRDefault="003D64E9" w:rsidP="00AA10F3">
      <w:r>
        <w:tab/>
        <w:t xml:space="preserve">Our service is on a host within the network of 10.20.4.1/24, so that means it has an </w:t>
      </w:r>
      <w:proofErr w:type="spellStart"/>
      <w:r>
        <w:t>ip</w:t>
      </w:r>
      <w:proofErr w:type="spellEnd"/>
      <w:r>
        <w:t xml:space="preserve"> within that range. After the cutover, the host should fall within the LAN Network of our Router which is 192.168.220.1/24. Further, I expect this service to still be accessible to our CCDC </w:t>
      </w:r>
      <w:proofErr w:type="spellStart"/>
      <w:r>
        <w:t>Wifi</w:t>
      </w:r>
      <w:proofErr w:type="spellEnd"/>
      <w:r>
        <w:t xml:space="preserve">. Meaning that you must port forward/expose the service through the firewall (Alpine router). </w:t>
      </w:r>
    </w:p>
    <w:p w14:paraId="2C6DD7CD" w14:textId="607FC695" w:rsidR="003D64E9" w:rsidRDefault="003D64E9" w:rsidP="00AA10F3">
      <w:r>
        <w:tab/>
        <w:t xml:space="preserve">Now, you may migrate the service by any means: Duplication, Recreating It, Container Migration, even </w:t>
      </w:r>
      <w:proofErr w:type="spellStart"/>
      <w:r>
        <w:t>vsphere</w:t>
      </w:r>
      <w:proofErr w:type="spellEnd"/>
      <w:r>
        <w:t xml:space="preserve"> cloning. I do not care! </w:t>
      </w:r>
      <w:proofErr w:type="gramStart"/>
      <w:r>
        <w:t>As long as</w:t>
      </w:r>
      <w:proofErr w:type="gramEnd"/>
      <w:r>
        <w:t xml:space="preserve"> it works!</w:t>
      </w:r>
    </w:p>
    <w:p w14:paraId="03A64514" w14:textId="2DA3298A" w:rsidR="003D64E9" w:rsidRDefault="003D64E9" w:rsidP="00AA10F3">
      <w:r>
        <w:tab/>
        <w:t xml:space="preserve">As always, provide a description of your setup (i.e. how you performed the migration) and list the new IP which the Service is listening </w:t>
      </w:r>
      <w:proofErr w:type="gramStart"/>
      <w:r>
        <w:t>on</w:t>
      </w:r>
      <w:proofErr w:type="gramEnd"/>
      <w:r>
        <w:t>. And be sure to provide a screenshot of that service working!</w:t>
      </w:r>
    </w:p>
    <w:p w14:paraId="4F5D7A10" w14:textId="77777777" w:rsidR="003D64E9" w:rsidRDefault="003D64E9" w:rsidP="00AA10F3"/>
    <w:p w14:paraId="3269FF04" w14:textId="77777777" w:rsidR="004E676F" w:rsidRDefault="004E676F" w:rsidP="00AA10F3"/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0140A" w14:textId="77777777" w:rsidR="009E7A39" w:rsidRDefault="009E7A39" w:rsidP="00017CFC">
      <w:pPr>
        <w:spacing w:after="0" w:line="240" w:lineRule="auto"/>
      </w:pPr>
      <w:r>
        <w:separator/>
      </w:r>
    </w:p>
  </w:endnote>
  <w:endnote w:type="continuationSeparator" w:id="0">
    <w:p w14:paraId="082E3BF2" w14:textId="77777777" w:rsidR="009E7A39" w:rsidRDefault="009E7A39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9F68A" w14:textId="77777777" w:rsidR="009E7A39" w:rsidRDefault="009E7A39" w:rsidP="00017CFC">
      <w:pPr>
        <w:spacing w:after="0" w:line="240" w:lineRule="auto"/>
      </w:pPr>
      <w:r>
        <w:separator/>
      </w:r>
    </w:p>
  </w:footnote>
  <w:footnote w:type="continuationSeparator" w:id="0">
    <w:p w14:paraId="04A6701A" w14:textId="77777777" w:rsidR="009E7A39" w:rsidRDefault="009E7A39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9F4C0" w14:textId="5E73E421" w:rsidR="00F60F62" w:rsidRPr="00965338" w:rsidRDefault="00F60F62" w:rsidP="00965338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965338">
      <w:rPr>
        <w:color w:val="FF0000"/>
      </w:rPr>
      <w:t>5</w:t>
    </w:r>
    <w:r w:rsidR="00281D1C">
      <w:rPr>
        <w:color w:val="FF0000"/>
      </w:rPr>
      <w:t xml:space="preserve">: The Preamble – </w:t>
    </w:r>
    <w:r w:rsidR="00965338">
      <w:rPr>
        <w:color w:val="FF0000"/>
      </w:rPr>
      <w:t>Technology – Linux/Networking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3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8757A"/>
    <w:rsid w:val="001E0272"/>
    <w:rsid w:val="0025708F"/>
    <w:rsid w:val="0028190A"/>
    <w:rsid w:val="00281D1C"/>
    <w:rsid w:val="00300DA3"/>
    <w:rsid w:val="00306811"/>
    <w:rsid w:val="003D64E9"/>
    <w:rsid w:val="004E676F"/>
    <w:rsid w:val="006211CE"/>
    <w:rsid w:val="00637267"/>
    <w:rsid w:val="006F0D76"/>
    <w:rsid w:val="00841179"/>
    <w:rsid w:val="00900820"/>
    <w:rsid w:val="00965338"/>
    <w:rsid w:val="0096609A"/>
    <w:rsid w:val="009E7A39"/>
    <w:rsid w:val="009F3DEF"/>
    <w:rsid w:val="00AA10F3"/>
    <w:rsid w:val="00BE5C77"/>
    <w:rsid w:val="00D23709"/>
    <w:rsid w:val="00D561DF"/>
    <w:rsid w:val="00D75231"/>
    <w:rsid w:val="00E30B4B"/>
    <w:rsid w:val="00EB40FF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2</cp:revision>
  <dcterms:created xsi:type="dcterms:W3CDTF">2024-12-26T05:35:00Z</dcterms:created>
  <dcterms:modified xsi:type="dcterms:W3CDTF">2024-12-26T05:35:00Z</dcterms:modified>
</cp:coreProperties>
</file>