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7145B2"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282EF494" w14:textId="77777777" w:rsidR="00227A9D"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227A9D" w:rsidRPr="00006A12">
            <w:rPr>
              <w:noProof/>
              <w:snapToGrid w:val="0"/>
              <w:color w:val="000000"/>
              <w:w w:val="0"/>
            </w:rPr>
            <w:t>Chapter 1.</w:t>
          </w:r>
          <w:r w:rsidR="00227A9D">
            <w:rPr>
              <w:rFonts w:asciiTheme="minorHAnsi" w:eastAsiaTheme="minorEastAsia" w:hAnsiTheme="minorHAnsi"/>
              <w:noProof/>
              <w:lang w:val="en-US" w:eastAsia="ja-JP"/>
            </w:rPr>
            <w:tab/>
          </w:r>
          <w:r w:rsidR="00227A9D">
            <w:rPr>
              <w:noProof/>
            </w:rPr>
            <w:t>Introduction</w:t>
          </w:r>
          <w:r w:rsidR="00227A9D">
            <w:rPr>
              <w:noProof/>
            </w:rPr>
            <w:tab/>
          </w:r>
          <w:r w:rsidR="00227A9D">
            <w:rPr>
              <w:noProof/>
            </w:rPr>
            <w:fldChar w:fldCharType="begin"/>
          </w:r>
          <w:r w:rsidR="00227A9D">
            <w:rPr>
              <w:noProof/>
            </w:rPr>
            <w:instrText xml:space="preserve"> PAGEREF _Toc332847422 \h </w:instrText>
          </w:r>
          <w:r w:rsidR="00227A9D">
            <w:rPr>
              <w:noProof/>
            </w:rPr>
          </w:r>
          <w:r w:rsidR="00227A9D">
            <w:rPr>
              <w:noProof/>
            </w:rPr>
            <w:fldChar w:fldCharType="separate"/>
          </w:r>
          <w:r w:rsidR="00227A9D">
            <w:rPr>
              <w:noProof/>
            </w:rPr>
            <w:t>6</w:t>
          </w:r>
          <w:r w:rsidR="00227A9D">
            <w:rPr>
              <w:noProof/>
            </w:rPr>
            <w:fldChar w:fldCharType="end"/>
          </w:r>
        </w:p>
        <w:p w14:paraId="2C699640"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_Toc332847423 \h </w:instrText>
          </w:r>
          <w:r>
            <w:rPr>
              <w:noProof/>
            </w:rPr>
          </w:r>
          <w:r>
            <w:rPr>
              <w:noProof/>
            </w:rPr>
            <w:fldChar w:fldCharType="separate"/>
          </w:r>
          <w:r>
            <w:rPr>
              <w:noProof/>
            </w:rPr>
            <w:t>7</w:t>
          </w:r>
          <w:r>
            <w:rPr>
              <w:noProof/>
            </w:rPr>
            <w:fldChar w:fldCharType="end"/>
          </w:r>
        </w:p>
        <w:p w14:paraId="69B5EFD6" w14:textId="77777777" w:rsidR="00227A9D" w:rsidRDefault="00227A9D">
          <w:pPr>
            <w:pStyle w:val="TOC1"/>
            <w:tabs>
              <w:tab w:val="left" w:pos="1240"/>
              <w:tab w:val="right" w:leader="dot" w:pos="8733"/>
            </w:tabs>
            <w:rPr>
              <w:rFonts w:asciiTheme="minorHAnsi" w:eastAsiaTheme="minorEastAsia" w:hAnsiTheme="minorHAnsi"/>
              <w:noProof/>
              <w:lang w:val="en-US" w:eastAsia="ja-JP"/>
            </w:rPr>
          </w:pPr>
          <w:r w:rsidRPr="00006A12">
            <w:rPr>
              <w:noProof/>
              <w:snapToGrid w:val="0"/>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_Toc332847424 \h </w:instrText>
          </w:r>
          <w:r>
            <w:rPr>
              <w:noProof/>
            </w:rPr>
          </w:r>
          <w:r>
            <w:rPr>
              <w:noProof/>
            </w:rPr>
            <w:fldChar w:fldCharType="separate"/>
          </w:r>
          <w:r>
            <w:rPr>
              <w:noProof/>
            </w:rPr>
            <w:t>8</w:t>
          </w:r>
          <w:r>
            <w:rPr>
              <w:noProof/>
            </w:rPr>
            <w:fldChar w:fldCharType="end"/>
          </w:r>
        </w:p>
        <w:p w14:paraId="03BED5BD"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_Toc332847425 \h </w:instrText>
          </w:r>
          <w:r>
            <w:rPr>
              <w:noProof/>
            </w:rPr>
          </w:r>
          <w:r>
            <w:rPr>
              <w:noProof/>
            </w:rPr>
            <w:fldChar w:fldCharType="separate"/>
          </w:r>
          <w:r>
            <w:rPr>
              <w:noProof/>
            </w:rPr>
            <w:t>8</w:t>
          </w:r>
          <w:r>
            <w:rPr>
              <w:noProof/>
            </w:rPr>
            <w:fldChar w:fldCharType="end"/>
          </w:r>
        </w:p>
        <w:p w14:paraId="4B1A63D7"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_Toc332847426 \h </w:instrText>
          </w:r>
          <w:r>
            <w:rPr>
              <w:noProof/>
            </w:rPr>
          </w:r>
          <w:r>
            <w:rPr>
              <w:noProof/>
            </w:rPr>
            <w:fldChar w:fldCharType="separate"/>
          </w:r>
          <w:r>
            <w:rPr>
              <w:noProof/>
            </w:rPr>
            <w:t>8</w:t>
          </w:r>
          <w:r>
            <w:rPr>
              <w:noProof/>
            </w:rPr>
            <w:fldChar w:fldCharType="end"/>
          </w:r>
        </w:p>
        <w:p w14:paraId="4E750114"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_Toc332847427 \h </w:instrText>
          </w:r>
          <w:r>
            <w:rPr>
              <w:noProof/>
            </w:rPr>
          </w:r>
          <w:r>
            <w:rPr>
              <w:noProof/>
            </w:rPr>
            <w:fldChar w:fldCharType="separate"/>
          </w:r>
          <w:r>
            <w:rPr>
              <w:noProof/>
            </w:rPr>
            <w:t>9</w:t>
          </w:r>
          <w:r>
            <w:rPr>
              <w:noProof/>
            </w:rPr>
            <w:fldChar w:fldCharType="end"/>
          </w:r>
        </w:p>
        <w:p w14:paraId="79B72B29"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Definitions of E-service</w:t>
          </w:r>
          <w:r>
            <w:rPr>
              <w:noProof/>
            </w:rPr>
            <w:tab/>
          </w:r>
          <w:r>
            <w:rPr>
              <w:noProof/>
            </w:rPr>
            <w:fldChar w:fldCharType="begin"/>
          </w:r>
          <w:r>
            <w:rPr>
              <w:noProof/>
            </w:rPr>
            <w:instrText xml:space="preserve"> PAGEREF _Toc332847428 \h </w:instrText>
          </w:r>
          <w:r>
            <w:rPr>
              <w:noProof/>
            </w:rPr>
          </w:r>
          <w:r>
            <w:rPr>
              <w:noProof/>
            </w:rPr>
            <w:fldChar w:fldCharType="separate"/>
          </w:r>
          <w:r>
            <w:rPr>
              <w:noProof/>
            </w:rPr>
            <w:t>10</w:t>
          </w:r>
          <w:r>
            <w:rPr>
              <w:noProof/>
            </w:rPr>
            <w:fldChar w:fldCharType="end"/>
          </w:r>
        </w:p>
        <w:p w14:paraId="02FFCE5E"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ISO/IEC 25010</w:t>
          </w:r>
          <w:r>
            <w:rPr>
              <w:noProof/>
            </w:rPr>
            <w:tab/>
          </w:r>
          <w:r>
            <w:rPr>
              <w:noProof/>
            </w:rPr>
            <w:fldChar w:fldCharType="begin"/>
          </w:r>
          <w:r>
            <w:rPr>
              <w:noProof/>
            </w:rPr>
            <w:instrText xml:space="preserve"> PAGEREF _Toc332847429 \h </w:instrText>
          </w:r>
          <w:r>
            <w:rPr>
              <w:noProof/>
            </w:rPr>
          </w:r>
          <w:r>
            <w:rPr>
              <w:noProof/>
            </w:rPr>
            <w:fldChar w:fldCharType="separate"/>
          </w:r>
          <w:r>
            <w:rPr>
              <w:noProof/>
            </w:rPr>
            <w:t>10</w:t>
          </w:r>
          <w:r>
            <w:rPr>
              <w:noProof/>
            </w:rPr>
            <w:fldChar w:fldCharType="end"/>
          </w:r>
        </w:p>
        <w:p w14:paraId="2A9C930A"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E-services Quality (e-SQ)</w:t>
          </w:r>
          <w:r>
            <w:rPr>
              <w:noProof/>
            </w:rPr>
            <w:tab/>
          </w:r>
          <w:r>
            <w:rPr>
              <w:noProof/>
            </w:rPr>
            <w:fldChar w:fldCharType="begin"/>
          </w:r>
          <w:r>
            <w:rPr>
              <w:noProof/>
            </w:rPr>
            <w:instrText xml:space="preserve"> PAGEREF _Toc332847430 \h </w:instrText>
          </w:r>
          <w:r>
            <w:rPr>
              <w:noProof/>
            </w:rPr>
          </w:r>
          <w:r>
            <w:rPr>
              <w:noProof/>
            </w:rPr>
            <w:fldChar w:fldCharType="separate"/>
          </w:r>
          <w:r>
            <w:rPr>
              <w:noProof/>
            </w:rPr>
            <w:t>11</w:t>
          </w:r>
          <w:r>
            <w:rPr>
              <w:noProof/>
            </w:rPr>
            <w:fldChar w:fldCharType="end"/>
          </w:r>
        </w:p>
        <w:p w14:paraId="53C1A486"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_Toc332847431 \h </w:instrText>
          </w:r>
          <w:r>
            <w:rPr>
              <w:noProof/>
            </w:rPr>
          </w:r>
          <w:r>
            <w:rPr>
              <w:noProof/>
            </w:rPr>
            <w:fldChar w:fldCharType="separate"/>
          </w:r>
          <w:r>
            <w:rPr>
              <w:noProof/>
            </w:rPr>
            <w:t>14</w:t>
          </w:r>
          <w:r>
            <w:rPr>
              <w:noProof/>
            </w:rPr>
            <w:fldChar w:fldCharType="end"/>
          </w:r>
        </w:p>
        <w:p w14:paraId="46D19ADF"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_Toc332847432 \h </w:instrText>
          </w:r>
          <w:r>
            <w:rPr>
              <w:noProof/>
            </w:rPr>
          </w:r>
          <w:r>
            <w:rPr>
              <w:noProof/>
            </w:rPr>
            <w:fldChar w:fldCharType="separate"/>
          </w:r>
          <w:r>
            <w:rPr>
              <w:noProof/>
            </w:rPr>
            <w:t>15</w:t>
          </w:r>
          <w:r>
            <w:rPr>
              <w:noProof/>
            </w:rPr>
            <w:fldChar w:fldCharType="end"/>
          </w:r>
        </w:p>
        <w:p w14:paraId="722F2FF4"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_Toc332847433 \h </w:instrText>
          </w:r>
          <w:r>
            <w:rPr>
              <w:noProof/>
            </w:rPr>
          </w:r>
          <w:r>
            <w:rPr>
              <w:noProof/>
            </w:rPr>
            <w:fldChar w:fldCharType="separate"/>
          </w:r>
          <w:r>
            <w:rPr>
              <w:noProof/>
            </w:rPr>
            <w:t>16</w:t>
          </w:r>
          <w:r>
            <w:rPr>
              <w:noProof/>
            </w:rPr>
            <w:fldChar w:fldCharType="end"/>
          </w:r>
        </w:p>
        <w:p w14:paraId="174FA6C5" w14:textId="77777777" w:rsidR="00227A9D" w:rsidRDefault="00227A9D">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_Toc332847434 \h </w:instrText>
          </w:r>
          <w:r>
            <w:rPr>
              <w:noProof/>
            </w:rPr>
          </w:r>
          <w:r>
            <w:rPr>
              <w:noProof/>
            </w:rPr>
            <w:fldChar w:fldCharType="separate"/>
          </w:r>
          <w:r>
            <w:rPr>
              <w:noProof/>
            </w:rPr>
            <w:t>18</w:t>
          </w:r>
          <w:r>
            <w:rPr>
              <w:noProof/>
            </w:rPr>
            <w:fldChar w:fldCharType="end"/>
          </w:r>
        </w:p>
        <w:p w14:paraId="65BD823F" w14:textId="77777777" w:rsidR="00227A9D" w:rsidRDefault="00227A9D">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_Toc332847435 \h </w:instrText>
          </w:r>
          <w:r>
            <w:rPr>
              <w:noProof/>
            </w:rPr>
          </w:r>
          <w:r>
            <w:rPr>
              <w:noProof/>
            </w:rPr>
            <w:fldChar w:fldCharType="separate"/>
          </w:r>
          <w:r>
            <w:rPr>
              <w:noProof/>
            </w:rPr>
            <w:t>19</w:t>
          </w:r>
          <w:r>
            <w:rPr>
              <w:noProof/>
            </w:rPr>
            <w:fldChar w:fldCharType="end"/>
          </w:r>
        </w:p>
        <w:p w14:paraId="323A8AF2" w14:textId="77777777" w:rsidR="00227A9D" w:rsidRDefault="00227A9D">
          <w:pPr>
            <w:pStyle w:val="TOC2"/>
            <w:tabs>
              <w:tab w:val="left" w:pos="900"/>
              <w:tab w:val="right" w:leader="dot" w:pos="8733"/>
            </w:tabs>
            <w:rPr>
              <w:rFonts w:asciiTheme="minorHAnsi" w:eastAsiaTheme="minorEastAsia" w:hAnsiTheme="minorHAnsi"/>
              <w:noProof/>
              <w:lang w:val="en-US" w:eastAsia="ja-JP"/>
            </w:rPr>
          </w:pPr>
          <w:r>
            <w:rPr>
              <w:noProof/>
            </w:rPr>
            <w:t>2.12</w:t>
          </w:r>
          <w:r>
            <w:rPr>
              <w:rFonts w:asciiTheme="minorHAnsi" w:eastAsiaTheme="minorEastAsia" w:hAnsiTheme="minorHAnsi"/>
              <w:noProof/>
              <w:lang w:val="en-US" w:eastAsia="ja-JP"/>
            </w:rPr>
            <w:tab/>
          </w:r>
          <w:r>
            <w:rPr>
              <w:noProof/>
            </w:rPr>
            <w:t>Online environment vs. Traditional business</w:t>
          </w:r>
          <w:r>
            <w:rPr>
              <w:noProof/>
            </w:rPr>
            <w:tab/>
          </w:r>
          <w:r>
            <w:rPr>
              <w:noProof/>
            </w:rPr>
            <w:fldChar w:fldCharType="begin"/>
          </w:r>
          <w:r>
            <w:rPr>
              <w:noProof/>
            </w:rPr>
            <w:instrText xml:space="preserve"> PAGEREF _Toc332847436 \h </w:instrText>
          </w:r>
          <w:r>
            <w:rPr>
              <w:noProof/>
            </w:rPr>
          </w:r>
          <w:r>
            <w:rPr>
              <w:noProof/>
            </w:rPr>
            <w:fldChar w:fldCharType="separate"/>
          </w:r>
          <w:r>
            <w:rPr>
              <w:noProof/>
            </w:rPr>
            <w:t>21</w:t>
          </w:r>
          <w:r>
            <w:rPr>
              <w:noProof/>
            </w:rPr>
            <w:fldChar w:fldCharType="end"/>
          </w:r>
        </w:p>
        <w:p w14:paraId="0AF13A83" w14:textId="77777777" w:rsidR="00227A9D" w:rsidRDefault="00227A9D">
          <w:pPr>
            <w:pStyle w:val="TOC2"/>
            <w:tabs>
              <w:tab w:val="left" w:pos="900"/>
              <w:tab w:val="right" w:leader="dot" w:pos="8733"/>
            </w:tabs>
            <w:rPr>
              <w:rFonts w:asciiTheme="minorHAnsi" w:eastAsiaTheme="minorEastAsia" w:hAnsiTheme="minorHAnsi"/>
              <w:noProof/>
              <w:lang w:val="en-US" w:eastAsia="ja-JP"/>
            </w:rPr>
          </w:pPr>
          <w:r>
            <w:rPr>
              <w:noProof/>
            </w:rPr>
            <w:t>2.13</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_Toc332847437 \h </w:instrText>
          </w:r>
          <w:r>
            <w:rPr>
              <w:noProof/>
            </w:rPr>
          </w:r>
          <w:r>
            <w:rPr>
              <w:noProof/>
            </w:rPr>
            <w:fldChar w:fldCharType="separate"/>
          </w:r>
          <w:r>
            <w:rPr>
              <w:noProof/>
            </w:rPr>
            <w:t>21</w:t>
          </w:r>
          <w:r>
            <w:rPr>
              <w:noProof/>
            </w:rPr>
            <w:fldChar w:fldCharType="end"/>
          </w:r>
        </w:p>
        <w:p w14:paraId="635E69D6" w14:textId="77777777" w:rsidR="00227A9D" w:rsidRDefault="00227A9D">
          <w:pPr>
            <w:pStyle w:val="TOC1"/>
            <w:tabs>
              <w:tab w:val="left" w:pos="1240"/>
              <w:tab w:val="right" w:leader="dot" w:pos="8733"/>
            </w:tabs>
            <w:rPr>
              <w:rFonts w:asciiTheme="minorHAnsi" w:eastAsiaTheme="minorEastAsia" w:hAnsiTheme="minorHAnsi"/>
              <w:noProof/>
              <w:lang w:val="en-US" w:eastAsia="ja-JP"/>
            </w:rPr>
          </w:pPr>
          <w:r w:rsidRPr="00006A12">
            <w:rPr>
              <w:noProof/>
              <w:snapToGrid w:val="0"/>
              <w:color w:val="000000"/>
              <w:w w:val="0"/>
            </w:rPr>
            <w:t>Chapter 3.</w:t>
          </w:r>
          <w:r>
            <w:rPr>
              <w:rFonts w:asciiTheme="minorHAnsi" w:eastAsiaTheme="minorEastAsia" w:hAnsiTheme="minorHAnsi"/>
              <w:noProof/>
              <w:lang w:val="en-US" w:eastAsia="ja-JP"/>
            </w:rPr>
            <w:tab/>
          </w:r>
          <w:r>
            <w:rPr>
              <w:noProof/>
            </w:rPr>
            <w:t>The e-service concept and four dimensions</w:t>
          </w:r>
          <w:r>
            <w:rPr>
              <w:noProof/>
            </w:rPr>
            <w:tab/>
          </w:r>
          <w:r>
            <w:rPr>
              <w:noProof/>
            </w:rPr>
            <w:fldChar w:fldCharType="begin"/>
          </w:r>
          <w:r>
            <w:rPr>
              <w:noProof/>
            </w:rPr>
            <w:instrText xml:space="preserve"> PAGEREF _Toc332847438 \h </w:instrText>
          </w:r>
          <w:r>
            <w:rPr>
              <w:noProof/>
            </w:rPr>
          </w:r>
          <w:r>
            <w:rPr>
              <w:noProof/>
            </w:rPr>
            <w:fldChar w:fldCharType="separate"/>
          </w:r>
          <w:r>
            <w:rPr>
              <w:noProof/>
            </w:rPr>
            <w:t>23</w:t>
          </w:r>
          <w:r>
            <w:rPr>
              <w:noProof/>
            </w:rPr>
            <w:fldChar w:fldCharType="end"/>
          </w:r>
        </w:p>
        <w:p w14:paraId="380F2410"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_Toc332847439 \h </w:instrText>
          </w:r>
          <w:r>
            <w:rPr>
              <w:noProof/>
            </w:rPr>
          </w:r>
          <w:r>
            <w:rPr>
              <w:noProof/>
            </w:rPr>
            <w:fldChar w:fldCharType="separate"/>
          </w:r>
          <w:r>
            <w:rPr>
              <w:noProof/>
            </w:rPr>
            <w:t>23</w:t>
          </w:r>
          <w:r>
            <w:rPr>
              <w:noProof/>
            </w:rPr>
            <w:fldChar w:fldCharType="end"/>
          </w:r>
        </w:p>
        <w:p w14:paraId="37E7542D"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Accessibility dimension</w:t>
          </w:r>
          <w:r>
            <w:rPr>
              <w:noProof/>
            </w:rPr>
            <w:tab/>
          </w:r>
          <w:r>
            <w:rPr>
              <w:noProof/>
            </w:rPr>
            <w:fldChar w:fldCharType="begin"/>
          </w:r>
          <w:r>
            <w:rPr>
              <w:noProof/>
            </w:rPr>
            <w:instrText xml:space="preserve"> PAGEREF _Toc332847440 \h </w:instrText>
          </w:r>
          <w:r>
            <w:rPr>
              <w:noProof/>
            </w:rPr>
          </w:r>
          <w:r>
            <w:rPr>
              <w:noProof/>
            </w:rPr>
            <w:fldChar w:fldCharType="separate"/>
          </w:r>
          <w:r>
            <w:rPr>
              <w:noProof/>
            </w:rPr>
            <w:t>24</w:t>
          </w:r>
          <w:r>
            <w:rPr>
              <w:noProof/>
            </w:rPr>
            <w:fldChar w:fldCharType="end"/>
          </w:r>
        </w:p>
        <w:p w14:paraId="40951E6F"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Usability dimension</w:t>
          </w:r>
          <w:r>
            <w:rPr>
              <w:noProof/>
            </w:rPr>
            <w:tab/>
          </w:r>
          <w:r>
            <w:rPr>
              <w:noProof/>
            </w:rPr>
            <w:fldChar w:fldCharType="begin"/>
          </w:r>
          <w:r>
            <w:rPr>
              <w:noProof/>
            </w:rPr>
            <w:instrText xml:space="preserve"> PAGEREF _Toc332847441 \h </w:instrText>
          </w:r>
          <w:r>
            <w:rPr>
              <w:noProof/>
            </w:rPr>
          </w:r>
          <w:r>
            <w:rPr>
              <w:noProof/>
            </w:rPr>
            <w:fldChar w:fldCharType="separate"/>
          </w:r>
          <w:r>
            <w:rPr>
              <w:noProof/>
            </w:rPr>
            <w:t>24</w:t>
          </w:r>
          <w:r>
            <w:rPr>
              <w:noProof/>
            </w:rPr>
            <w:fldChar w:fldCharType="end"/>
          </w:r>
        </w:p>
        <w:p w14:paraId="33BD6B3B"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3.1.2</w:t>
          </w:r>
          <w:r>
            <w:rPr>
              <w:rFonts w:asciiTheme="minorHAnsi" w:eastAsiaTheme="minorEastAsia" w:hAnsiTheme="minorHAnsi"/>
              <w:noProof/>
              <w:lang w:val="en-US" w:eastAsia="ja-JP"/>
            </w:rPr>
            <w:tab/>
          </w:r>
          <w:r>
            <w:rPr>
              <w:noProof/>
            </w:rPr>
            <w:t>Efficiency dimension</w:t>
          </w:r>
          <w:r>
            <w:rPr>
              <w:noProof/>
            </w:rPr>
            <w:tab/>
          </w:r>
          <w:r>
            <w:rPr>
              <w:noProof/>
            </w:rPr>
            <w:fldChar w:fldCharType="begin"/>
          </w:r>
          <w:r>
            <w:rPr>
              <w:noProof/>
            </w:rPr>
            <w:instrText xml:space="preserve"> PAGEREF _Toc332847442 \h </w:instrText>
          </w:r>
          <w:r>
            <w:rPr>
              <w:noProof/>
            </w:rPr>
          </w:r>
          <w:r>
            <w:rPr>
              <w:noProof/>
            </w:rPr>
            <w:fldChar w:fldCharType="separate"/>
          </w:r>
          <w:r>
            <w:rPr>
              <w:noProof/>
            </w:rPr>
            <w:t>24</w:t>
          </w:r>
          <w:r>
            <w:rPr>
              <w:noProof/>
            </w:rPr>
            <w:fldChar w:fldCharType="end"/>
          </w:r>
        </w:p>
        <w:p w14:paraId="04C78749"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3.1.3</w:t>
          </w:r>
          <w:r>
            <w:rPr>
              <w:rFonts w:asciiTheme="minorHAnsi" w:eastAsiaTheme="minorEastAsia" w:hAnsiTheme="minorHAnsi"/>
              <w:noProof/>
              <w:lang w:val="en-US" w:eastAsia="ja-JP"/>
            </w:rPr>
            <w:tab/>
          </w:r>
          <w:r>
            <w:rPr>
              <w:noProof/>
            </w:rPr>
            <w:t>Security dimension</w:t>
          </w:r>
          <w:r>
            <w:rPr>
              <w:noProof/>
            </w:rPr>
            <w:tab/>
          </w:r>
          <w:r>
            <w:rPr>
              <w:noProof/>
            </w:rPr>
            <w:fldChar w:fldCharType="begin"/>
          </w:r>
          <w:r>
            <w:rPr>
              <w:noProof/>
            </w:rPr>
            <w:instrText xml:space="preserve"> PAGEREF _Toc332847443 \h </w:instrText>
          </w:r>
          <w:r>
            <w:rPr>
              <w:noProof/>
            </w:rPr>
          </w:r>
          <w:r>
            <w:rPr>
              <w:noProof/>
            </w:rPr>
            <w:fldChar w:fldCharType="separate"/>
          </w:r>
          <w:r>
            <w:rPr>
              <w:noProof/>
            </w:rPr>
            <w:t>24</w:t>
          </w:r>
          <w:r>
            <w:rPr>
              <w:noProof/>
            </w:rPr>
            <w:fldChar w:fldCharType="end"/>
          </w:r>
        </w:p>
        <w:p w14:paraId="759DAE9E"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_Toc332847444 \h </w:instrText>
          </w:r>
          <w:r>
            <w:rPr>
              <w:noProof/>
            </w:rPr>
          </w:r>
          <w:r>
            <w:rPr>
              <w:noProof/>
            </w:rPr>
            <w:fldChar w:fldCharType="separate"/>
          </w:r>
          <w:r>
            <w:rPr>
              <w:noProof/>
            </w:rPr>
            <w:t>24</w:t>
          </w:r>
          <w:r>
            <w:rPr>
              <w:noProof/>
            </w:rPr>
            <w:fldChar w:fldCharType="end"/>
          </w:r>
        </w:p>
        <w:p w14:paraId="3D40DEF5" w14:textId="77777777" w:rsidR="00227A9D" w:rsidRDefault="00227A9D">
          <w:pPr>
            <w:pStyle w:val="TOC1"/>
            <w:tabs>
              <w:tab w:val="left" w:pos="1240"/>
              <w:tab w:val="right" w:leader="dot" w:pos="8733"/>
            </w:tabs>
            <w:rPr>
              <w:rFonts w:asciiTheme="minorHAnsi" w:eastAsiaTheme="minorEastAsia" w:hAnsiTheme="minorHAnsi"/>
              <w:noProof/>
              <w:lang w:val="en-US" w:eastAsia="ja-JP"/>
            </w:rPr>
          </w:pPr>
          <w:r w:rsidRPr="00006A12">
            <w:rPr>
              <w:noProof/>
              <w:snapToGrid w:val="0"/>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_Toc332847445 \h </w:instrText>
          </w:r>
          <w:r>
            <w:rPr>
              <w:noProof/>
            </w:rPr>
          </w:r>
          <w:r>
            <w:rPr>
              <w:noProof/>
            </w:rPr>
            <w:fldChar w:fldCharType="separate"/>
          </w:r>
          <w:r>
            <w:rPr>
              <w:noProof/>
            </w:rPr>
            <w:t>25</w:t>
          </w:r>
          <w:r>
            <w:rPr>
              <w:noProof/>
            </w:rPr>
            <w:fldChar w:fldCharType="end"/>
          </w:r>
        </w:p>
        <w:p w14:paraId="7CB624B5"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Quality in use model for e-services</w:t>
          </w:r>
          <w:r>
            <w:rPr>
              <w:noProof/>
            </w:rPr>
            <w:tab/>
          </w:r>
          <w:r>
            <w:rPr>
              <w:noProof/>
            </w:rPr>
            <w:fldChar w:fldCharType="begin"/>
          </w:r>
          <w:r>
            <w:rPr>
              <w:noProof/>
            </w:rPr>
            <w:instrText xml:space="preserve"> PAGEREF _Toc332847446 \h </w:instrText>
          </w:r>
          <w:r>
            <w:rPr>
              <w:noProof/>
            </w:rPr>
          </w:r>
          <w:r>
            <w:rPr>
              <w:noProof/>
            </w:rPr>
            <w:fldChar w:fldCharType="separate"/>
          </w:r>
          <w:r>
            <w:rPr>
              <w:noProof/>
            </w:rPr>
            <w:t>25</w:t>
          </w:r>
          <w:r>
            <w:rPr>
              <w:noProof/>
            </w:rPr>
            <w:fldChar w:fldCharType="end"/>
          </w:r>
        </w:p>
        <w:p w14:paraId="72AB2D6F"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Product quality model for e-services</w:t>
          </w:r>
          <w:r>
            <w:rPr>
              <w:noProof/>
            </w:rPr>
            <w:tab/>
          </w:r>
          <w:r>
            <w:rPr>
              <w:noProof/>
            </w:rPr>
            <w:fldChar w:fldCharType="begin"/>
          </w:r>
          <w:r>
            <w:rPr>
              <w:noProof/>
            </w:rPr>
            <w:instrText xml:space="preserve"> PAGEREF _Toc332847447 \h </w:instrText>
          </w:r>
          <w:r>
            <w:rPr>
              <w:noProof/>
            </w:rPr>
          </w:r>
          <w:r>
            <w:rPr>
              <w:noProof/>
            </w:rPr>
            <w:fldChar w:fldCharType="separate"/>
          </w:r>
          <w:r>
            <w:rPr>
              <w:noProof/>
            </w:rPr>
            <w:t>26</w:t>
          </w:r>
          <w:r>
            <w:rPr>
              <w:noProof/>
            </w:rPr>
            <w:fldChar w:fldCharType="end"/>
          </w:r>
        </w:p>
        <w:p w14:paraId="2BFAFAEE"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Quality in use model and AUES dimensions</w:t>
          </w:r>
          <w:r>
            <w:rPr>
              <w:noProof/>
            </w:rPr>
            <w:tab/>
          </w:r>
          <w:r>
            <w:rPr>
              <w:noProof/>
            </w:rPr>
            <w:fldChar w:fldCharType="begin"/>
          </w:r>
          <w:r>
            <w:rPr>
              <w:noProof/>
            </w:rPr>
            <w:instrText xml:space="preserve"> PAGEREF _Toc332847448 \h </w:instrText>
          </w:r>
          <w:r>
            <w:rPr>
              <w:noProof/>
            </w:rPr>
          </w:r>
          <w:r>
            <w:rPr>
              <w:noProof/>
            </w:rPr>
            <w:fldChar w:fldCharType="separate"/>
          </w:r>
          <w:r>
            <w:rPr>
              <w:noProof/>
            </w:rPr>
            <w:t>27</w:t>
          </w:r>
          <w:r>
            <w:rPr>
              <w:noProof/>
            </w:rPr>
            <w:fldChar w:fldCharType="end"/>
          </w:r>
        </w:p>
        <w:p w14:paraId="56793CD3"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Quality product model and AUES dimensions</w:t>
          </w:r>
          <w:r>
            <w:rPr>
              <w:noProof/>
            </w:rPr>
            <w:tab/>
          </w:r>
          <w:r>
            <w:rPr>
              <w:noProof/>
            </w:rPr>
            <w:fldChar w:fldCharType="begin"/>
          </w:r>
          <w:r>
            <w:rPr>
              <w:noProof/>
            </w:rPr>
            <w:instrText xml:space="preserve"> PAGEREF _Toc332847449 \h </w:instrText>
          </w:r>
          <w:r>
            <w:rPr>
              <w:noProof/>
            </w:rPr>
          </w:r>
          <w:r>
            <w:rPr>
              <w:noProof/>
            </w:rPr>
            <w:fldChar w:fldCharType="separate"/>
          </w:r>
          <w:r>
            <w:rPr>
              <w:noProof/>
            </w:rPr>
            <w:t>27</w:t>
          </w:r>
          <w:r>
            <w:rPr>
              <w:noProof/>
            </w:rPr>
            <w:fldChar w:fldCharType="end"/>
          </w:r>
        </w:p>
        <w:p w14:paraId="041F459F"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Quality in use, Product quality models and AUES dimensions</w:t>
          </w:r>
          <w:r>
            <w:rPr>
              <w:noProof/>
            </w:rPr>
            <w:tab/>
          </w:r>
          <w:r>
            <w:rPr>
              <w:noProof/>
            </w:rPr>
            <w:fldChar w:fldCharType="begin"/>
          </w:r>
          <w:r>
            <w:rPr>
              <w:noProof/>
            </w:rPr>
            <w:instrText xml:space="preserve"> PAGEREF _Toc332847450 \h </w:instrText>
          </w:r>
          <w:r>
            <w:rPr>
              <w:noProof/>
            </w:rPr>
          </w:r>
          <w:r>
            <w:rPr>
              <w:noProof/>
            </w:rPr>
            <w:fldChar w:fldCharType="separate"/>
          </w:r>
          <w:r>
            <w:rPr>
              <w:noProof/>
            </w:rPr>
            <w:t>28</w:t>
          </w:r>
          <w:r>
            <w:rPr>
              <w:noProof/>
            </w:rPr>
            <w:fldChar w:fldCharType="end"/>
          </w:r>
        </w:p>
        <w:p w14:paraId="3EBE8581"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Hypothesis on e-services AUES dimensions and Qualitative characteristics</w:t>
          </w:r>
          <w:r>
            <w:rPr>
              <w:noProof/>
            </w:rPr>
            <w:tab/>
          </w:r>
          <w:r>
            <w:rPr>
              <w:noProof/>
            </w:rPr>
            <w:fldChar w:fldCharType="begin"/>
          </w:r>
          <w:r>
            <w:rPr>
              <w:noProof/>
            </w:rPr>
            <w:instrText xml:space="preserve"> PAGEREF _Toc332847451 \h </w:instrText>
          </w:r>
          <w:r>
            <w:rPr>
              <w:noProof/>
            </w:rPr>
          </w:r>
          <w:r>
            <w:rPr>
              <w:noProof/>
            </w:rPr>
            <w:fldChar w:fldCharType="separate"/>
          </w:r>
          <w:r>
            <w:rPr>
              <w:noProof/>
            </w:rPr>
            <w:t>29</w:t>
          </w:r>
          <w:r>
            <w:rPr>
              <w:noProof/>
            </w:rPr>
            <w:fldChar w:fldCharType="end"/>
          </w:r>
        </w:p>
        <w:p w14:paraId="2E148E2A"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_Toc332847452 \h </w:instrText>
          </w:r>
          <w:r>
            <w:rPr>
              <w:noProof/>
            </w:rPr>
          </w:r>
          <w:r>
            <w:rPr>
              <w:noProof/>
            </w:rPr>
            <w:fldChar w:fldCharType="separate"/>
          </w:r>
          <w:r>
            <w:rPr>
              <w:noProof/>
            </w:rPr>
            <w:t>29</w:t>
          </w:r>
          <w:r>
            <w:rPr>
              <w:noProof/>
            </w:rPr>
            <w:fldChar w:fldCharType="end"/>
          </w:r>
        </w:p>
        <w:p w14:paraId="659EB51A"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4.7.1</w:t>
          </w:r>
          <w:r>
            <w:rPr>
              <w:rFonts w:asciiTheme="minorHAnsi" w:eastAsiaTheme="minorEastAsia" w:hAnsiTheme="minorHAnsi"/>
              <w:noProof/>
              <w:lang w:val="en-US" w:eastAsia="ja-JP"/>
            </w:rPr>
            <w:tab/>
          </w:r>
          <w:r>
            <w:rPr>
              <w:noProof/>
            </w:rPr>
            <w:t>Accessibility key components</w:t>
          </w:r>
          <w:r>
            <w:rPr>
              <w:noProof/>
            </w:rPr>
            <w:tab/>
          </w:r>
          <w:r>
            <w:rPr>
              <w:noProof/>
            </w:rPr>
            <w:fldChar w:fldCharType="begin"/>
          </w:r>
          <w:r>
            <w:rPr>
              <w:noProof/>
            </w:rPr>
            <w:instrText xml:space="preserve"> PAGEREF _Toc332847453 \h </w:instrText>
          </w:r>
          <w:r>
            <w:rPr>
              <w:noProof/>
            </w:rPr>
          </w:r>
          <w:r>
            <w:rPr>
              <w:noProof/>
            </w:rPr>
            <w:fldChar w:fldCharType="separate"/>
          </w:r>
          <w:r>
            <w:rPr>
              <w:noProof/>
            </w:rPr>
            <w:t>30</w:t>
          </w:r>
          <w:r>
            <w:rPr>
              <w:noProof/>
            </w:rPr>
            <w:fldChar w:fldCharType="end"/>
          </w:r>
        </w:p>
        <w:p w14:paraId="14968A1A"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4.7.2</w:t>
          </w:r>
          <w:r>
            <w:rPr>
              <w:rFonts w:asciiTheme="minorHAnsi" w:eastAsiaTheme="minorEastAsia" w:hAnsiTheme="minorHAnsi"/>
              <w:noProof/>
              <w:lang w:val="en-US" w:eastAsia="ja-JP"/>
            </w:rPr>
            <w:tab/>
          </w:r>
          <w:r>
            <w:rPr>
              <w:noProof/>
            </w:rPr>
            <w:t>Usability key components</w:t>
          </w:r>
          <w:r>
            <w:rPr>
              <w:noProof/>
            </w:rPr>
            <w:tab/>
          </w:r>
          <w:r>
            <w:rPr>
              <w:noProof/>
            </w:rPr>
            <w:fldChar w:fldCharType="begin"/>
          </w:r>
          <w:r>
            <w:rPr>
              <w:noProof/>
            </w:rPr>
            <w:instrText xml:space="preserve"> PAGEREF _Toc332847454 \h </w:instrText>
          </w:r>
          <w:r>
            <w:rPr>
              <w:noProof/>
            </w:rPr>
          </w:r>
          <w:r>
            <w:rPr>
              <w:noProof/>
            </w:rPr>
            <w:fldChar w:fldCharType="separate"/>
          </w:r>
          <w:r>
            <w:rPr>
              <w:noProof/>
            </w:rPr>
            <w:t>31</w:t>
          </w:r>
          <w:r>
            <w:rPr>
              <w:noProof/>
            </w:rPr>
            <w:fldChar w:fldCharType="end"/>
          </w:r>
        </w:p>
        <w:p w14:paraId="6E3CD13F"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4.7.3</w:t>
          </w:r>
          <w:r>
            <w:rPr>
              <w:rFonts w:asciiTheme="minorHAnsi" w:eastAsiaTheme="minorEastAsia" w:hAnsiTheme="minorHAnsi"/>
              <w:noProof/>
              <w:lang w:val="en-US" w:eastAsia="ja-JP"/>
            </w:rPr>
            <w:tab/>
          </w:r>
          <w:r>
            <w:rPr>
              <w:noProof/>
            </w:rPr>
            <w:t>Efficiency key components</w:t>
          </w:r>
          <w:r>
            <w:rPr>
              <w:noProof/>
            </w:rPr>
            <w:tab/>
          </w:r>
          <w:r>
            <w:rPr>
              <w:noProof/>
            </w:rPr>
            <w:fldChar w:fldCharType="begin"/>
          </w:r>
          <w:r>
            <w:rPr>
              <w:noProof/>
            </w:rPr>
            <w:instrText xml:space="preserve"> PAGEREF _Toc332847455 \h </w:instrText>
          </w:r>
          <w:r>
            <w:rPr>
              <w:noProof/>
            </w:rPr>
          </w:r>
          <w:r>
            <w:rPr>
              <w:noProof/>
            </w:rPr>
            <w:fldChar w:fldCharType="separate"/>
          </w:r>
          <w:r>
            <w:rPr>
              <w:noProof/>
            </w:rPr>
            <w:t>31</w:t>
          </w:r>
          <w:r>
            <w:rPr>
              <w:noProof/>
            </w:rPr>
            <w:fldChar w:fldCharType="end"/>
          </w:r>
        </w:p>
        <w:p w14:paraId="2E345ADE"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4.7.4</w:t>
          </w:r>
          <w:r>
            <w:rPr>
              <w:rFonts w:asciiTheme="minorHAnsi" w:eastAsiaTheme="minorEastAsia" w:hAnsiTheme="minorHAnsi"/>
              <w:noProof/>
              <w:lang w:val="en-US" w:eastAsia="ja-JP"/>
            </w:rPr>
            <w:tab/>
          </w:r>
          <w:r>
            <w:rPr>
              <w:noProof/>
            </w:rPr>
            <w:t>Security key components</w:t>
          </w:r>
          <w:r>
            <w:rPr>
              <w:noProof/>
            </w:rPr>
            <w:tab/>
          </w:r>
          <w:r>
            <w:rPr>
              <w:noProof/>
            </w:rPr>
            <w:fldChar w:fldCharType="begin"/>
          </w:r>
          <w:r>
            <w:rPr>
              <w:noProof/>
            </w:rPr>
            <w:instrText xml:space="preserve"> PAGEREF _Toc332847456 \h </w:instrText>
          </w:r>
          <w:r>
            <w:rPr>
              <w:noProof/>
            </w:rPr>
          </w:r>
          <w:r>
            <w:rPr>
              <w:noProof/>
            </w:rPr>
            <w:fldChar w:fldCharType="separate"/>
          </w:r>
          <w:r>
            <w:rPr>
              <w:noProof/>
            </w:rPr>
            <w:t>32</w:t>
          </w:r>
          <w:r>
            <w:rPr>
              <w:noProof/>
            </w:rPr>
            <w:fldChar w:fldCharType="end"/>
          </w:r>
        </w:p>
        <w:p w14:paraId="298ECF97"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4.8</w:t>
          </w:r>
          <w:r>
            <w:rPr>
              <w:rFonts w:asciiTheme="minorHAnsi" w:eastAsiaTheme="minorEastAsia" w:hAnsiTheme="minorHAnsi"/>
              <w:noProof/>
              <w:lang w:val="en-US" w:eastAsia="ja-JP"/>
            </w:rPr>
            <w:tab/>
          </w:r>
          <w:r>
            <w:rPr>
              <w:noProof/>
            </w:rPr>
            <w:t>Hypothesis on AUES Key dimensional components</w:t>
          </w:r>
          <w:r>
            <w:rPr>
              <w:noProof/>
            </w:rPr>
            <w:tab/>
          </w:r>
          <w:r>
            <w:rPr>
              <w:noProof/>
            </w:rPr>
            <w:fldChar w:fldCharType="begin"/>
          </w:r>
          <w:r>
            <w:rPr>
              <w:noProof/>
            </w:rPr>
            <w:instrText xml:space="preserve"> PAGEREF _Toc332847457 \h </w:instrText>
          </w:r>
          <w:r>
            <w:rPr>
              <w:noProof/>
            </w:rPr>
          </w:r>
          <w:r>
            <w:rPr>
              <w:noProof/>
            </w:rPr>
            <w:fldChar w:fldCharType="separate"/>
          </w:r>
          <w:r>
            <w:rPr>
              <w:noProof/>
            </w:rPr>
            <w:t>32</w:t>
          </w:r>
          <w:r>
            <w:rPr>
              <w:noProof/>
            </w:rPr>
            <w:fldChar w:fldCharType="end"/>
          </w:r>
        </w:p>
        <w:p w14:paraId="66BE9EA2" w14:textId="77777777" w:rsidR="00227A9D" w:rsidRDefault="00227A9D">
          <w:pPr>
            <w:pStyle w:val="TOC3"/>
            <w:tabs>
              <w:tab w:val="left" w:pos="1200"/>
              <w:tab w:val="right" w:leader="dot" w:pos="8733"/>
            </w:tabs>
            <w:rPr>
              <w:rFonts w:asciiTheme="minorHAnsi" w:eastAsiaTheme="minorEastAsia" w:hAnsiTheme="minorHAnsi"/>
              <w:noProof/>
              <w:lang w:val="en-US" w:eastAsia="ja-JP"/>
            </w:rPr>
          </w:pPr>
          <w:r>
            <w:rPr>
              <w:noProof/>
            </w:rPr>
            <w:t>4.8.1</w:t>
          </w:r>
          <w:r>
            <w:rPr>
              <w:rFonts w:asciiTheme="minorHAnsi" w:eastAsiaTheme="minorEastAsia" w:hAnsiTheme="minorHAnsi"/>
              <w:noProof/>
              <w:lang w:val="en-US" w:eastAsia="ja-JP"/>
            </w:rPr>
            <w:tab/>
          </w:r>
          <w:r>
            <w:rPr>
              <w:noProof/>
            </w:rPr>
            <w:t>Hypothesis series</w:t>
          </w:r>
          <w:r>
            <w:rPr>
              <w:noProof/>
            </w:rPr>
            <w:tab/>
          </w:r>
          <w:r>
            <w:rPr>
              <w:noProof/>
            </w:rPr>
            <w:fldChar w:fldCharType="begin"/>
          </w:r>
          <w:r>
            <w:rPr>
              <w:noProof/>
            </w:rPr>
            <w:instrText xml:space="preserve"> PAGEREF _Toc332847458 \h </w:instrText>
          </w:r>
          <w:r>
            <w:rPr>
              <w:noProof/>
            </w:rPr>
          </w:r>
          <w:r>
            <w:rPr>
              <w:noProof/>
            </w:rPr>
            <w:fldChar w:fldCharType="separate"/>
          </w:r>
          <w:r>
            <w:rPr>
              <w:noProof/>
            </w:rPr>
            <w:t>33</w:t>
          </w:r>
          <w:r>
            <w:rPr>
              <w:noProof/>
            </w:rPr>
            <w:fldChar w:fldCharType="end"/>
          </w:r>
        </w:p>
        <w:p w14:paraId="39D89155"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4.9</w:t>
          </w:r>
          <w:r>
            <w:rPr>
              <w:rFonts w:asciiTheme="minorHAnsi" w:eastAsiaTheme="minorEastAsia" w:hAnsiTheme="minorHAnsi"/>
              <w:noProof/>
              <w:lang w:val="en-US" w:eastAsia="ja-JP"/>
            </w:rPr>
            <w:tab/>
          </w:r>
          <w:r>
            <w:rPr>
              <w:noProof/>
            </w:rPr>
            <w:t>Dependability</w:t>
          </w:r>
          <w:r>
            <w:rPr>
              <w:noProof/>
            </w:rPr>
            <w:tab/>
          </w:r>
          <w:r>
            <w:rPr>
              <w:noProof/>
            </w:rPr>
            <w:fldChar w:fldCharType="begin"/>
          </w:r>
          <w:r>
            <w:rPr>
              <w:noProof/>
            </w:rPr>
            <w:instrText xml:space="preserve"> PAGEREF _Toc332847459 \h </w:instrText>
          </w:r>
          <w:r>
            <w:rPr>
              <w:noProof/>
            </w:rPr>
          </w:r>
          <w:r>
            <w:rPr>
              <w:noProof/>
            </w:rPr>
            <w:fldChar w:fldCharType="separate"/>
          </w:r>
          <w:r>
            <w:rPr>
              <w:noProof/>
            </w:rPr>
            <w:t>34</w:t>
          </w:r>
          <w:r>
            <w:rPr>
              <w:noProof/>
            </w:rPr>
            <w:fldChar w:fldCharType="end"/>
          </w:r>
        </w:p>
        <w:p w14:paraId="444C339C" w14:textId="77777777" w:rsidR="00227A9D" w:rsidRDefault="00227A9D">
          <w:pPr>
            <w:pStyle w:val="TOC2"/>
            <w:tabs>
              <w:tab w:val="left" w:pos="900"/>
              <w:tab w:val="right" w:leader="dot" w:pos="8733"/>
            </w:tabs>
            <w:rPr>
              <w:rFonts w:asciiTheme="minorHAnsi" w:eastAsiaTheme="minorEastAsia" w:hAnsiTheme="minorHAnsi"/>
              <w:noProof/>
              <w:lang w:val="en-US" w:eastAsia="ja-JP"/>
            </w:rPr>
          </w:pPr>
          <w:r>
            <w:rPr>
              <w:noProof/>
            </w:rPr>
            <w:t>4.10</w:t>
          </w:r>
          <w:r>
            <w:rPr>
              <w:rFonts w:asciiTheme="minorHAnsi" w:eastAsiaTheme="minorEastAsia" w:hAnsiTheme="minorHAnsi"/>
              <w:noProof/>
              <w:lang w:val="en-US" w:eastAsia="ja-JP"/>
            </w:rPr>
            <w:tab/>
          </w:r>
          <w:r>
            <w:rPr>
              <w:noProof/>
            </w:rPr>
            <w:t>Conceptual Model</w:t>
          </w:r>
          <w:r>
            <w:rPr>
              <w:noProof/>
            </w:rPr>
            <w:tab/>
          </w:r>
          <w:r>
            <w:rPr>
              <w:noProof/>
            </w:rPr>
            <w:fldChar w:fldCharType="begin"/>
          </w:r>
          <w:r>
            <w:rPr>
              <w:noProof/>
            </w:rPr>
            <w:instrText xml:space="preserve"> PAGEREF _Toc332847460 \h </w:instrText>
          </w:r>
          <w:r>
            <w:rPr>
              <w:noProof/>
            </w:rPr>
          </w:r>
          <w:r>
            <w:rPr>
              <w:noProof/>
            </w:rPr>
            <w:fldChar w:fldCharType="separate"/>
          </w:r>
          <w:r>
            <w:rPr>
              <w:noProof/>
            </w:rPr>
            <w:t>34</w:t>
          </w:r>
          <w:r>
            <w:rPr>
              <w:noProof/>
            </w:rPr>
            <w:fldChar w:fldCharType="end"/>
          </w:r>
        </w:p>
        <w:p w14:paraId="3A64B752" w14:textId="77777777" w:rsidR="00227A9D" w:rsidRDefault="00227A9D">
          <w:pPr>
            <w:pStyle w:val="TOC1"/>
            <w:tabs>
              <w:tab w:val="left" w:pos="1240"/>
              <w:tab w:val="right" w:leader="dot" w:pos="8733"/>
            </w:tabs>
            <w:rPr>
              <w:rFonts w:asciiTheme="minorHAnsi" w:eastAsiaTheme="minorEastAsia" w:hAnsiTheme="minorHAnsi"/>
              <w:noProof/>
              <w:lang w:val="en-US" w:eastAsia="ja-JP"/>
            </w:rPr>
          </w:pPr>
          <w:r w:rsidRPr="00006A12">
            <w:rPr>
              <w:noProof/>
              <w:snapToGrid w:val="0"/>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_Toc332847461 \h </w:instrText>
          </w:r>
          <w:r>
            <w:rPr>
              <w:noProof/>
            </w:rPr>
          </w:r>
          <w:r>
            <w:rPr>
              <w:noProof/>
            </w:rPr>
            <w:fldChar w:fldCharType="separate"/>
          </w:r>
          <w:r>
            <w:rPr>
              <w:noProof/>
            </w:rPr>
            <w:t>36</w:t>
          </w:r>
          <w:r>
            <w:rPr>
              <w:noProof/>
            </w:rPr>
            <w:fldChar w:fldCharType="end"/>
          </w:r>
        </w:p>
        <w:p w14:paraId="44D9A1DA"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Digital Prescription</w:t>
          </w:r>
          <w:r>
            <w:rPr>
              <w:noProof/>
            </w:rPr>
            <w:tab/>
          </w:r>
          <w:r>
            <w:rPr>
              <w:noProof/>
            </w:rPr>
            <w:fldChar w:fldCharType="begin"/>
          </w:r>
          <w:r>
            <w:rPr>
              <w:noProof/>
            </w:rPr>
            <w:instrText xml:space="preserve"> PAGEREF _Toc332847462 \h </w:instrText>
          </w:r>
          <w:r>
            <w:rPr>
              <w:noProof/>
            </w:rPr>
          </w:r>
          <w:r>
            <w:rPr>
              <w:noProof/>
            </w:rPr>
            <w:fldChar w:fldCharType="separate"/>
          </w:r>
          <w:r>
            <w:rPr>
              <w:noProof/>
            </w:rPr>
            <w:t>36</w:t>
          </w:r>
          <w:r>
            <w:rPr>
              <w:noProof/>
            </w:rPr>
            <w:fldChar w:fldCharType="end"/>
          </w:r>
        </w:p>
        <w:p w14:paraId="6C22F299"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 X-Road services for citizens via eesti.ee</w:t>
          </w:r>
          <w:r>
            <w:rPr>
              <w:noProof/>
            </w:rPr>
            <w:tab/>
          </w:r>
          <w:r>
            <w:rPr>
              <w:noProof/>
            </w:rPr>
            <w:fldChar w:fldCharType="begin"/>
          </w:r>
          <w:r>
            <w:rPr>
              <w:noProof/>
            </w:rPr>
            <w:instrText xml:space="preserve"> PAGEREF _Toc332847463 \h </w:instrText>
          </w:r>
          <w:r>
            <w:rPr>
              <w:noProof/>
            </w:rPr>
          </w:r>
          <w:r>
            <w:rPr>
              <w:noProof/>
            </w:rPr>
            <w:fldChar w:fldCharType="separate"/>
          </w:r>
          <w:r>
            <w:rPr>
              <w:noProof/>
            </w:rPr>
            <w:t>36</w:t>
          </w:r>
          <w:r>
            <w:rPr>
              <w:noProof/>
            </w:rPr>
            <w:fldChar w:fldCharType="end"/>
          </w:r>
        </w:p>
        <w:p w14:paraId="13C1BF96"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_Toc332847464 \h </w:instrText>
          </w:r>
          <w:r>
            <w:rPr>
              <w:noProof/>
            </w:rPr>
          </w:r>
          <w:r>
            <w:rPr>
              <w:noProof/>
            </w:rPr>
            <w:fldChar w:fldCharType="separate"/>
          </w:r>
          <w:r>
            <w:rPr>
              <w:noProof/>
            </w:rPr>
            <w:t>36</w:t>
          </w:r>
          <w:r>
            <w:rPr>
              <w:noProof/>
            </w:rPr>
            <w:fldChar w:fldCharType="end"/>
          </w:r>
        </w:p>
        <w:p w14:paraId="0ADF9578"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_Toc332847465 \h </w:instrText>
          </w:r>
          <w:r>
            <w:rPr>
              <w:noProof/>
            </w:rPr>
          </w:r>
          <w:r>
            <w:rPr>
              <w:noProof/>
            </w:rPr>
            <w:fldChar w:fldCharType="separate"/>
          </w:r>
          <w:r>
            <w:rPr>
              <w:noProof/>
            </w:rPr>
            <w:t>36</w:t>
          </w:r>
          <w:r>
            <w:rPr>
              <w:noProof/>
            </w:rPr>
            <w:fldChar w:fldCharType="end"/>
          </w:r>
        </w:p>
        <w:p w14:paraId="3E75C402"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_Toc332847466 \h </w:instrText>
          </w:r>
          <w:r>
            <w:rPr>
              <w:noProof/>
            </w:rPr>
          </w:r>
          <w:r>
            <w:rPr>
              <w:noProof/>
            </w:rPr>
            <w:fldChar w:fldCharType="separate"/>
          </w:r>
          <w:r>
            <w:rPr>
              <w:noProof/>
            </w:rPr>
            <w:t>36</w:t>
          </w:r>
          <w:r>
            <w:rPr>
              <w:noProof/>
            </w:rPr>
            <w:fldChar w:fldCharType="end"/>
          </w:r>
        </w:p>
        <w:p w14:paraId="46ED4908" w14:textId="77777777" w:rsidR="00227A9D" w:rsidRDefault="00227A9D">
          <w:pPr>
            <w:pStyle w:val="TOC1"/>
            <w:tabs>
              <w:tab w:val="left" w:pos="1240"/>
              <w:tab w:val="right" w:leader="dot" w:pos="8733"/>
            </w:tabs>
            <w:rPr>
              <w:rFonts w:asciiTheme="minorHAnsi" w:eastAsiaTheme="minorEastAsia" w:hAnsiTheme="minorHAnsi"/>
              <w:noProof/>
              <w:lang w:val="en-US" w:eastAsia="ja-JP"/>
            </w:rPr>
          </w:pPr>
          <w:r w:rsidRPr="00006A12">
            <w:rPr>
              <w:noProof/>
              <w:snapToGrid w:val="0"/>
              <w:color w:val="000000"/>
              <w:w w:val="0"/>
            </w:rPr>
            <w:t>Chapter 6.</w:t>
          </w:r>
          <w:r>
            <w:rPr>
              <w:rFonts w:asciiTheme="minorHAnsi" w:eastAsiaTheme="minorEastAsia" w:hAnsiTheme="minorHAnsi"/>
              <w:noProof/>
              <w:lang w:val="en-US" w:eastAsia="ja-JP"/>
            </w:rPr>
            <w:tab/>
          </w:r>
          <w:r>
            <w:rPr>
              <w:noProof/>
            </w:rPr>
            <w:t>Results and discussion</w:t>
          </w:r>
          <w:r>
            <w:rPr>
              <w:noProof/>
            </w:rPr>
            <w:tab/>
          </w:r>
          <w:r>
            <w:rPr>
              <w:noProof/>
            </w:rPr>
            <w:fldChar w:fldCharType="begin"/>
          </w:r>
          <w:r>
            <w:rPr>
              <w:noProof/>
            </w:rPr>
            <w:instrText xml:space="preserve"> PAGEREF _Toc332847467 \h </w:instrText>
          </w:r>
          <w:r>
            <w:rPr>
              <w:noProof/>
            </w:rPr>
          </w:r>
          <w:r>
            <w:rPr>
              <w:noProof/>
            </w:rPr>
            <w:fldChar w:fldCharType="separate"/>
          </w:r>
          <w:r>
            <w:rPr>
              <w:noProof/>
            </w:rPr>
            <w:t>37</w:t>
          </w:r>
          <w:r>
            <w:rPr>
              <w:noProof/>
            </w:rPr>
            <w:fldChar w:fldCharType="end"/>
          </w:r>
        </w:p>
        <w:p w14:paraId="18179C9D"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_Toc332847468 \h </w:instrText>
          </w:r>
          <w:r>
            <w:rPr>
              <w:noProof/>
            </w:rPr>
          </w:r>
          <w:r>
            <w:rPr>
              <w:noProof/>
            </w:rPr>
            <w:fldChar w:fldCharType="separate"/>
          </w:r>
          <w:r>
            <w:rPr>
              <w:noProof/>
            </w:rPr>
            <w:t>37</w:t>
          </w:r>
          <w:r>
            <w:rPr>
              <w:noProof/>
            </w:rPr>
            <w:fldChar w:fldCharType="end"/>
          </w:r>
        </w:p>
        <w:p w14:paraId="5CDFEB4E"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Discussion</w:t>
          </w:r>
          <w:r>
            <w:rPr>
              <w:noProof/>
            </w:rPr>
            <w:tab/>
          </w:r>
          <w:r>
            <w:rPr>
              <w:noProof/>
            </w:rPr>
            <w:fldChar w:fldCharType="begin"/>
          </w:r>
          <w:r>
            <w:rPr>
              <w:noProof/>
            </w:rPr>
            <w:instrText xml:space="preserve"> PAGEREF _Toc332847469 \h </w:instrText>
          </w:r>
          <w:r>
            <w:rPr>
              <w:noProof/>
            </w:rPr>
          </w:r>
          <w:r>
            <w:rPr>
              <w:noProof/>
            </w:rPr>
            <w:fldChar w:fldCharType="separate"/>
          </w:r>
          <w:r>
            <w:rPr>
              <w:noProof/>
            </w:rPr>
            <w:t>37</w:t>
          </w:r>
          <w:r>
            <w:rPr>
              <w:noProof/>
            </w:rPr>
            <w:fldChar w:fldCharType="end"/>
          </w:r>
        </w:p>
        <w:p w14:paraId="1552F8FD" w14:textId="77777777" w:rsidR="00227A9D" w:rsidRDefault="00227A9D">
          <w:pPr>
            <w:pStyle w:val="TOC1"/>
            <w:tabs>
              <w:tab w:val="left" w:pos="1240"/>
              <w:tab w:val="right" w:leader="dot" w:pos="8733"/>
            </w:tabs>
            <w:rPr>
              <w:rFonts w:asciiTheme="minorHAnsi" w:eastAsiaTheme="minorEastAsia" w:hAnsiTheme="minorHAnsi"/>
              <w:noProof/>
              <w:lang w:val="en-US" w:eastAsia="ja-JP"/>
            </w:rPr>
          </w:pPr>
          <w:r w:rsidRPr="00006A12">
            <w:rPr>
              <w:noProof/>
              <w:snapToGrid w:val="0"/>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_Toc332847470 \h </w:instrText>
          </w:r>
          <w:r>
            <w:rPr>
              <w:noProof/>
            </w:rPr>
          </w:r>
          <w:r>
            <w:rPr>
              <w:noProof/>
            </w:rPr>
            <w:fldChar w:fldCharType="separate"/>
          </w:r>
          <w:r>
            <w:rPr>
              <w:noProof/>
            </w:rPr>
            <w:t>38</w:t>
          </w:r>
          <w:r>
            <w:rPr>
              <w:noProof/>
            </w:rPr>
            <w:fldChar w:fldCharType="end"/>
          </w:r>
        </w:p>
        <w:p w14:paraId="2B26B9BC"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_Toc332847471 \h </w:instrText>
          </w:r>
          <w:r>
            <w:rPr>
              <w:noProof/>
            </w:rPr>
          </w:r>
          <w:r>
            <w:rPr>
              <w:noProof/>
            </w:rPr>
            <w:fldChar w:fldCharType="separate"/>
          </w:r>
          <w:r>
            <w:rPr>
              <w:noProof/>
            </w:rPr>
            <w:t>38</w:t>
          </w:r>
          <w:r>
            <w:rPr>
              <w:noProof/>
            </w:rPr>
            <w:fldChar w:fldCharType="end"/>
          </w:r>
        </w:p>
        <w:p w14:paraId="07B02124" w14:textId="77777777" w:rsidR="00227A9D" w:rsidRDefault="00227A9D">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_Toc332847472 \h </w:instrText>
          </w:r>
          <w:r>
            <w:rPr>
              <w:noProof/>
            </w:rPr>
          </w:r>
          <w:r>
            <w:rPr>
              <w:noProof/>
            </w:rPr>
            <w:fldChar w:fldCharType="separate"/>
          </w:r>
          <w:r>
            <w:rPr>
              <w:noProof/>
            </w:rPr>
            <w:t>38</w:t>
          </w:r>
          <w:r>
            <w:rPr>
              <w:noProof/>
            </w:rPr>
            <w:fldChar w:fldCharType="end"/>
          </w:r>
        </w:p>
        <w:p w14:paraId="0AF40C44" w14:textId="77777777" w:rsidR="00227A9D" w:rsidRDefault="00227A9D">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_Toc332847473 \h </w:instrText>
          </w:r>
          <w:r>
            <w:rPr>
              <w:noProof/>
            </w:rPr>
          </w:r>
          <w:r>
            <w:rPr>
              <w:noProof/>
            </w:rPr>
            <w:fldChar w:fldCharType="separate"/>
          </w:r>
          <w:r>
            <w:rPr>
              <w:noProof/>
            </w:rPr>
            <w:t>39</w:t>
          </w:r>
          <w:r>
            <w:rPr>
              <w:noProof/>
            </w:rPr>
            <w:fldChar w:fldCharType="end"/>
          </w:r>
        </w:p>
        <w:p w14:paraId="4F874A4B" w14:textId="77777777" w:rsidR="00227A9D" w:rsidRDefault="00227A9D">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_Toc332847474 \h </w:instrText>
          </w:r>
          <w:r>
            <w:rPr>
              <w:noProof/>
            </w:rPr>
          </w:r>
          <w:r>
            <w:rPr>
              <w:noProof/>
            </w:rPr>
            <w:fldChar w:fldCharType="separate"/>
          </w:r>
          <w:r>
            <w:rPr>
              <w:noProof/>
            </w:rPr>
            <w:t>44</w:t>
          </w:r>
          <w:r>
            <w:rPr>
              <w:noProof/>
            </w:rPr>
            <w:fldChar w:fldCharType="end"/>
          </w:r>
        </w:p>
        <w:p w14:paraId="143A04ED" w14:textId="77777777" w:rsidR="00227A9D" w:rsidRDefault="00227A9D">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_Toc332847475 \h </w:instrText>
          </w:r>
          <w:r>
            <w:rPr>
              <w:noProof/>
            </w:rPr>
          </w:r>
          <w:r>
            <w:rPr>
              <w:noProof/>
            </w:rPr>
            <w:fldChar w:fldCharType="separate"/>
          </w:r>
          <w:r>
            <w:rPr>
              <w:noProof/>
            </w:rPr>
            <w:t>44</w:t>
          </w:r>
          <w:r>
            <w:rPr>
              <w:noProof/>
            </w:rPr>
            <w:fldChar w:fldCharType="end"/>
          </w:r>
        </w:p>
        <w:p w14:paraId="10DBBE3C" w14:textId="77777777" w:rsidR="00227A9D" w:rsidRDefault="00227A9D">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_Toc332847476 \h </w:instrText>
          </w:r>
          <w:r>
            <w:rPr>
              <w:noProof/>
            </w:rPr>
          </w:r>
          <w:r>
            <w:rPr>
              <w:noProof/>
            </w:rPr>
            <w:fldChar w:fldCharType="separate"/>
          </w:r>
          <w:r>
            <w:rPr>
              <w:noProof/>
            </w:rPr>
            <w:t>45</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847422"/>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847423"/>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0D9DC438" w:rsidR="00147AC1" w:rsidRDefault="0053581B" w:rsidP="0027671E">
      <w:pPr>
        <w:rPr>
          <w:lang w:val="en-GB"/>
        </w:rPr>
      </w:pPr>
      <w:r>
        <w:rPr>
          <w:b/>
          <w:lang w:val="en-GB"/>
        </w:rPr>
        <w:t>Chapter</w:t>
      </w:r>
      <w:r w:rsidR="00147AC1" w:rsidRPr="00720746">
        <w:rPr>
          <w:b/>
          <w:lang w:val="en-GB"/>
        </w:rPr>
        <w:t xml:space="preserve"> 1</w:t>
      </w:r>
      <w:r w:rsidR="007E5F9D">
        <w:rPr>
          <w:b/>
          <w:lang w:val="en-GB"/>
        </w:rPr>
        <w:t>.</w:t>
      </w:r>
      <w:r w:rsidR="00147AC1">
        <w:rPr>
          <w:lang w:val="en-GB"/>
        </w:rPr>
        <w:t xml:space="preserve"> </w:t>
      </w:r>
      <w:r w:rsidR="007E5F9D">
        <w:rPr>
          <w:lang w:val="en-GB"/>
        </w:rPr>
        <w:t>G</w:t>
      </w:r>
      <w:r w:rsidR="00117E44">
        <w:rPr>
          <w:lang w:val="en-GB"/>
        </w:rPr>
        <w:t>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7AB94880" w:rsidR="008C1831" w:rsidRDefault="0053581B" w:rsidP="0027671E">
      <w:pPr>
        <w:rPr>
          <w:lang w:val="en-GB"/>
        </w:rPr>
      </w:pPr>
      <w:r>
        <w:rPr>
          <w:b/>
          <w:lang w:val="en-GB"/>
        </w:rPr>
        <w:t xml:space="preserve">Chapter </w:t>
      </w:r>
      <w:r w:rsidR="0080307A">
        <w:rPr>
          <w:b/>
          <w:lang w:val="en-GB"/>
        </w:rPr>
        <w:t>2</w:t>
      </w:r>
      <w:r w:rsidR="007E5F9D">
        <w:rPr>
          <w:b/>
          <w:lang w:val="en-GB"/>
        </w:rPr>
        <w:t>.</w:t>
      </w:r>
      <w:r w:rsidR="00193B9A">
        <w:rPr>
          <w:b/>
          <w:lang w:val="en-GB"/>
        </w:rPr>
        <w:t xml:space="preserve"> </w:t>
      </w:r>
      <w:r w:rsidR="007E5F9D" w:rsidRPr="007E5F9D">
        <w:rPr>
          <w:lang w:val="en-GB"/>
        </w:rPr>
        <w:t>P</w:t>
      </w:r>
      <w:r w:rsidR="00AF2380">
        <w:rPr>
          <w:lang w:val="en-GB"/>
        </w:rPr>
        <w:t>resents</w:t>
      </w:r>
      <w:r w:rsidR="008C1831">
        <w:rPr>
          <w:lang w:val="en-GB"/>
        </w:rPr>
        <w:t xml:space="preserve"> the State-of-the-Art considering ten (10) topics</w:t>
      </w:r>
      <w:r w:rsidR="002B2C96">
        <w:rPr>
          <w:lang w:val="en-GB"/>
        </w:rPr>
        <w:t xml:space="preserve"> and describes </w:t>
      </w:r>
      <w:r w:rsidR="00737477">
        <w:rPr>
          <w:lang w:val="en-GB"/>
        </w:rPr>
        <w:t>what is missing</w:t>
      </w:r>
      <w:r w:rsidR="002B2C96">
        <w:rPr>
          <w:lang w:val="en-GB"/>
        </w:rPr>
        <w:t xml:space="preserve"> on it</w:t>
      </w:r>
      <w:r w:rsidR="008C1831">
        <w:rPr>
          <w:lang w:val="en-GB"/>
        </w:rPr>
        <w:t>:</w:t>
      </w:r>
      <w:r w:rsidR="00147AC1">
        <w:rPr>
          <w:lang w:val="en-GB"/>
        </w:rPr>
        <w:t xml:space="preserve"> </w:t>
      </w:r>
    </w:p>
    <w:p w14:paraId="06ADB233" w14:textId="4FB07059" w:rsidR="002B2C96" w:rsidRDefault="002B2C96" w:rsidP="0027671E">
      <w:pPr>
        <w:rPr>
          <w:lang w:val="en-GB"/>
        </w:rPr>
      </w:pPr>
      <w:r>
        <w:rPr>
          <w:noProof/>
          <w:lang w:val="en-US" w:eastAsia="en-US"/>
        </w:rPr>
        <mc:AlternateContent>
          <mc:Choice Requires="wps">
            <w:drawing>
              <wp:inline distT="0" distB="0" distL="0" distR="0" wp14:anchorId="3ED2E604" wp14:editId="7C463070">
                <wp:extent cx="5551805" cy="1894965"/>
                <wp:effectExtent l="0" t="0" r="0" b="10160"/>
                <wp:docPr id="9" name="Text Box 9"/>
                <wp:cNvGraphicFramePr/>
                <a:graphic xmlns:a="http://schemas.openxmlformats.org/drawingml/2006/main">
                  <a:graphicData uri="http://schemas.microsoft.com/office/word/2010/wordprocessingShape">
                    <wps:wsp>
                      <wps:cNvSpPr txBox="1"/>
                      <wps:spPr>
                        <a:xfrm>
                          <a:off x="0" y="0"/>
                          <a:ext cx="5551805" cy="1894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5053"/>
                            </w:tblGrid>
                            <w:tr w:rsidR="002B2C96" w14:paraId="69EF83BD" w14:textId="77777777" w:rsidTr="00C15CA7">
                              <w:tc>
                                <w:tcPr>
                                  <w:tcW w:w="3651" w:type="dxa"/>
                                </w:tcPr>
                                <w:p w14:paraId="0DFB7082" w14:textId="77777777" w:rsidR="002B2C96" w:rsidRPr="00664B4E" w:rsidRDefault="002B2C96" w:rsidP="00C15CA7">
                                  <w:pPr>
                                    <w:spacing w:line="240" w:lineRule="auto"/>
                                  </w:pPr>
                                  <w:r w:rsidRPr="00664B4E">
                                    <w:t>1. Services</w:t>
                                  </w:r>
                                </w:p>
                              </w:tc>
                              <w:tc>
                                <w:tcPr>
                                  <w:tcW w:w="5103" w:type="dxa"/>
                                </w:tcPr>
                                <w:p w14:paraId="0217E66D" w14:textId="77777777" w:rsidR="002B2C96" w:rsidRPr="00664B4E" w:rsidRDefault="002B2C96" w:rsidP="00C15CA7">
                                  <w:pPr>
                                    <w:spacing w:line="240" w:lineRule="auto"/>
                                  </w:pPr>
                                  <w:r w:rsidRPr="00664B4E">
                                    <w:t>6. Information Technology Services (IT Services)</w:t>
                                  </w:r>
                                </w:p>
                              </w:tc>
                            </w:tr>
                            <w:tr w:rsidR="002B2C96" w14:paraId="2F14AAF5" w14:textId="77777777" w:rsidTr="00C15CA7">
                              <w:tc>
                                <w:tcPr>
                                  <w:tcW w:w="3651" w:type="dxa"/>
                                </w:tcPr>
                                <w:p w14:paraId="249DE6F2" w14:textId="77777777" w:rsidR="002B2C96" w:rsidRPr="00664B4E" w:rsidRDefault="002B2C96" w:rsidP="00C15CA7">
                                  <w:pPr>
                                    <w:spacing w:line="240" w:lineRule="auto"/>
                                  </w:pPr>
                                  <w:r w:rsidRPr="00664B4E">
                                    <w:t>2. Quality</w:t>
                                  </w:r>
                                </w:p>
                              </w:tc>
                              <w:tc>
                                <w:tcPr>
                                  <w:tcW w:w="5103" w:type="dxa"/>
                                </w:tcPr>
                                <w:p w14:paraId="58B19101" w14:textId="77777777" w:rsidR="002B2C96" w:rsidRPr="00664B4E" w:rsidRDefault="002B2C96" w:rsidP="00C15CA7">
                                  <w:pPr>
                                    <w:spacing w:line="240" w:lineRule="auto"/>
                                  </w:pPr>
                                  <w:r w:rsidRPr="00664B4E">
                                    <w:t>7. Electronic-Commerce (e-commerce)</w:t>
                                  </w:r>
                                </w:p>
                              </w:tc>
                            </w:tr>
                            <w:tr w:rsidR="002B2C96" w14:paraId="37CFD789" w14:textId="77777777" w:rsidTr="00C15CA7">
                              <w:tc>
                                <w:tcPr>
                                  <w:tcW w:w="3651" w:type="dxa"/>
                                </w:tcPr>
                                <w:p w14:paraId="46EF3971" w14:textId="77777777" w:rsidR="002B2C96" w:rsidRPr="00664B4E" w:rsidRDefault="002B2C96" w:rsidP="00C15CA7">
                                  <w:pPr>
                                    <w:spacing w:line="240" w:lineRule="auto"/>
                                  </w:pPr>
                                  <w:r w:rsidRPr="00664B4E">
                                    <w:t>3. Quality of Service</w:t>
                                  </w:r>
                                </w:p>
                              </w:tc>
                              <w:tc>
                                <w:tcPr>
                                  <w:tcW w:w="5103" w:type="dxa"/>
                                </w:tcPr>
                                <w:p w14:paraId="627B85FB" w14:textId="77777777" w:rsidR="002B2C96" w:rsidRPr="00664B4E" w:rsidRDefault="002B2C96" w:rsidP="00C15CA7">
                                  <w:pPr>
                                    <w:spacing w:line="240" w:lineRule="auto"/>
                                  </w:pPr>
                                  <w:r w:rsidRPr="00664B4E">
                                    <w:t>8. Electronic-Government (e-government)</w:t>
                                  </w:r>
                                </w:p>
                              </w:tc>
                            </w:tr>
                            <w:tr w:rsidR="002B2C96" w14:paraId="1127ADB1" w14:textId="77777777" w:rsidTr="00C15CA7">
                              <w:tc>
                                <w:tcPr>
                                  <w:tcW w:w="3651" w:type="dxa"/>
                                </w:tcPr>
                                <w:p w14:paraId="3B8C6515" w14:textId="77777777" w:rsidR="002B2C96" w:rsidRPr="00664B4E" w:rsidRDefault="002B2C96" w:rsidP="00C15CA7">
                                  <w:pPr>
                                    <w:spacing w:line="240" w:lineRule="auto"/>
                                  </w:pPr>
                                  <w:r w:rsidRPr="00664B4E">
                                    <w:t>4. Electronic-Services (e-services)</w:t>
                                  </w:r>
                                </w:p>
                              </w:tc>
                              <w:tc>
                                <w:tcPr>
                                  <w:tcW w:w="5103" w:type="dxa"/>
                                </w:tcPr>
                                <w:p w14:paraId="140EA6F4" w14:textId="77777777" w:rsidR="002B2C96" w:rsidRPr="00664B4E" w:rsidRDefault="002B2C96" w:rsidP="00C15CA7">
                                  <w:pPr>
                                    <w:spacing w:line="240" w:lineRule="auto"/>
                                  </w:pPr>
                                  <w:r w:rsidRPr="00664B4E">
                                    <w:t>9. Electronic-Infrastructure (e-infrastructure)</w:t>
                                  </w:r>
                                </w:p>
                              </w:tc>
                            </w:tr>
                            <w:tr w:rsidR="002B2C96" w14:paraId="2A87D0CE" w14:textId="77777777" w:rsidTr="00C15CA7">
                              <w:tc>
                                <w:tcPr>
                                  <w:tcW w:w="3651" w:type="dxa"/>
                                </w:tcPr>
                                <w:p w14:paraId="3A3F2AFB" w14:textId="77777777" w:rsidR="002B2C96" w:rsidRPr="00664B4E" w:rsidRDefault="002B2C96" w:rsidP="00C15CA7">
                                  <w:pPr>
                                    <w:spacing w:line="240" w:lineRule="auto"/>
                                  </w:pPr>
                                  <w:r w:rsidRPr="00664B4E">
                                    <w:t>5. Quality of e-services</w:t>
                                  </w:r>
                                </w:p>
                              </w:tc>
                              <w:tc>
                                <w:tcPr>
                                  <w:tcW w:w="5103" w:type="dxa"/>
                                </w:tcPr>
                                <w:p w14:paraId="2460A432" w14:textId="77777777" w:rsidR="002B2C96" w:rsidRPr="00664B4E" w:rsidRDefault="002B2C96" w:rsidP="00C15CA7">
                                  <w:pPr>
                                    <w:spacing w:line="240" w:lineRule="auto"/>
                                  </w:pPr>
                                  <w:r w:rsidRPr="00664B4E">
                                    <w:t>10. E-services Providers</w:t>
                                  </w:r>
                                </w:p>
                              </w:tc>
                            </w:tr>
                          </w:tbl>
                          <w:p w14:paraId="376242FB" w14:textId="77777777" w:rsidR="002B2C96" w:rsidRDefault="002B2C96" w:rsidP="002B2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7" type="#_x0000_t202" style="width:437.15pt;height:14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5053"/>
                      </w:tblGrid>
                      <w:tr w:rsidR="002B2C96" w14:paraId="69EF83BD" w14:textId="77777777" w:rsidTr="00C15CA7">
                        <w:tc>
                          <w:tcPr>
                            <w:tcW w:w="3651" w:type="dxa"/>
                          </w:tcPr>
                          <w:p w14:paraId="0DFB7082" w14:textId="77777777" w:rsidR="002B2C96" w:rsidRPr="00664B4E" w:rsidRDefault="002B2C96" w:rsidP="00C15CA7">
                            <w:pPr>
                              <w:spacing w:line="240" w:lineRule="auto"/>
                            </w:pPr>
                            <w:r w:rsidRPr="00664B4E">
                              <w:t>1. Services</w:t>
                            </w:r>
                          </w:p>
                        </w:tc>
                        <w:tc>
                          <w:tcPr>
                            <w:tcW w:w="5103" w:type="dxa"/>
                          </w:tcPr>
                          <w:p w14:paraId="0217E66D" w14:textId="77777777" w:rsidR="002B2C96" w:rsidRPr="00664B4E" w:rsidRDefault="002B2C96" w:rsidP="00C15CA7">
                            <w:pPr>
                              <w:spacing w:line="240" w:lineRule="auto"/>
                            </w:pPr>
                            <w:r w:rsidRPr="00664B4E">
                              <w:t>6. Information Technology Services (IT Services)</w:t>
                            </w:r>
                          </w:p>
                        </w:tc>
                      </w:tr>
                      <w:tr w:rsidR="002B2C96" w14:paraId="2F14AAF5" w14:textId="77777777" w:rsidTr="00C15CA7">
                        <w:tc>
                          <w:tcPr>
                            <w:tcW w:w="3651" w:type="dxa"/>
                          </w:tcPr>
                          <w:p w14:paraId="249DE6F2" w14:textId="77777777" w:rsidR="002B2C96" w:rsidRPr="00664B4E" w:rsidRDefault="002B2C96" w:rsidP="00C15CA7">
                            <w:pPr>
                              <w:spacing w:line="240" w:lineRule="auto"/>
                            </w:pPr>
                            <w:r w:rsidRPr="00664B4E">
                              <w:t>2. Quality</w:t>
                            </w:r>
                          </w:p>
                        </w:tc>
                        <w:tc>
                          <w:tcPr>
                            <w:tcW w:w="5103" w:type="dxa"/>
                          </w:tcPr>
                          <w:p w14:paraId="58B19101" w14:textId="77777777" w:rsidR="002B2C96" w:rsidRPr="00664B4E" w:rsidRDefault="002B2C96" w:rsidP="00C15CA7">
                            <w:pPr>
                              <w:spacing w:line="240" w:lineRule="auto"/>
                            </w:pPr>
                            <w:r w:rsidRPr="00664B4E">
                              <w:t>7. Electronic-Commerce (e-commerce)</w:t>
                            </w:r>
                          </w:p>
                        </w:tc>
                      </w:tr>
                      <w:tr w:rsidR="002B2C96" w14:paraId="37CFD789" w14:textId="77777777" w:rsidTr="00C15CA7">
                        <w:tc>
                          <w:tcPr>
                            <w:tcW w:w="3651" w:type="dxa"/>
                          </w:tcPr>
                          <w:p w14:paraId="46EF3971" w14:textId="77777777" w:rsidR="002B2C96" w:rsidRPr="00664B4E" w:rsidRDefault="002B2C96" w:rsidP="00C15CA7">
                            <w:pPr>
                              <w:spacing w:line="240" w:lineRule="auto"/>
                            </w:pPr>
                            <w:r w:rsidRPr="00664B4E">
                              <w:t>3. Quality of Service</w:t>
                            </w:r>
                          </w:p>
                        </w:tc>
                        <w:tc>
                          <w:tcPr>
                            <w:tcW w:w="5103" w:type="dxa"/>
                          </w:tcPr>
                          <w:p w14:paraId="627B85FB" w14:textId="77777777" w:rsidR="002B2C96" w:rsidRPr="00664B4E" w:rsidRDefault="002B2C96" w:rsidP="00C15CA7">
                            <w:pPr>
                              <w:spacing w:line="240" w:lineRule="auto"/>
                            </w:pPr>
                            <w:r w:rsidRPr="00664B4E">
                              <w:t>8. Electronic-Government (e-government)</w:t>
                            </w:r>
                          </w:p>
                        </w:tc>
                      </w:tr>
                      <w:tr w:rsidR="002B2C96" w14:paraId="1127ADB1" w14:textId="77777777" w:rsidTr="00C15CA7">
                        <w:tc>
                          <w:tcPr>
                            <w:tcW w:w="3651" w:type="dxa"/>
                          </w:tcPr>
                          <w:p w14:paraId="3B8C6515" w14:textId="77777777" w:rsidR="002B2C96" w:rsidRPr="00664B4E" w:rsidRDefault="002B2C96" w:rsidP="00C15CA7">
                            <w:pPr>
                              <w:spacing w:line="240" w:lineRule="auto"/>
                            </w:pPr>
                            <w:r w:rsidRPr="00664B4E">
                              <w:t>4. Electronic-Services (e-services)</w:t>
                            </w:r>
                          </w:p>
                        </w:tc>
                        <w:tc>
                          <w:tcPr>
                            <w:tcW w:w="5103" w:type="dxa"/>
                          </w:tcPr>
                          <w:p w14:paraId="140EA6F4" w14:textId="77777777" w:rsidR="002B2C96" w:rsidRPr="00664B4E" w:rsidRDefault="002B2C96" w:rsidP="00C15CA7">
                            <w:pPr>
                              <w:spacing w:line="240" w:lineRule="auto"/>
                            </w:pPr>
                            <w:r w:rsidRPr="00664B4E">
                              <w:t>9. Electronic-Infrastructure (e-infrastructure)</w:t>
                            </w:r>
                          </w:p>
                        </w:tc>
                      </w:tr>
                      <w:tr w:rsidR="002B2C96" w14:paraId="2A87D0CE" w14:textId="77777777" w:rsidTr="00C15CA7">
                        <w:tc>
                          <w:tcPr>
                            <w:tcW w:w="3651" w:type="dxa"/>
                          </w:tcPr>
                          <w:p w14:paraId="3A3F2AFB" w14:textId="77777777" w:rsidR="002B2C96" w:rsidRPr="00664B4E" w:rsidRDefault="002B2C96" w:rsidP="00C15CA7">
                            <w:pPr>
                              <w:spacing w:line="240" w:lineRule="auto"/>
                            </w:pPr>
                            <w:r w:rsidRPr="00664B4E">
                              <w:t>5. Quality of e-services</w:t>
                            </w:r>
                          </w:p>
                        </w:tc>
                        <w:tc>
                          <w:tcPr>
                            <w:tcW w:w="5103" w:type="dxa"/>
                          </w:tcPr>
                          <w:p w14:paraId="2460A432" w14:textId="77777777" w:rsidR="002B2C96" w:rsidRPr="00664B4E" w:rsidRDefault="002B2C96" w:rsidP="00C15CA7">
                            <w:pPr>
                              <w:spacing w:line="240" w:lineRule="auto"/>
                            </w:pPr>
                            <w:r w:rsidRPr="00664B4E">
                              <w:t>10. E-services Providers</w:t>
                            </w:r>
                          </w:p>
                        </w:tc>
                      </w:tr>
                    </w:tbl>
                    <w:p w14:paraId="376242FB" w14:textId="77777777" w:rsidR="002B2C96" w:rsidRDefault="002B2C96" w:rsidP="002B2C96"/>
                  </w:txbxContent>
                </v:textbox>
                <w10:anchorlock/>
              </v:shape>
            </w:pict>
          </mc:Fallback>
        </mc:AlternateContent>
      </w:r>
    </w:p>
    <w:p w14:paraId="32FA2AE5" w14:textId="3565469A" w:rsidR="00147AC1" w:rsidRDefault="0053581B" w:rsidP="0027671E">
      <w:pPr>
        <w:rPr>
          <w:lang w:val="en-GB"/>
        </w:rPr>
      </w:pPr>
      <w:r>
        <w:rPr>
          <w:b/>
          <w:lang w:val="en-GB"/>
        </w:rPr>
        <w:t xml:space="preserve">Chapter </w:t>
      </w:r>
      <w:r w:rsidR="0080307A">
        <w:rPr>
          <w:b/>
          <w:lang w:val="en-GB"/>
        </w:rPr>
        <w:t>3</w:t>
      </w:r>
      <w:r w:rsidR="007E5F9D">
        <w:rPr>
          <w:b/>
          <w:lang w:val="en-GB"/>
        </w:rPr>
        <w:t>.</w:t>
      </w:r>
      <w:r w:rsidR="007E5F9D">
        <w:rPr>
          <w:lang w:val="en-GB"/>
        </w:rPr>
        <w:t xml:space="preserve"> F</w:t>
      </w:r>
      <w:r w:rsidR="00147AC1">
        <w:rPr>
          <w:lang w:val="en-GB"/>
        </w:rPr>
        <w:t>o</w:t>
      </w:r>
      <w:r w:rsidR="007E5F9D">
        <w:rPr>
          <w:lang w:val="en-GB"/>
        </w:rPr>
        <w:t>cuses</w:t>
      </w:r>
      <w:r w:rsidR="00147AC1">
        <w:rPr>
          <w:lang w:val="en-GB"/>
        </w:rPr>
        <w:t xml:space="preserve">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w:t>
      </w:r>
      <w:r w:rsidR="00147AC1">
        <w:rPr>
          <w:lang w:val="en-GB"/>
        </w:rPr>
        <w:t>e</w:t>
      </w:r>
      <w:r w:rsidR="00147AC1">
        <w:rPr>
          <w:lang w:val="en-GB"/>
        </w:rPr>
        <w:t>sent</w:t>
      </w:r>
      <w:r w:rsidR="00A02B78">
        <w:rPr>
          <w:lang w:val="en-GB"/>
        </w:rPr>
        <w:t>ed with acronym “AUES”.</w:t>
      </w:r>
    </w:p>
    <w:p w14:paraId="424C72E0" w14:textId="2E75D89B" w:rsidR="00147AC1" w:rsidRDefault="0053581B" w:rsidP="0027671E">
      <w:pPr>
        <w:rPr>
          <w:lang w:val="en-GB"/>
        </w:rPr>
      </w:pPr>
      <w:r>
        <w:rPr>
          <w:b/>
          <w:lang w:val="en-GB"/>
        </w:rPr>
        <w:t xml:space="preserve">Chapter </w:t>
      </w:r>
      <w:r w:rsidR="0080307A">
        <w:rPr>
          <w:b/>
          <w:lang w:val="en-GB"/>
        </w:rPr>
        <w:t>4</w:t>
      </w:r>
      <w:r w:rsidR="007E5F9D">
        <w:rPr>
          <w:b/>
          <w:lang w:val="en-GB"/>
        </w:rPr>
        <w:t>.</w:t>
      </w:r>
      <w:r w:rsidR="00147AC1">
        <w:rPr>
          <w:lang w:val="en-GB"/>
        </w:rPr>
        <w:t xml:space="preserve"> </w:t>
      </w:r>
      <w:r w:rsidR="007E5F9D">
        <w:rPr>
          <w:lang w:val="en-GB"/>
        </w:rPr>
        <w:t>Conceptual</w:t>
      </w:r>
      <w:r w:rsidR="00147AC1">
        <w:rPr>
          <w:lang w:val="en-GB"/>
        </w:rPr>
        <w:t xml:space="preserve"> model is presented</w:t>
      </w:r>
      <w:r w:rsidR="0037389A">
        <w:rPr>
          <w:lang w:val="en-GB"/>
        </w:rPr>
        <w:t>, its components</w:t>
      </w:r>
      <w:r w:rsidR="00147AC1">
        <w:rPr>
          <w:lang w:val="en-GB"/>
        </w:rPr>
        <w:t xml:space="preserve"> </w:t>
      </w:r>
      <w:r w:rsidR="00DC3B44">
        <w:rPr>
          <w:lang w:val="en-GB"/>
        </w:rPr>
        <w:t>and the set of key e-service d</w:t>
      </w:r>
      <w:r w:rsidR="00DC3B44">
        <w:rPr>
          <w:lang w:val="en-GB"/>
        </w:rPr>
        <w:t>i</w:t>
      </w:r>
      <w:r w:rsidR="00DC3B44">
        <w:rPr>
          <w:lang w:val="en-GB"/>
        </w:rPr>
        <w:t>mensional components</w:t>
      </w:r>
      <w:r w:rsidR="0037389A">
        <w:rPr>
          <w:lang w:val="en-GB"/>
        </w:rPr>
        <w:t xml:space="preserve"> as well</w:t>
      </w:r>
      <w:r w:rsidR="00DA76D3">
        <w:rPr>
          <w:lang w:val="en-GB"/>
        </w:rPr>
        <w:t>.</w:t>
      </w:r>
    </w:p>
    <w:p w14:paraId="09DFD37F" w14:textId="2D162DA4" w:rsidR="00147AC1" w:rsidRDefault="0053581B" w:rsidP="0027671E">
      <w:pPr>
        <w:rPr>
          <w:lang w:val="en-GB"/>
        </w:rPr>
      </w:pPr>
      <w:r>
        <w:rPr>
          <w:b/>
          <w:lang w:val="en-GB"/>
        </w:rPr>
        <w:t xml:space="preserve">Chapter </w:t>
      </w:r>
      <w:r w:rsidR="0080307A">
        <w:rPr>
          <w:b/>
          <w:lang w:val="en-GB"/>
        </w:rPr>
        <w:t>5</w:t>
      </w:r>
      <w:r w:rsidR="00CE36F6">
        <w:rPr>
          <w:lang w:val="en-GB"/>
        </w:rPr>
        <w:t>. A</w:t>
      </w:r>
      <w:r w:rsidR="00147AC1">
        <w:rPr>
          <w:lang w:val="en-GB"/>
        </w:rPr>
        <w:t>pplying proposed conceptual model to selected Estonian e-services</w:t>
      </w:r>
      <w:r w:rsidR="003E5844">
        <w:rPr>
          <w:lang w:val="en-GB"/>
        </w:rPr>
        <w:t>.</w:t>
      </w:r>
    </w:p>
    <w:p w14:paraId="6AC153A0" w14:textId="671D3B2F" w:rsidR="00147AC1" w:rsidRDefault="0053581B" w:rsidP="0027671E">
      <w:pPr>
        <w:rPr>
          <w:lang w:val="en-GB"/>
        </w:rPr>
      </w:pPr>
      <w:r>
        <w:rPr>
          <w:b/>
          <w:lang w:val="en-GB"/>
        </w:rPr>
        <w:t xml:space="preserve">Chapter </w:t>
      </w:r>
      <w:r w:rsidR="0080307A">
        <w:rPr>
          <w:b/>
          <w:lang w:val="en-GB"/>
        </w:rPr>
        <w:t>6</w:t>
      </w:r>
      <w:r w:rsidR="00E04B02">
        <w:rPr>
          <w:b/>
          <w:lang w:val="en-GB"/>
        </w:rPr>
        <w:t>.</w:t>
      </w:r>
      <w:r w:rsidR="00147AC1">
        <w:rPr>
          <w:lang w:val="en-GB"/>
        </w:rPr>
        <w:t xml:space="preserve"> </w:t>
      </w:r>
      <w:r w:rsidR="00E04B02">
        <w:rPr>
          <w:lang w:val="en-GB"/>
        </w:rPr>
        <w:t>D</w:t>
      </w:r>
      <w:r w:rsidR="00147AC1">
        <w:rPr>
          <w:lang w:val="en-GB"/>
        </w:rPr>
        <w:t xml:space="preserve">iscussion about </w:t>
      </w:r>
      <w:r w:rsidR="00100895">
        <w:rPr>
          <w:lang w:val="en-GB"/>
        </w:rPr>
        <w:t xml:space="preserve">obtained </w:t>
      </w:r>
      <w:r w:rsidR="00147AC1">
        <w:rPr>
          <w:lang w:val="en-GB"/>
        </w:rPr>
        <w:t>results from experiencing with conceptual model on s</w:t>
      </w:r>
      <w:r w:rsidR="00147AC1">
        <w:rPr>
          <w:lang w:val="en-GB"/>
        </w:rPr>
        <w:t>e</w:t>
      </w:r>
      <w:r w:rsidR="00147AC1">
        <w:rPr>
          <w:lang w:val="en-GB"/>
        </w:rPr>
        <w:t>lected Estonian e-services.</w:t>
      </w:r>
    </w:p>
    <w:p w14:paraId="15B20C93" w14:textId="277CC9E7" w:rsidR="00147AC1" w:rsidRDefault="0053581B" w:rsidP="0027671E">
      <w:pPr>
        <w:rPr>
          <w:lang w:val="en-GB"/>
        </w:rPr>
      </w:pPr>
      <w:r>
        <w:rPr>
          <w:b/>
          <w:lang w:val="en-GB"/>
        </w:rPr>
        <w:t xml:space="preserve">Chapter </w:t>
      </w:r>
      <w:r w:rsidR="0080307A">
        <w:rPr>
          <w:b/>
          <w:lang w:val="en-GB"/>
        </w:rPr>
        <w:t>7</w:t>
      </w:r>
      <w:r w:rsidR="00100895">
        <w:rPr>
          <w:b/>
          <w:lang w:val="en-GB"/>
        </w:rPr>
        <w:t>.</w:t>
      </w:r>
      <w:r w:rsidR="00147AC1">
        <w:rPr>
          <w:lang w:val="en-GB"/>
        </w:rPr>
        <w:t xml:space="preserve"> </w:t>
      </w:r>
      <w:r w:rsidR="00100895">
        <w:rPr>
          <w:lang w:val="en-GB"/>
        </w:rPr>
        <w:t>Results discussion,</w:t>
      </w:r>
      <w:r w:rsidR="00147AC1">
        <w:rPr>
          <w:lang w:val="en-GB"/>
        </w:rPr>
        <w:t xml:space="preserve"> its interpretations</w:t>
      </w:r>
      <w:r w:rsidR="00100895">
        <w:rPr>
          <w:lang w:val="en-GB"/>
        </w:rPr>
        <w:t>,</w:t>
      </w:r>
      <w:r w:rsidR="00147AC1">
        <w:rPr>
          <w:lang w:val="en-GB"/>
        </w:rPr>
        <w:t xml:space="preserve"> </w:t>
      </w:r>
      <w:r w:rsidR="00100895">
        <w:rPr>
          <w:lang w:val="en-GB"/>
        </w:rPr>
        <w:t>and</w:t>
      </w:r>
      <w:r w:rsidR="00147AC1">
        <w:rPr>
          <w:lang w:val="en-GB"/>
        </w:rPr>
        <w:t xml:space="preserve"> </w:t>
      </w:r>
      <w:r w:rsidR="00100895">
        <w:rPr>
          <w:lang w:val="en-GB"/>
        </w:rPr>
        <w:t>s</w:t>
      </w:r>
      <w:r w:rsidR="00147AC1">
        <w:rPr>
          <w:lang w:val="en-GB"/>
        </w:rPr>
        <w:t>et learn</w:t>
      </w:r>
      <w:r w:rsidR="00100895">
        <w:rPr>
          <w:lang w:val="en-GB"/>
        </w:rPr>
        <w:t xml:space="preserve">ing </w:t>
      </w:r>
      <w:r w:rsidR="00147AC1">
        <w:rPr>
          <w:lang w:val="en-GB"/>
        </w:rPr>
        <w:t xml:space="preserve">from the model and </w:t>
      </w:r>
      <w:r w:rsidR="00100895">
        <w:rPr>
          <w:lang w:val="en-GB"/>
        </w:rPr>
        <w:t>rea</w:t>
      </w:r>
      <w:r w:rsidR="00100895">
        <w:rPr>
          <w:lang w:val="en-GB"/>
        </w:rPr>
        <w:t>l</w:t>
      </w:r>
      <w:r w:rsidR="00100895">
        <w:rPr>
          <w:lang w:val="en-GB"/>
        </w:rPr>
        <w:t xml:space="preserve">izes </w:t>
      </w:r>
      <w:r w:rsidR="00147AC1">
        <w:rPr>
          <w:lang w:val="en-GB"/>
        </w:rPr>
        <w:t>its limitations</w:t>
      </w:r>
      <w:r w:rsidR="00A84379">
        <w:rPr>
          <w:lang w:val="en-GB"/>
        </w:rPr>
        <w:t xml:space="preserve"> wh</w:t>
      </w:r>
      <w:r w:rsidR="00147AC1">
        <w:rPr>
          <w:lang w:val="en-GB"/>
        </w:rPr>
        <w:t xml:space="preserve">en it is applied to </w:t>
      </w:r>
      <w:r w:rsidR="00147AC1">
        <w:rPr>
          <w:lang w:val="en-US"/>
        </w:rPr>
        <w:t>Estonian</w:t>
      </w:r>
      <w:r w:rsidR="00147AC1">
        <w:rPr>
          <w:lang w:val="en-GB"/>
        </w:rPr>
        <w:t xml:space="preserve"> e-services, future work and remaining questions are also presented here.</w:t>
      </w:r>
    </w:p>
    <w:p w14:paraId="69DF3F3F" w14:textId="417752BA" w:rsidR="00131042" w:rsidRDefault="0053581B" w:rsidP="0027671E">
      <w:pPr>
        <w:rPr>
          <w:lang w:val="en-GB"/>
        </w:rPr>
      </w:pPr>
      <w:r>
        <w:rPr>
          <w:b/>
          <w:lang w:val="en-GB"/>
        </w:rPr>
        <w:t xml:space="preserve">Chapter </w:t>
      </w:r>
      <w:r w:rsidR="0080307A">
        <w:rPr>
          <w:b/>
          <w:lang w:val="en-GB"/>
        </w:rPr>
        <w:t>8</w:t>
      </w:r>
      <w:r w:rsidR="00D54E43">
        <w:rPr>
          <w:b/>
          <w:lang w:val="en-GB"/>
        </w:rPr>
        <w:t>.</w:t>
      </w:r>
      <w:r w:rsidR="00131042">
        <w:rPr>
          <w:lang w:val="en-GB"/>
        </w:rPr>
        <w:t xml:space="preserve"> </w:t>
      </w:r>
      <w:r w:rsidR="00D54E43">
        <w:rPr>
          <w:lang w:val="en-GB"/>
        </w:rPr>
        <w:t>C</w:t>
      </w:r>
      <w:r w:rsidR="00131042">
        <w:rPr>
          <w:lang w:val="en-GB"/>
        </w:rPr>
        <w:t>ontains all the references used for this thesis work</w:t>
      </w:r>
      <w:r w:rsidR="00D54E43">
        <w:rPr>
          <w:lang w:val="en-GB"/>
        </w:rPr>
        <w:t>.</w:t>
      </w:r>
    </w:p>
    <w:p w14:paraId="4B062BC6" w14:textId="5A1E0492" w:rsidR="00147AC1" w:rsidRPr="00147AC1" w:rsidRDefault="00147AC1" w:rsidP="0027671E">
      <w:r w:rsidRPr="00147AC1">
        <w:rPr>
          <w:b/>
          <w:lang w:val="en-GB"/>
        </w:rPr>
        <w:t>Appendix</w:t>
      </w:r>
      <w:r>
        <w:t xml:space="preserve"> </w:t>
      </w:r>
      <w:r w:rsidR="00C07A95">
        <w:t>C</w:t>
      </w:r>
      <w:r>
        <w:t xml:space="preserve">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4B6001">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847424"/>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0EB64D2C" w:rsidR="00DD0226" w:rsidRDefault="00682771" w:rsidP="0027671E">
      <w:pPr>
        <w:rPr>
          <w:lang w:val="en-GB"/>
        </w:rPr>
      </w:pPr>
      <w:r>
        <w:rPr>
          <w:noProof/>
          <w:lang w:val="en-US" w:eastAsia="en-US"/>
        </w:rPr>
        <mc:AlternateContent>
          <mc:Choice Requires="wps">
            <w:drawing>
              <wp:anchor distT="0" distB="0" distL="114300" distR="114300" simplePos="0" relativeHeight="251666432" behindDoc="0" locked="0" layoutInCell="1" allowOverlap="1" wp14:anchorId="03DB1DA4" wp14:editId="7B5F1314">
                <wp:simplePos x="0" y="0"/>
                <wp:positionH relativeFrom="column">
                  <wp:posOffset>-152400</wp:posOffset>
                </wp:positionH>
                <wp:positionV relativeFrom="paragraph">
                  <wp:posOffset>951230</wp:posOffset>
                </wp:positionV>
                <wp:extent cx="5715000" cy="1898650"/>
                <wp:effectExtent l="0" t="0" r="0" b="6350"/>
                <wp:wrapSquare wrapText="bothSides"/>
                <wp:docPr id="55" name="Text Box 55"/>
                <wp:cNvGraphicFramePr/>
                <a:graphic xmlns:a="http://schemas.openxmlformats.org/drawingml/2006/main">
                  <a:graphicData uri="http://schemas.microsoft.com/office/word/2010/wordprocessingShape">
                    <wps:wsp>
                      <wps:cNvSpPr txBox="1"/>
                      <wps:spPr>
                        <a:xfrm>
                          <a:off x="0" y="0"/>
                          <a:ext cx="5715000" cy="189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798"/>
                            </w:tblGrid>
                            <w:tr w:rsidR="006A2B34" w14:paraId="7060CF19" w14:textId="77777777" w:rsidTr="006A2B34">
                              <w:trPr>
                                <w:trHeight w:val="498"/>
                              </w:trPr>
                              <w:tc>
                                <w:tcPr>
                                  <w:tcW w:w="3652" w:type="dxa"/>
                                </w:tcPr>
                                <w:p w14:paraId="6F2EB74F" w14:textId="31A869D5" w:rsidR="00682771" w:rsidRPr="00664B4E" w:rsidRDefault="006A2B34" w:rsidP="00682771">
                                  <w:pPr>
                                    <w:spacing w:line="240" w:lineRule="auto"/>
                                    <w:ind w:left="-142"/>
                                  </w:pPr>
                                  <w:r>
                                    <w:t xml:space="preserve"> </w:t>
                                  </w:r>
                                  <w:r w:rsidR="00682771" w:rsidRPr="00664B4E">
                                    <w:t>1. Services</w:t>
                                  </w:r>
                                </w:p>
                              </w:tc>
                              <w:tc>
                                <w:tcPr>
                                  <w:tcW w:w="5798" w:type="dxa"/>
                                </w:tcPr>
                                <w:p w14:paraId="6E3B34AD" w14:textId="6A0920C8" w:rsidR="00682771" w:rsidRPr="00664B4E" w:rsidRDefault="006A2B34" w:rsidP="00682771">
                                  <w:pPr>
                                    <w:spacing w:line="240" w:lineRule="auto"/>
                                    <w:ind w:left="-142"/>
                                  </w:pPr>
                                  <w:r>
                                    <w:t xml:space="preserve">  </w:t>
                                  </w:r>
                                  <w:r w:rsidR="00682771" w:rsidRPr="00664B4E">
                                    <w:t>6. Information Technology Services (IT Services)</w:t>
                                  </w:r>
                                </w:p>
                              </w:tc>
                            </w:tr>
                            <w:tr w:rsidR="006A2B34" w14:paraId="2DA39D58" w14:textId="77777777" w:rsidTr="006A2B34">
                              <w:trPr>
                                <w:trHeight w:val="512"/>
                              </w:trPr>
                              <w:tc>
                                <w:tcPr>
                                  <w:tcW w:w="3652" w:type="dxa"/>
                                </w:tcPr>
                                <w:p w14:paraId="4CF5F4D5" w14:textId="1E6206B7" w:rsidR="00682771" w:rsidRPr="00664B4E" w:rsidRDefault="006A2B34" w:rsidP="00682771">
                                  <w:pPr>
                                    <w:spacing w:line="240" w:lineRule="auto"/>
                                    <w:ind w:left="-142"/>
                                  </w:pPr>
                                  <w:r>
                                    <w:t xml:space="preserve"> </w:t>
                                  </w:r>
                                  <w:r w:rsidR="00682771" w:rsidRPr="00664B4E">
                                    <w:t>2. Quality</w:t>
                                  </w:r>
                                </w:p>
                              </w:tc>
                              <w:tc>
                                <w:tcPr>
                                  <w:tcW w:w="5798" w:type="dxa"/>
                                </w:tcPr>
                                <w:p w14:paraId="12BE67DF" w14:textId="5FC0299C" w:rsidR="00682771" w:rsidRPr="00664B4E" w:rsidRDefault="006A2B34" w:rsidP="00682771">
                                  <w:pPr>
                                    <w:spacing w:line="240" w:lineRule="auto"/>
                                    <w:ind w:left="-142"/>
                                  </w:pPr>
                                  <w:r>
                                    <w:t xml:space="preserve">  </w:t>
                                  </w:r>
                                  <w:r w:rsidR="00682771" w:rsidRPr="00664B4E">
                                    <w:t>7. Electronic-Commerce (e-commerce)</w:t>
                                  </w:r>
                                </w:p>
                              </w:tc>
                            </w:tr>
                            <w:tr w:rsidR="006A2B34" w14:paraId="15CE98ED" w14:textId="77777777" w:rsidTr="006A2B34">
                              <w:trPr>
                                <w:trHeight w:val="498"/>
                              </w:trPr>
                              <w:tc>
                                <w:tcPr>
                                  <w:tcW w:w="3652" w:type="dxa"/>
                                </w:tcPr>
                                <w:p w14:paraId="78D80FCF" w14:textId="24F0D192" w:rsidR="00682771" w:rsidRPr="00664B4E" w:rsidRDefault="006A2B34" w:rsidP="00682771">
                                  <w:pPr>
                                    <w:spacing w:line="240" w:lineRule="auto"/>
                                    <w:ind w:left="-142"/>
                                  </w:pPr>
                                  <w:r>
                                    <w:t xml:space="preserve"> </w:t>
                                  </w:r>
                                  <w:r w:rsidR="00682771" w:rsidRPr="00664B4E">
                                    <w:t>3. Quality of Service</w:t>
                                  </w:r>
                                </w:p>
                              </w:tc>
                              <w:tc>
                                <w:tcPr>
                                  <w:tcW w:w="5798" w:type="dxa"/>
                                </w:tcPr>
                                <w:p w14:paraId="13E3660C" w14:textId="5541FE28" w:rsidR="00682771" w:rsidRPr="00664B4E" w:rsidRDefault="006A2B34" w:rsidP="00682771">
                                  <w:pPr>
                                    <w:spacing w:line="240" w:lineRule="auto"/>
                                    <w:ind w:left="-142"/>
                                  </w:pPr>
                                  <w:r>
                                    <w:t xml:space="preserve">  </w:t>
                                  </w:r>
                                  <w:r w:rsidR="00682771" w:rsidRPr="00664B4E">
                                    <w:t>8. Electronic-Government (e-government)</w:t>
                                  </w:r>
                                </w:p>
                              </w:tc>
                            </w:tr>
                            <w:tr w:rsidR="006A2B34" w14:paraId="79858EC9" w14:textId="77777777" w:rsidTr="006A2B34">
                              <w:trPr>
                                <w:trHeight w:val="498"/>
                              </w:trPr>
                              <w:tc>
                                <w:tcPr>
                                  <w:tcW w:w="3652" w:type="dxa"/>
                                </w:tcPr>
                                <w:p w14:paraId="31CD8946" w14:textId="45A48290" w:rsidR="00682771" w:rsidRPr="00664B4E" w:rsidRDefault="006A2B34" w:rsidP="00682771">
                                  <w:pPr>
                                    <w:spacing w:line="240" w:lineRule="auto"/>
                                    <w:ind w:left="-142"/>
                                  </w:pPr>
                                  <w:r>
                                    <w:t xml:space="preserve"> </w:t>
                                  </w:r>
                                  <w:r w:rsidR="00682771" w:rsidRPr="00664B4E">
                                    <w:t>4. Electronic-Services (e-services)</w:t>
                                  </w:r>
                                </w:p>
                              </w:tc>
                              <w:tc>
                                <w:tcPr>
                                  <w:tcW w:w="5798" w:type="dxa"/>
                                </w:tcPr>
                                <w:p w14:paraId="35181FB7" w14:textId="56D5704C" w:rsidR="00682771" w:rsidRPr="00664B4E" w:rsidRDefault="006A2B34" w:rsidP="00682771">
                                  <w:pPr>
                                    <w:spacing w:line="240" w:lineRule="auto"/>
                                    <w:ind w:left="-142"/>
                                  </w:pPr>
                                  <w:r>
                                    <w:t xml:space="preserve">  </w:t>
                                  </w:r>
                                  <w:r w:rsidR="00682771" w:rsidRPr="00664B4E">
                                    <w:t>9. Electronic-Infrastructure (e-infrastructure)</w:t>
                                  </w:r>
                                </w:p>
                              </w:tc>
                            </w:tr>
                            <w:tr w:rsidR="006A2B34" w14:paraId="006CB8E1" w14:textId="77777777" w:rsidTr="006A2B34">
                              <w:trPr>
                                <w:trHeight w:val="498"/>
                              </w:trPr>
                              <w:tc>
                                <w:tcPr>
                                  <w:tcW w:w="3652" w:type="dxa"/>
                                </w:tcPr>
                                <w:p w14:paraId="13C3B706" w14:textId="5331B4D0" w:rsidR="00682771" w:rsidRPr="00664B4E" w:rsidRDefault="006A2B34" w:rsidP="00682771">
                                  <w:pPr>
                                    <w:spacing w:line="240" w:lineRule="auto"/>
                                    <w:ind w:left="-142"/>
                                  </w:pPr>
                                  <w:r>
                                    <w:t xml:space="preserve"> </w:t>
                                  </w:r>
                                  <w:r w:rsidR="00682771" w:rsidRPr="00664B4E">
                                    <w:t>5. Quality of e-services</w:t>
                                  </w:r>
                                </w:p>
                              </w:tc>
                              <w:tc>
                                <w:tcPr>
                                  <w:tcW w:w="5798"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left:0;text-align:left;margin-left:-11.95pt;margin-top:74.9pt;width:450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" filled="f" stroked="f">
                <v:textbox>
                  <w:txbxContent>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798"/>
                      </w:tblGrid>
                      <w:tr w:rsidR="006A2B34" w14:paraId="7060CF19" w14:textId="77777777" w:rsidTr="006A2B34">
                        <w:trPr>
                          <w:trHeight w:val="498"/>
                        </w:trPr>
                        <w:tc>
                          <w:tcPr>
                            <w:tcW w:w="3652" w:type="dxa"/>
                          </w:tcPr>
                          <w:p w14:paraId="6F2EB74F" w14:textId="31A869D5" w:rsidR="00682771" w:rsidRPr="00664B4E" w:rsidRDefault="006A2B34" w:rsidP="00682771">
                            <w:pPr>
                              <w:spacing w:line="240" w:lineRule="auto"/>
                              <w:ind w:left="-142"/>
                            </w:pPr>
                            <w:r>
                              <w:t xml:space="preserve"> </w:t>
                            </w:r>
                            <w:r w:rsidR="00682771" w:rsidRPr="00664B4E">
                              <w:t>1. Services</w:t>
                            </w:r>
                          </w:p>
                        </w:tc>
                        <w:tc>
                          <w:tcPr>
                            <w:tcW w:w="5798" w:type="dxa"/>
                          </w:tcPr>
                          <w:p w14:paraId="6E3B34AD" w14:textId="6A0920C8" w:rsidR="00682771" w:rsidRPr="00664B4E" w:rsidRDefault="006A2B34" w:rsidP="00682771">
                            <w:pPr>
                              <w:spacing w:line="240" w:lineRule="auto"/>
                              <w:ind w:left="-142"/>
                            </w:pPr>
                            <w:r>
                              <w:t xml:space="preserve">  </w:t>
                            </w:r>
                            <w:r w:rsidR="00682771" w:rsidRPr="00664B4E">
                              <w:t>6. Information Technology Services (IT Services)</w:t>
                            </w:r>
                          </w:p>
                        </w:tc>
                      </w:tr>
                      <w:tr w:rsidR="006A2B34" w14:paraId="2DA39D58" w14:textId="77777777" w:rsidTr="006A2B34">
                        <w:trPr>
                          <w:trHeight w:val="512"/>
                        </w:trPr>
                        <w:tc>
                          <w:tcPr>
                            <w:tcW w:w="3652" w:type="dxa"/>
                          </w:tcPr>
                          <w:p w14:paraId="4CF5F4D5" w14:textId="1E6206B7" w:rsidR="00682771" w:rsidRPr="00664B4E" w:rsidRDefault="006A2B34" w:rsidP="00682771">
                            <w:pPr>
                              <w:spacing w:line="240" w:lineRule="auto"/>
                              <w:ind w:left="-142"/>
                            </w:pPr>
                            <w:r>
                              <w:t xml:space="preserve"> </w:t>
                            </w:r>
                            <w:r w:rsidR="00682771" w:rsidRPr="00664B4E">
                              <w:t>2. Quality</w:t>
                            </w:r>
                          </w:p>
                        </w:tc>
                        <w:tc>
                          <w:tcPr>
                            <w:tcW w:w="5798" w:type="dxa"/>
                          </w:tcPr>
                          <w:p w14:paraId="12BE67DF" w14:textId="5FC0299C" w:rsidR="00682771" w:rsidRPr="00664B4E" w:rsidRDefault="006A2B34" w:rsidP="00682771">
                            <w:pPr>
                              <w:spacing w:line="240" w:lineRule="auto"/>
                              <w:ind w:left="-142"/>
                            </w:pPr>
                            <w:r>
                              <w:t xml:space="preserve">  </w:t>
                            </w:r>
                            <w:r w:rsidR="00682771" w:rsidRPr="00664B4E">
                              <w:t>7. Electronic-Commerce (e-commerce)</w:t>
                            </w:r>
                          </w:p>
                        </w:tc>
                      </w:tr>
                      <w:tr w:rsidR="006A2B34" w14:paraId="15CE98ED" w14:textId="77777777" w:rsidTr="006A2B34">
                        <w:trPr>
                          <w:trHeight w:val="498"/>
                        </w:trPr>
                        <w:tc>
                          <w:tcPr>
                            <w:tcW w:w="3652" w:type="dxa"/>
                          </w:tcPr>
                          <w:p w14:paraId="78D80FCF" w14:textId="24F0D192" w:rsidR="00682771" w:rsidRPr="00664B4E" w:rsidRDefault="006A2B34" w:rsidP="00682771">
                            <w:pPr>
                              <w:spacing w:line="240" w:lineRule="auto"/>
                              <w:ind w:left="-142"/>
                            </w:pPr>
                            <w:r>
                              <w:t xml:space="preserve"> </w:t>
                            </w:r>
                            <w:r w:rsidR="00682771" w:rsidRPr="00664B4E">
                              <w:t>3. Quality of Service</w:t>
                            </w:r>
                          </w:p>
                        </w:tc>
                        <w:tc>
                          <w:tcPr>
                            <w:tcW w:w="5798" w:type="dxa"/>
                          </w:tcPr>
                          <w:p w14:paraId="13E3660C" w14:textId="5541FE28" w:rsidR="00682771" w:rsidRPr="00664B4E" w:rsidRDefault="006A2B34" w:rsidP="00682771">
                            <w:pPr>
                              <w:spacing w:line="240" w:lineRule="auto"/>
                              <w:ind w:left="-142"/>
                            </w:pPr>
                            <w:r>
                              <w:t xml:space="preserve">  </w:t>
                            </w:r>
                            <w:r w:rsidR="00682771" w:rsidRPr="00664B4E">
                              <w:t>8. Electronic-Government (e-government)</w:t>
                            </w:r>
                          </w:p>
                        </w:tc>
                      </w:tr>
                      <w:tr w:rsidR="006A2B34" w14:paraId="79858EC9" w14:textId="77777777" w:rsidTr="006A2B34">
                        <w:trPr>
                          <w:trHeight w:val="498"/>
                        </w:trPr>
                        <w:tc>
                          <w:tcPr>
                            <w:tcW w:w="3652" w:type="dxa"/>
                          </w:tcPr>
                          <w:p w14:paraId="31CD8946" w14:textId="45A48290" w:rsidR="00682771" w:rsidRPr="00664B4E" w:rsidRDefault="006A2B34" w:rsidP="00682771">
                            <w:pPr>
                              <w:spacing w:line="240" w:lineRule="auto"/>
                              <w:ind w:left="-142"/>
                            </w:pPr>
                            <w:r>
                              <w:t xml:space="preserve"> </w:t>
                            </w:r>
                            <w:r w:rsidR="00682771" w:rsidRPr="00664B4E">
                              <w:t>4. Electronic-Services (e-services)</w:t>
                            </w:r>
                          </w:p>
                        </w:tc>
                        <w:tc>
                          <w:tcPr>
                            <w:tcW w:w="5798" w:type="dxa"/>
                          </w:tcPr>
                          <w:p w14:paraId="35181FB7" w14:textId="56D5704C" w:rsidR="00682771" w:rsidRPr="00664B4E" w:rsidRDefault="006A2B34" w:rsidP="00682771">
                            <w:pPr>
                              <w:spacing w:line="240" w:lineRule="auto"/>
                              <w:ind w:left="-142"/>
                            </w:pPr>
                            <w:r>
                              <w:t xml:space="preserve">  </w:t>
                            </w:r>
                            <w:r w:rsidR="00682771" w:rsidRPr="00664B4E">
                              <w:t>9. Electronic-Infrastructure (e-infrastructure)</w:t>
                            </w:r>
                          </w:p>
                        </w:tc>
                      </w:tr>
                      <w:tr w:rsidR="006A2B34" w14:paraId="006CB8E1" w14:textId="77777777" w:rsidTr="006A2B34">
                        <w:trPr>
                          <w:trHeight w:val="498"/>
                        </w:trPr>
                        <w:tc>
                          <w:tcPr>
                            <w:tcW w:w="3652" w:type="dxa"/>
                          </w:tcPr>
                          <w:p w14:paraId="13C3B706" w14:textId="5331B4D0" w:rsidR="00682771" w:rsidRPr="00664B4E" w:rsidRDefault="006A2B34" w:rsidP="00682771">
                            <w:pPr>
                              <w:spacing w:line="240" w:lineRule="auto"/>
                              <w:ind w:left="-142"/>
                            </w:pPr>
                            <w:r>
                              <w:t xml:space="preserve"> </w:t>
                            </w:r>
                            <w:r w:rsidR="00682771" w:rsidRPr="00664B4E">
                              <w:t>5. Quality of e-services</w:t>
                            </w:r>
                          </w:p>
                        </w:tc>
                        <w:tc>
                          <w:tcPr>
                            <w:tcW w:w="5798"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v:textbox>
                <w10:wrap type="square"/>
              </v:shape>
            </w:pict>
          </mc:Fallback>
        </mc:AlternateContent>
      </w:r>
      <w:r w:rsidR="00DD0226">
        <w:rPr>
          <w:lang w:val="en-GB"/>
        </w:rPr>
        <w:t>The State-of-the-Art used in the thesis does mention about what has been understood as e-services during recent years and what has been done related</w:t>
      </w:r>
      <w:r w:rsidR="00012FF8">
        <w:rPr>
          <w:lang w:val="en-GB"/>
        </w:rPr>
        <w:t xml:space="preserve"> to them,</w:t>
      </w:r>
      <w:r w:rsidR="003E0C29">
        <w:rPr>
          <w:lang w:val="en-GB"/>
        </w:rPr>
        <w:t xml:space="preserve"> for that purpose</w:t>
      </w:r>
      <w:r w:rsidR="00012FF8">
        <w:rPr>
          <w:lang w:val="en-GB"/>
        </w:rPr>
        <w:t xml:space="preserve"> ten topics were co</w:t>
      </w:r>
      <w:r w:rsidR="00012FF8">
        <w:rPr>
          <w:lang w:val="en-GB"/>
        </w:rPr>
        <w:t>n</w:t>
      </w:r>
      <w:r w:rsidR="00012FF8">
        <w:rPr>
          <w:lang w:val="en-GB"/>
        </w:rPr>
        <w:t xml:space="preserve">sidered for this </w:t>
      </w:r>
      <w:r w:rsidR="007A43EB">
        <w:rPr>
          <w:lang w:val="en-GB"/>
        </w:rPr>
        <w:t>chapter</w:t>
      </w:r>
      <w:r w:rsidR="00012FF8">
        <w:rPr>
          <w:lang w:val="en-GB"/>
        </w:rPr>
        <w:t>:</w:t>
      </w:r>
    </w:p>
    <w:p w14:paraId="470FE930" w14:textId="018AF386" w:rsidR="00F97ED2" w:rsidRDefault="004359BC" w:rsidP="004359BC">
      <w:pPr>
        <w:pStyle w:val="Heading2"/>
      </w:pPr>
      <w:bookmarkStart w:id="19" w:name="_Toc332847425"/>
      <w:r>
        <w:t>Service</w:t>
      </w:r>
      <w:bookmarkEnd w:id="19"/>
    </w:p>
    <w:p w14:paraId="497AF116" w14:textId="7B80ADEC"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w:t>
      </w:r>
      <w:r w:rsidR="00FA1432">
        <w:t>e</w:t>
      </w:r>
      <w:r>
        <w:t xml:space="preserve">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7AA6ADA5" w:rsidR="008E1F62" w:rsidRPr="00F60295" w:rsidRDefault="001728AE" w:rsidP="004359BC">
      <w:r>
        <w:t>A service is a means of delivering value to customers by facilitating outcomes</w:t>
      </w:r>
      <w:r w:rsidR="00F96E30">
        <w:t xml:space="preserve"> that</w:t>
      </w:r>
      <w:r>
        <w:t xml:space="preserve">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847426"/>
      <w:r>
        <w:t>Quality</w:t>
      </w:r>
      <w:bookmarkEnd w:id="20"/>
    </w:p>
    <w:p w14:paraId="6574EBF1" w14:textId="766F8C18"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 Quality has</w:t>
      </w:r>
      <w:r w:rsidR="00000E7E">
        <w:t xml:space="preserve"> been</w:t>
      </w:r>
      <w:r>
        <w:t xml:space="preserve"> us</w:t>
      </w:r>
      <w:r w:rsidR="00000E7E">
        <w:t>u</w:t>
      </w:r>
      <w:r>
        <w:t>ally defined as meeting or exceeding customer expectations (Gronos, 1983; Parasuraman et al., 1985)</w:t>
      </w:r>
      <w:r w:rsidR="00637266">
        <w:t>.</w:t>
      </w:r>
    </w:p>
    <w:p w14:paraId="518C757C" w14:textId="3DF8C06D" w:rsidR="00094347" w:rsidRDefault="00094347" w:rsidP="00094347">
      <w:r>
        <w:t>It is important to consider quality concept as the perception a customer has after receving the benefits or experiencing the performan</w:t>
      </w:r>
      <w:r w:rsidR="001635BE">
        <w:t>ce</w:t>
      </w:r>
      <w:r>
        <w:t xml:space="preserve"> of a service according to expectations </w:t>
      </w:r>
      <w:r w:rsidR="00D975B9">
        <w:t>based on previous experiences</w:t>
      </w:r>
      <w:r w:rsidR="005203C9">
        <w:t xml:space="preserve"> [REF?]</w:t>
      </w:r>
      <w:r>
        <w:t>. The service provider can do efforts to give differentiated value through the offered service, but if the customer is not satisfied according to his perspective</w:t>
      </w:r>
      <w:r w:rsidR="00FC32E5">
        <w:t>s</w:t>
      </w:r>
      <w:r>
        <w:t>, then quality is considered directly as low.</w:t>
      </w:r>
    </w:p>
    <w:p w14:paraId="3D8572B3" w14:textId="1AE11355" w:rsidR="00094347" w:rsidRDefault="00094347" w:rsidP="00094347">
      <w:pPr>
        <w:pStyle w:val="Heading2"/>
      </w:pPr>
      <w:bookmarkStart w:id="21" w:name="_Toc332847427"/>
      <w:r>
        <w:t>Service</w:t>
      </w:r>
      <w:r w:rsidR="00DD1189">
        <w:t xml:space="preserve"> Quality</w:t>
      </w:r>
      <w:bookmarkEnd w:id="21"/>
    </w:p>
    <w:p w14:paraId="1FDFCAE4" w14:textId="77777777" w:rsidR="00DE623B" w:rsidRDefault="00094347" w:rsidP="00094347">
      <w:r>
        <w:t xml:space="preserve">In the context of services, quality is often understood as </w:t>
      </w:r>
      <w:r w:rsidR="00DE623B">
        <w:t>subjective customer perception.</w:t>
      </w:r>
    </w:p>
    <w:p w14:paraId="438DFF6A" w14:textId="67774612" w:rsidR="00094347" w:rsidRDefault="00094347" w:rsidP="00094347">
      <w:r>
        <w:t>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w:t>
      </w:r>
      <w:r w:rsidR="00942F11">
        <w:t>ce</w:t>
      </w:r>
      <w:r>
        <w:t xml:space="preserve">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w:t>
      </w:r>
    </w:p>
    <w:p w14:paraId="5B190A38" w14:textId="12FECACD" w:rsidR="00CC70A3" w:rsidRDefault="00CC70A3" w:rsidP="00FD02F7">
      <w:pPr>
        <w:rPr>
          <w:lang w:val="en-GB"/>
        </w:rPr>
      </w:pPr>
      <w:r>
        <w:rPr>
          <w:lang w:val="en-GB"/>
        </w:rPr>
        <w:t xml:space="preserve">One of the first models that allowed </w:t>
      </w:r>
      <w:r w:rsidR="00837B4E">
        <w:rPr>
          <w:lang w:val="en-GB"/>
        </w:rPr>
        <w:t>measuring</w:t>
      </w:r>
      <w:r>
        <w:rPr>
          <w:lang w:val="en-GB"/>
        </w:rPr>
        <w:t xml:space="preserve"> the quality of services was created in 1985 as a conceptual model, in a study developed by </w:t>
      </w:r>
      <w:proofErr w:type="spellStart"/>
      <w:r>
        <w:rPr>
          <w:lang w:val="en-GB"/>
        </w:rPr>
        <w:t>Parasuraman</w:t>
      </w:r>
      <w:proofErr w:type="spellEnd"/>
      <w:r>
        <w:rPr>
          <w:lang w:val="en-GB"/>
        </w:rPr>
        <w:t xml:space="preserve">, </w:t>
      </w:r>
      <w:proofErr w:type="spellStart"/>
      <w:r>
        <w:rPr>
          <w:lang w:val="en-GB"/>
        </w:rPr>
        <w:t>Zeithaml</w:t>
      </w:r>
      <w:proofErr w:type="spellEnd"/>
      <w:r>
        <w:rPr>
          <w:lang w:val="en-GB"/>
        </w:rPr>
        <w:t xml:space="preserve"> and Berry (1985)</w:t>
      </w:r>
      <w:sdt>
        <w:sdtPr>
          <w:rPr>
            <w:lang w:val="en-GB"/>
          </w:rPr>
          <w:id w:val="-620994974"/>
          <w:citation/>
        </w:sdtPr>
        <w:sdtContent>
          <w:r>
            <w:rPr>
              <w:lang w:val="en-GB"/>
            </w:rPr>
            <w:fldChar w:fldCharType="begin"/>
          </w:r>
          <w:r>
            <w:rPr>
              <w:lang w:val="en-US"/>
            </w:rPr>
            <w:instrText xml:space="preserve"> CITATION APa85 \l 1033 </w:instrText>
          </w:r>
          <w:r>
            <w:rPr>
              <w:lang w:val="en-GB"/>
            </w:rPr>
            <w:fldChar w:fldCharType="separate"/>
          </w:r>
          <w:r>
            <w:rPr>
              <w:noProof/>
              <w:lang w:val="en-US"/>
            </w:rPr>
            <w:t xml:space="preserve"> </w:t>
          </w:r>
          <w:r w:rsidRPr="00CC70A3">
            <w:rPr>
              <w:noProof/>
              <w:lang w:val="en-US"/>
            </w:rPr>
            <w:t>[</w:t>
          </w:r>
          <w:hyperlink w:anchor="APa85" w:history="1">
            <w:r w:rsidRPr="00CC70A3">
              <w:rPr>
                <w:rStyle w:val="Tiitellehtautor"/>
                <w:noProof/>
                <w:lang w:val="en-US"/>
              </w:rPr>
              <w:t>5</w:t>
            </w:r>
          </w:hyperlink>
          <w:r w:rsidRPr="00CC70A3">
            <w:rPr>
              <w:noProof/>
              <w:lang w:val="en-US"/>
            </w:rPr>
            <w:t>]</w:t>
          </w:r>
          <w:r>
            <w:rPr>
              <w:lang w:val="en-GB"/>
            </w:rPr>
            <w:fldChar w:fldCharType="end"/>
          </w:r>
        </w:sdtContent>
      </w:sdt>
      <w:r w:rsidR="00837B4E">
        <w:rPr>
          <w:lang w:val="en-GB"/>
        </w:rPr>
        <w:t>. At the time, almost every service provided followed the traditional method, and liter</w:t>
      </w:r>
      <w:r w:rsidR="00837B4E">
        <w:rPr>
          <w:lang w:val="en-GB"/>
        </w:rPr>
        <w:t>a</w:t>
      </w:r>
      <w:r w:rsidR="00837B4E">
        <w:rPr>
          <w:lang w:val="en-GB"/>
        </w:rPr>
        <w:t>ture and public conscience were not yet aware of the relevance of service qual</w:t>
      </w:r>
      <w:r w:rsidR="00837B4E">
        <w:rPr>
          <w:lang w:val="en-GB"/>
        </w:rPr>
        <w:t>i</w:t>
      </w:r>
      <w:r w:rsidR="00837B4E">
        <w:rPr>
          <w:lang w:val="en-GB"/>
        </w:rPr>
        <w:t>ty</w:t>
      </w:r>
      <w:sdt>
        <w:sdtPr>
          <w:rPr>
            <w:lang w:val="en-GB"/>
          </w:rPr>
          <w:id w:val="209309526"/>
          <w:citation/>
        </w:sdtPr>
        <w:sdtContent>
          <w:r w:rsidR="00837B4E">
            <w:rPr>
              <w:lang w:val="en-GB"/>
            </w:rPr>
            <w:fldChar w:fldCharType="begin"/>
          </w:r>
          <w:r w:rsidR="00837B4E">
            <w:rPr>
              <w:lang w:val="en-US"/>
            </w:rPr>
            <w:instrText xml:space="preserve"> CITATION Fil14 \l 1033 </w:instrText>
          </w:r>
          <w:r w:rsidR="00837B4E">
            <w:rPr>
              <w:lang w:val="en-GB"/>
            </w:rPr>
            <w:fldChar w:fldCharType="separate"/>
          </w:r>
          <w:r w:rsidR="00837B4E">
            <w:rPr>
              <w:noProof/>
              <w:lang w:val="en-US"/>
            </w:rPr>
            <w:t xml:space="preserve"> </w:t>
          </w:r>
          <w:r w:rsidR="00837B4E" w:rsidRPr="00837B4E">
            <w:rPr>
              <w:noProof/>
              <w:lang w:val="en-US"/>
            </w:rPr>
            <w:t>[</w:t>
          </w:r>
          <w:hyperlink w:anchor="Fil14" w:history="1">
            <w:r w:rsidR="00837B4E" w:rsidRPr="00837B4E">
              <w:rPr>
                <w:rStyle w:val="Tiitellehtautor"/>
                <w:noProof/>
                <w:lang w:val="en-US"/>
              </w:rPr>
              <w:t>4</w:t>
            </w:r>
          </w:hyperlink>
          <w:r w:rsidR="00837B4E" w:rsidRPr="00837B4E">
            <w:rPr>
              <w:noProof/>
              <w:lang w:val="en-US"/>
            </w:rPr>
            <w:t>]</w:t>
          </w:r>
          <w:r w:rsidR="00837B4E">
            <w:rPr>
              <w:lang w:val="en-GB"/>
            </w:rPr>
            <w:fldChar w:fldCharType="end"/>
          </w:r>
        </w:sdtContent>
      </w:sdt>
      <w:r w:rsidR="00837B4E">
        <w:rPr>
          <w:lang w:val="en-GB"/>
        </w:rPr>
        <w:t>.</w:t>
      </w:r>
    </w:p>
    <w:p w14:paraId="39267BEA" w14:textId="4C5A8041" w:rsidR="00D30C80" w:rsidRDefault="00C04540" w:rsidP="00DE623B">
      <w:r>
        <w:rPr>
          <w:noProof/>
          <w:lang w:val="en-US" w:eastAsia="en-US"/>
        </w:rPr>
        <mc:AlternateContent>
          <mc:Choice Requires="wps">
            <w:drawing>
              <wp:anchor distT="0" distB="0" distL="114300" distR="114300" simplePos="0" relativeHeight="251667456" behindDoc="0" locked="0" layoutInCell="1" allowOverlap="1" wp14:anchorId="64EAF68C" wp14:editId="5BA345F0">
                <wp:simplePos x="0" y="0"/>
                <wp:positionH relativeFrom="column">
                  <wp:align>center</wp:align>
                </wp:positionH>
                <wp:positionV relativeFrom="paragraph">
                  <wp:posOffset>1129665</wp:posOffset>
                </wp:positionV>
                <wp:extent cx="3061970" cy="3086100"/>
                <wp:effectExtent l="0" t="0" r="0" b="12700"/>
                <wp:wrapSquare wrapText="largest"/>
                <wp:docPr id="59" name="Text Box 59"/>
                <wp:cNvGraphicFramePr/>
                <a:graphic xmlns:a="http://schemas.openxmlformats.org/drawingml/2006/main">
                  <a:graphicData uri="http://schemas.microsoft.com/office/word/2010/wordprocessingShape">
                    <wps:wsp>
                      <wps:cNvSpPr txBox="1"/>
                      <wps:spPr>
                        <a:xfrm>
                          <a:off x="0" y="0"/>
                          <a:ext cx="306197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FA003" w14:textId="77777777" w:rsidR="00C64972" w:rsidRDefault="00C64972" w:rsidP="00C04540">
                            <w:pPr>
                              <w:keepNext/>
                              <w:jc w:val="center"/>
                            </w:pPr>
                            <w:r>
                              <w:rPr>
                                <w:noProof/>
                                <w:lang w:val="en-US" w:eastAsia="en-US"/>
                              </w:rPr>
                              <w:drawing>
                                <wp:inline distT="0" distB="0" distL="0" distR="0" wp14:anchorId="314EC06E" wp14:editId="4F6DC115">
                                  <wp:extent cx="2383019" cy="2298220"/>
                                  <wp:effectExtent l="0" t="0" r="508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011" cy="2299176"/>
                                          </a:xfrm>
                                          <a:prstGeom prst="rect">
                                            <a:avLst/>
                                          </a:prstGeom>
                                          <a:noFill/>
                                          <a:ln>
                                            <a:noFill/>
                                          </a:ln>
                                        </pic:spPr>
                                      </pic:pic>
                                    </a:graphicData>
                                  </a:graphic>
                                </wp:inline>
                              </w:drawing>
                            </w:r>
                          </w:p>
                          <w:p w14:paraId="3A0A6DD4" w14:textId="4B105BFD" w:rsidR="00C64972" w:rsidRDefault="00C64972" w:rsidP="00C04540">
                            <w:pPr>
                              <w:pStyle w:val="Caption"/>
                            </w:pPr>
                            <w:r>
                              <w:t xml:space="preserve">Figure </w:t>
                            </w:r>
                            <w:r>
                              <w:fldChar w:fldCharType="begin"/>
                            </w:r>
                            <w:r>
                              <w:instrText xml:space="preserve"> SEQ Figure \* ARABIC </w:instrText>
                            </w:r>
                            <w:r>
                              <w:fldChar w:fldCharType="separate"/>
                            </w:r>
                            <w:r>
                              <w:rPr>
                                <w:noProof/>
                              </w:rPr>
                              <w:t>1</w:t>
                            </w:r>
                            <w:r>
                              <w:fldChar w:fldCharType="end"/>
                            </w:r>
                            <w:r w:rsidR="00854BF3">
                              <w:t xml:space="preserve">. </w:t>
                            </w:r>
                            <w:r>
                              <w:t>Service Quality Model</w:t>
                            </w:r>
                            <w:r w:rsidR="00854BF3">
                              <w:t xml:space="preserve"> </w:t>
                            </w:r>
                            <w:sdt>
                              <w:sdtPr>
                                <w:id w:val="710841597"/>
                                <w:citation/>
                              </w:sdtPr>
                              <w:sdtContent>
                                <w:r w:rsidR="00854BF3">
                                  <w:fldChar w:fldCharType="begin"/>
                                </w:r>
                                <w:r w:rsidR="00854BF3">
                                  <w:rPr>
                                    <w:lang w:val="en-US"/>
                                  </w:rPr>
                                  <w:instrText xml:space="preserve"> CITATION APa85 \l 1033 </w:instrText>
                                </w:r>
                                <w:r w:rsidR="00854BF3">
                                  <w:fldChar w:fldCharType="separate"/>
                                </w:r>
                                <w:r w:rsidR="00854BF3" w:rsidRPr="00854BF3">
                                  <w:rPr>
                                    <w:noProof/>
                                    <w:lang w:val="en-US"/>
                                  </w:rPr>
                                  <w:t>[</w:t>
                                </w:r>
                                <w:hyperlink w:anchor="APa85" w:history="1">
                                  <w:r w:rsidR="00854BF3" w:rsidRPr="00854BF3">
                                    <w:rPr>
                                      <w:rStyle w:val="Tiitellehtautor"/>
                                      <w:noProof/>
                                      <w:lang w:val="en-US"/>
                                    </w:rPr>
                                    <w:t>2</w:t>
                                  </w:r>
                                </w:hyperlink>
                                <w:r w:rsidR="00854BF3" w:rsidRPr="00854BF3">
                                  <w:rPr>
                                    <w:noProof/>
                                    <w:lang w:val="en-US"/>
                                  </w:rPr>
                                  <w:t>]</w:t>
                                </w:r>
                                <w:r w:rsidR="00854BF3">
                                  <w:fldChar w:fldCharType="end"/>
                                </w:r>
                              </w:sdtContent>
                            </w:sdt>
                          </w:p>
                          <w:p w14:paraId="3D243695" w14:textId="77777777" w:rsidR="00C64972" w:rsidRDefault="00C64972" w:rsidP="00C045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29" type="#_x0000_t202" style="position:absolute;left:0;text-align:left;margin-left:0;margin-top:88.95pt;width:241.1pt;height:243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" filled="f" stroked="f">
                <v:textbox>
                  <w:txbxContent>
                    <w:p w14:paraId="4CDFA003" w14:textId="77777777" w:rsidR="00C64972" w:rsidRDefault="00C64972" w:rsidP="00C04540">
                      <w:pPr>
                        <w:keepNext/>
                        <w:jc w:val="center"/>
                      </w:pPr>
                      <w:r>
                        <w:rPr>
                          <w:noProof/>
                          <w:lang w:val="en-US" w:eastAsia="en-US"/>
                        </w:rPr>
                        <w:drawing>
                          <wp:inline distT="0" distB="0" distL="0" distR="0" wp14:anchorId="314EC06E" wp14:editId="4F6DC115">
                            <wp:extent cx="2383019" cy="2298220"/>
                            <wp:effectExtent l="0" t="0" r="508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011" cy="2299176"/>
                                    </a:xfrm>
                                    <a:prstGeom prst="rect">
                                      <a:avLst/>
                                    </a:prstGeom>
                                    <a:noFill/>
                                    <a:ln>
                                      <a:noFill/>
                                    </a:ln>
                                  </pic:spPr>
                                </pic:pic>
                              </a:graphicData>
                            </a:graphic>
                          </wp:inline>
                        </w:drawing>
                      </w:r>
                    </w:p>
                    <w:p w14:paraId="3A0A6DD4" w14:textId="4B105BFD" w:rsidR="00C64972" w:rsidRDefault="00C64972" w:rsidP="00C04540">
                      <w:pPr>
                        <w:pStyle w:val="Caption"/>
                      </w:pPr>
                      <w:r>
                        <w:t xml:space="preserve">Figure </w:t>
                      </w:r>
                      <w:r>
                        <w:fldChar w:fldCharType="begin"/>
                      </w:r>
                      <w:r>
                        <w:instrText xml:space="preserve"> SEQ Figure \* ARABIC </w:instrText>
                      </w:r>
                      <w:r>
                        <w:fldChar w:fldCharType="separate"/>
                      </w:r>
                      <w:r>
                        <w:rPr>
                          <w:noProof/>
                        </w:rPr>
                        <w:t>1</w:t>
                      </w:r>
                      <w:r>
                        <w:fldChar w:fldCharType="end"/>
                      </w:r>
                      <w:r w:rsidR="00854BF3">
                        <w:t xml:space="preserve">. </w:t>
                      </w:r>
                      <w:r>
                        <w:t>Service Quality Model</w:t>
                      </w:r>
                      <w:r w:rsidR="00854BF3">
                        <w:t xml:space="preserve"> </w:t>
                      </w:r>
                      <w:sdt>
                        <w:sdtPr>
                          <w:id w:val="710841597"/>
                          <w:citation/>
                        </w:sdtPr>
                        <w:sdtContent>
                          <w:r w:rsidR="00854BF3">
                            <w:fldChar w:fldCharType="begin"/>
                          </w:r>
                          <w:r w:rsidR="00854BF3">
                            <w:rPr>
                              <w:lang w:val="en-US"/>
                            </w:rPr>
                            <w:instrText xml:space="preserve"> CITATION APa85 \l 1033 </w:instrText>
                          </w:r>
                          <w:r w:rsidR="00854BF3">
                            <w:fldChar w:fldCharType="separate"/>
                          </w:r>
                          <w:r w:rsidR="00854BF3" w:rsidRPr="00854BF3">
                            <w:rPr>
                              <w:noProof/>
                              <w:lang w:val="en-US"/>
                            </w:rPr>
                            <w:t>[</w:t>
                          </w:r>
                          <w:hyperlink w:anchor="APa85" w:history="1">
                            <w:r w:rsidR="00854BF3" w:rsidRPr="00854BF3">
                              <w:rPr>
                                <w:rStyle w:val="Tiitellehtautor"/>
                                <w:noProof/>
                                <w:lang w:val="en-US"/>
                              </w:rPr>
                              <w:t>2</w:t>
                            </w:r>
                          </w:hyperlink>
                          <w:r w:rsidR="00854BF3" w:rsidRPr="00854BF3">
                            <w:rPr>
                              <w:noProof/>
                              <w:lang w:val="en-US"/>
                            </w:rPr>
                            <w:t>]</w:t>
                          </w:r>
                          <w:r w:rsidR="00854BF3">
                            <w:fldChar w:fldCharType="end"/>
                          </w:r>
                        </w:sdtContent>
                      </w:sdt>
                    </w:p>
                    <w:p w14:paraId="3D243695" w14:textId="77777777" w:rsidR="00C64972" w:rsidRDefault="00C64972" w:rsidP="00C04540">
                      <w:pPr>
                        <w:jc w:val="center"/>
                      </w:pPr>
                    </w:p>
                  </w:txbxContent>
                </v:textbox>
                <w10:wrap type="square" side="largest"/>
              </v:shape>
            </w:pict>
          </mc:Fallback>
        </mc:AlternateContent>
      </w:r>
      <w:r w:rsidR="00D30C80">
        <w:t xml:space="preserve">Parasuraman et al. (1985) </w:t>
      </w:r>
      <w:sdt>
        <w:sdtPr>
          <w:id w:val="-64646040"/>
          <w:citation/>
        </w:sdtPr>
        <w:sdtContent>
          <w:r w:rsidR="00D30C80">
            <w:fldChar w:fldCharType="begin"/>
          </w:r>
          <w:r w:rsidR="00D30C80">
            <w:rPr>
              <w:lang w:val="en-US"/>
            </w:rPr>
            <w:instrText xml:space="preserve"> CITATION APa85 \l 1033 </w:instrText>
          </w:r>
          <w:r w:rsidR="00D30C80">
            <w:fldChar w:fldCharType="separate"/>
          </w:r>
          <w:r w:rsidR="00D30C80" w:rsidRPr="00D30C80">
            <w:rPr>
              <w:noProof/>
              <w:lang w:val="en-US"/>
            </w:rPr>
            <w:t>[</w:t>
          </w:r>
          <w:hyperlink w:anchor="APa85" w:history="1">
            <w:r w:rsidR="00D30C80" w:rsidRPr="00D30C80">
              <w:rPr>
                <w:rStyle w:val="Tiitellehtautor"/>
                <w:noProof/>
                <w:lang w:val="en-US"/>
              </w:rPr>
              <w:t>5</w:t>
            </w:r>
          </w:hyperlink>
          <w:r w:rsidR="00D30C80" w:rsidRPr="00D30C80">
            <w:rPr>
              <w:noProof/>
              <w:lang w:val="en-US"/>
            </w:rPr>
            <w:t>]</w:t>
          </w:r>
          <w:r w:rsidR="00D30C80">
            <w:fldChar w:fldCharType="end"/>
          </w:r>
        </w:sdtContent>
      </w:sdt>
      <w:r w:rsidR="00D30C80">
        <w:t xml:space="preserve"> identified five gaps (</w:t>
      </w:r>
      <w:r w:rsidR="00854BF3">
        <w:t>Figure 1</w:t>
      </w:r>
      <w:r w:rsidR="00D30C80">
        <w:t>), Gap1 through Gap4 on the part of the service provider, and Gap5 on the consumer part. These discrepancies  emerged from the different perceptions held by the companies providing the services towards their job and by the consumers towards the quality obtained.</w:t>
      </w:r>
    </w:p>
    <w:p w14:paraId="3D5F19F6" w14:textId="77777777" w:rsidR="00C04540" w:rsidRDefault="00C04540" w:rsidP="00DE623B"/>
    <w:p w14:paraId="0473B655" w14:textId="77777777" w:rsidR="00C04540" w:rsidRDefault="00C04540" w:rsidP="00DE623B"/>
    <w:p w14:paraId="3BFA763F" w14:textId="77777777" w:rsidR="00C04540" w:rsidRDefault="00C04540" w:rsidP="00DE623B"/>
    <w:p w14:paraId="12971B9E" w14:textId="77777777" w:rsidR="00C04540" w:rsidRDefault="00C04540" w:rsidP="00DE623B"/>
    <w:p w14:paraId="4A0B2FE0" w14:textId="77777777" w:rsidR="00C04540" w:rsidRDefault="00C04540" w:rsidP="00DE623B"/>
    <w:p w14:paraId="2A38760C" w14:textId="77777777" w:rsidR="00C04540" w:rsidRDefault="00C04540" w:rsidP="00DE623B"/>
    <w:p w14:paraId="531583BF" w14:textId="77777777" w:rsidR="00C04540" w:rsidRDefault="00C04540" w:rsidP="00DE623B"/>
    <w:p w14:paraId="7B6C2AF9" w14:textId="77777777" w:rsidR="00C04540" w:rsidRDefault="00C04540" w:rsidP="00DE623B"/>
    <w:p w14:paraId="4F8FFEEF" w14:textId="6233F887" w:rsidR="005F3FAF" w:rsidRDefault="005F3FAF" w:rsidP="00DE623B">
      <w:r>
        <w:t>Each gap is described as follows:</w:t>
      </w:r>
    </w:p>
    <w:p w14:paraId="6FAAF075" w14:textId="11277A6E" w:rsidR="00D30C80" w:rsidRDefault="00925144" w:rsidP="00DE623B">
      <w:r w:rsidRPr="00D62083">
        <w:rPr>
          <w:b/>
        </w:rPr>
        <w:t>Gap1</w:t>
      </w:r>
      <w:r>
        <w:t xml:space="preserve"> – The different perspective of the consumer expectation and the perception of these expectations by the management/service provider, creates a gap and, consequently, a bad definition of service quality.</w:t>
      </w:r>
    </w:p>
    <w:p w14:paraId="4C7A76AC" w14:textId="45E51FC3" w:rsidR="00925144" w:rsidRDefault="00925144" w:rsidP="00DE623B">
      <w:r w:rsidRPr="00D62083">
        <w:rPr>
          <w:b/>
        </w:rPr>
        <w:t>Gap2</w:t>
      </w:r>
      <w:r>
        <w:t xml:space="preserve"> – The difficulty or inability to clearly evaluate the perception of the managers when they create the specifications of the services.</w:t>
      </w:r>
    </w:p>
    <w:p w14:paraId="4C7A76AC" w14:textId="45E51FC3" w:rsidR="00925144" w:rsidRDefault="00925144" w:rsidP="00DE623B">
      <w:r w:rsidRPr="00D62083">
        <w:rPr>
          <w:b/>
        </w:rPr>
        <w:t>Gap3</w:t>
      </w:r>
      <w:r>
        <w:t xml:space="preserve"> – The discrepancy between service quality specifications and the service that is actuallly delivered. Human factors and specifically the performance of the service provider, may generate a certain antipathy towards the defined standards.</w:t>
      </w:r>
    </w:p>
    <w:p w14:paraId="277A074A" w14:textId="65712E3A" w:rsidR="00925144" w:rsidRDefault="00925144" w:rsidP="00DE623B">
      <w:r w:rsidRPr="00D62083">
        <w:rPr>
          <w:b/>
        </w:rPr>
        <w:t>Gap4</w:t>
      </w:r>
      <w:r>
        <w:t xml:space="preserve"> – The potential disparity between the provided and the communicated service. This disparity may alter the expectations of clients. The service provider should not offer more or raise expectations beyond the service that can actually be delivered.</w:t>
      </w:r>
    </w:p>
    <w:p w14:paraId="27BBC9E6" w14:textId="719F3482" w:rsidR="00A95FAD" w:rsidRDefault="00A95FAD" w:rsidP="00DE623B">
      <w:r w:rsidRPr="00D62083">
        <w:rPr>
          <w:b/>
        </w:rPr>
        <w:t>Gap5</w:t>
      </w:r>
      <w:r>
        <w:t xml:space="preserve"> –</w:t>
      </w:r>
      <w:r w:rsidR="00575C44">
        <w:t xml:space="preserve"> T</w:t>
      </w:r>
      <w:r>
        <w:t xml:space="preserve">he perception of quality that a consumer develops towards </w:t>
      </w:r>
      <w:r w:rsidR="007D37AB">
        <w:t>a service depends on the magnitude and direction of the gap between the expected and the experienced service.</w:t>
      </w:r>
    </w:p>
    <w:p w14:paraId="03AE5AA3" w14:textId="781DE591" w:rsidR="00575C44" w:rsidRDefault="002A7A8A" w:rsidP="00DE623B">
      <w:r>
        <w:t xml:space="preserve">During the model creation process </w:t>
      </w:r>
      <w:sdt>
        <w:sdtPr>
          <w:id w:val="-2012977859"/>
          <w:citation/>
        </w:sdtPr>
        <w:sdtContent>
          <w:r>
            <w:fldChar w:fldCharType="begin"/>
          </w:r>
          <w:r>
            <w:rPr>
              <w:lang w:val="en-US"/>
            </w:rPr>
            <w:instrText xml:space="preserve"> CITATION APa85 \l 1033 </w:instrText>
          </w:r>
          <w:r>
            <w:fldChar w:fldCharType="separate"/>
          </w:r>
          <w:r w:rsidRPr="002A7A8A">
            <w:rPr>
              <w:noProof/>
              <w:lang w:val="en-US"/>
            </w:rPr>
            <w:t>[</w:t>
          </w:r>
          <w:hyperlink w:anchor="APa85" w:history="1">
            <w:r w:rsidRPr="002A7A8A">
              <w:rPr>
                <w:rStyle w:val="Tiitellehtautor"/>
                <w:noProof/>
                <w:lang w:val="en-US"/>
              </w:rPr>
              <w:t>5</w:t>
            </w:r>
          </w:hyperlink>
          <w:r w:rsidRPr="002A7A8A">
            <w:rPr>
              <w:noProof/>
              <w:lang w:val="en-US"/>
            </w:rPr>
            <w:t>]</w:t>
          </w:r>
          <w:r>
            <w:fldChar w:fldCharType="end"/>
          </w:r>
        </w:sdtContent>
      </w:sdt>
      <w:r>
        <w:t>, mentioned that the perception of service quality follows the comparison between the expected and the experienced service (Figure 2).</w:t>
      </w:r>
    </w:p>
    <w:p w14:paraId="43F99C28" w14:textId="77777777" w:rsidR="00D62083" w:rsidRDefault="00D559A5" w:rsidP="00D62083">
      <w:pPr>
        <w:jc w:val="center"/>
      </w:pPr>
      <w:r>
        <w:rPr>
          <w:noProof/>
          <w:lang w:val="en-US" w:eastAsia="en-US"/>
        </w:rPr>
        <mc:AlternateContent>
          <mc:Choice Requires="wps">
            <w:drawing>
              <wp:inline distT="0" distB="0" distL="0" distR="0" wp14:anchorId="402E3C61" wp14:editId="0EFA0247">
                <wp:extent cx="2943480" cy="3029484"/>
                <wp:effectExtent l="0" t="0" r="0" b="0"/>
                <wp:docPr id="61" name="Text Box 61"/>
                <wp:cNvGraphicFramePr/>
                <a:graphic xmlns:a="http://schemas.openxmlformats.org/drawingml/2006/main">
                  <a:graphicData uri="http://schemas.microsoft.com/office/word/2010/wordprocessingShape">
                    <wps:wsp>
                      <wps:cNvSpPr txBox="1"/>
                      <wps:spPr>
                        <a:xfrm>
                          <a:off x="0" y="0"/>
                          <a:ext cx="2943480" cy="302948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BBD7F" w14:textId="77777777" w:rsidR="00D559A5" w:rsidRDefault="00D559A5" w:rsidP="00D559A5">
                            <w:pPr>
                              <w:keepNext/>
                            </w:pPr>
                            <w:r>
                              <w:rPr>
                                <w:noProof/>
                                <w:lang w:val="en-US" w:eastAsia="en-US"/>
                              </w:rPr>
                              <w:drawing>
                                <wp:inline distT="0" distB="0" distL="0" distR="0" wp14:anchorId="4C0DDDC1" wp14:editId="70BC3098">
                                  <wp:extent cx="2723426" cy="248941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3.43.43.png"/>
                                          <pic:cNvPicPr/>
                                        </pic:nvPicPr>
                                        <pic:blipFill>
                                          <a:blip r:embed="rId11">
                                            <a:extLst>
                                              <a:ext uri="{28A0092B-C50C-407E-A947-70E740481C1C}">
                                                <a14:useLocalDpi xmlns:a14="http://schemas.microsoft.com/office/drawing/2010/main" val="0"/>
                                              </a:ext>
                                            </a:extLst>
                                          </a:blip>
                                          <a:stretch>
                                            <a:fillRect/>
                                          </a:stretch>
                                        </pic:blipFill>
                                        <pic:spPr>
                                          <a:xfrm>
                                            <a:off x="0" y="0"/>
                                            <a:ext cx="2724172" cy="2490097"/>
                                          </a:xfrm>
                                          <a:prstGeom prst="rect">
                                            <a:avLst/>
                                          </a:prstGeom>
                                        </pic:spPr>
                                      </pic:pic>
                                    </a:graphicData>
                                  </a:graphic>
                                </wp:inline>
                              </w:drawing>
                            </w:r>
                          </w:p>
                          <w:p w14:paraId="1AF187D5" w14:textId="2DBFCA63" w:rsidR="00D559A5" w:rsidRDefault="00D559A5" w:rsidP="00D559A5">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Perception of Service Quality</w:t>
                            </w:r>
                            <w:r w:rsidR="00DC44FC">
                              <w:t xml:space="preserve"> </w:t>
                            </w:r>
                            <w:sdt>
                              <w:sdtPr>
                                <w:id w:val="1747144273"/>
                                <w:citation/>
                              </w:sdtPr>
                              <w:sdtContent>
                                <w:r w:rsidR="00DC44FC">
                                  <w:fldChar w:fldCharType="begin"/>
                                </w:r>
                                <w:r w:rsidR="00DC44FC">
                                  <w:rPr>
                                    <w:lang w:val="en-US"/>
                                  </w:rPr>
                                  <w:instrText xml:space="preserve"> CITATION APa85 \l 1033 </w:instrText>
                                </w:r>
                                <w:r w:rsidR="00DC44FC">
                                  <w:fldChar w:fldCharType="separate"/>
                                </w:r>
                                <w:r w:rsidR="00DC44FC" w:rsidRPr="00DC44FC">
                                  <w:rPr>
                                    <w:noProof/>
                                    <w:lang w:val="en-US"/>
                                  </w:rPr>
                                  <w:t>[</w:t>
                                </w:r>
                                <w:hyperlink w:anchor="APa85" w:history="1">
                                  <w:r w:rsidR="00DC44FC" w:rsidRPr="00DC44FC">
                                    <w:rPr>
                                      <w:rStyle w:val="Tiitellehtautor"/>
                                      <w:noProof/>
                                      <w:lang w:val="en-US"/>
                                    </w:rPr>
                                    <w:t>5</w:t>
                                  </w:r>
                                </w:hyperlink>
                                <w:r w:rsidR="00DC44FC" w:rsidRPr="00DC44FC">
                                  <w:rPr>
                                    <w:noProof/>
                                    <w:lang w:val="en-US"/>
                                  </w:rPr>
                                  <w:t>]</w:t>
                                </w:r>
                                <w:r w:rsidR="00DC44FC">
                                  <w:fldChar w:fldCharType="end"/>
                                </w:r>
                              </w:sdtContent>
                            </w:sdt>
                          </w:p>
                          <w:p w14:paraId="3EF4AFED" w14:textId="77777777" w:rsidR="00D559A5" w:rsidRDefault="00D559A5" w:rsidP="00D559A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1" o:spid="_x0000_s1030" type="#_x0000_t202" style="width:231.75pt;height:238.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" filled="f" stroked="f">
                <v:textbox>
                  <w:txbxContent>
                    <w:p w14:paraId="5B8BBD7F" w14:textId="77777777" w:rsidR="00D559A5" w:rsidRDefault="00D559A5" w:rsidP="00D559A5">
                      <w:pPr>
                        <w:keepNext/>
                      </w:pPr>
                      <w:r>
                        <w:rPr>
                          <w:noProof/>
                          <w:lang w:val="en-US" w:eastAsia="en-US"/>
                        </w:rPr>
                        <w:drawing>
                          <wp:inline distT="0" distB="0" distL="0" distR="0" wp14:anchorId="4C0DDDC1" wp14:editId="70BC3098">
                            <wp:extent cx="2723426" cy="248941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3.43.43.png"/>
                                    <pic:cNvPicPr/>
                                  </pic:nvPicPr>
                                  <pic:blipFill>
                                    <a:blip r:embed="rId11">
                                      <a:extLst>
                                        <a:ext uri="{28A0092B-C50C-407E-A947-70E740481C1C}">
                                          <a14:useLocalDpi xmlns:a14="http://schemas.microsoft.com/office/drawing/2010/main" val="0"/>
                                        </a:ext>
                                      </a:extLst>
                                    </a:blip>
                                    <a:stretch>
                                      <a:fillRect/>
                                    </a:stretch>
                                  </pic:blipFill>
                                  <pic:spPr>
                                    <a:xfrm>
                                      <a:off x="0" y="0"/>
                                      <a:ext cx="2724172" cy="2490097"/>
                                    </a:xfrm>
                                    <a:prstGeom prst="rect">
                                      <a:avLst/>
                                    </a:prstGeom>
                                  </pic:spPr>
                                </pic:pic>
                              </a:graphicData>
                            </a:graphic>
                          </wp:inline>
                        </w:drawing>
                      </w:r>
                    </w:p>
                    <w:p w14:paraId="1AF187D5" w14:textId="2DBFCA63" w:rsidR="00D559A5" w:rsidRDefault="00D559A5" w:rsidP="00D559A5">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Perception of Service Quality</w:t>
                      </w:r>
                      <w:r w:rsidR="00DC44FC">
                        <w:t xml:space="preserve"> </w:t>
                      </w:r>
                      <w:sdt>
                        <w:sdtPr>
                          <w:id w:val="1747144273"/>
                          <w:citation/>
                        </w:sdtPr>
                        <w:sdtContent>
                          <w:r w:rsidR="00DC44FC">
                            <w:fldChar w:fldCharType="begin"/>
                          </w:r>
                          <w:r w:rsidR="00DC44FC">
                            <w:rPr>
                              <w:lang w:val="en-US"/>
                            </w:rPr>
                            <w:instrText xml:space="preserve"> CITATION APa85 \l 1033 </w:instrText>
                          </w:r>
                          <w:r w:rsidR="00DC44FC">
                            <w:fldChar w:fldCharType="separate"/>
                          </w:r>
                          <w:r w:rsidR="00DC44FC" w:rsidRPr="00DC44FC">
                            <w:rPr>
                              <w:noProof/>
                              <w:lang w:val="en-US"/>
                            </w:rPr>
                            <w:t>[</w:t>
                          </w:r>
                          <w:hyperlink w:anchor="APa85" w:history="1">
                            <w:r w:rsidR="00DC44FC" w:rsidRPr="00DC44FC">
                              <w:rPr>
                                <w:rStyle w:val="Tiitellehtautor"/>
                                <w:noProof/>
                                <w:lang w:val="en-US"/>
                              </w:rPr>
                              <w:t>5</w:t>
                            </w:r>
                          </w:hyperlink>
                          <w:r w:rsidR="00DC44FC" w:rsidRPr="00DC44FC">
                            <w:rPr>
                              <w:noProof/>
                              <w:lang w:val="en-US"/>
                            </w:rPr>
                            <w:t>]</w:t>
                          </w:r>
                          <w:r w:rsidR="00DC44FC">
                            <w:fldChar w:fldCharType="end"/>
                          </w:r>
                        </w:sdtContent>
                      </w:sdt>
                    </w:p>
                    <w:p w14:paraId="3EF4AFED" w14:textId="77777777" w:rsidR="00D559A5" w:rsidRDefault="00D559A5" w:rsidP="00D559A5"/>
                  </w:txbxContent>
                </v:textbox>
                <w10:anchorlock/>
              </v:shape>
            </w:pict>
          </mc:Fallback>
        </mc:AlternateContent>
      </w:r>
    </w:p>
    <w:p w14:paraId="5D946BCF" w14:textId="59E88B56" w:rsidR="00854BF3" w:rsidRPr="00D62083" w:rsidRDefault="00854BF3" w:rsidP="001744B1">
      <w:pPr>
        <w:jc w:val="left"/>
      </w:pPr>
      <w:r w:rsidRPr="00150058">
        <w:rPr>
          <w:lang w:val="en-GB"/>
        </w:rPr>
        <w:t>S</w:t>
      </w:r>
      <w:r w:rsidRPr="0093448B">
        <w:rPr>
          <w:lang w:val="en-GB"/>
        </w:rPr>
        <w:t>ervices need to be described and unde</w:t>
      </w:r>
      <w:r w:rsidRPr="0093448B">
        <w:rPr>
          <w:lang w:val="en-GB"/>
        </w:rPr>
        <w:t>r</w:t>
      </w:r>
      <w:r w:rsidRPr="0093448B">
        <w:rPr>
          <w:lang w:val="en-GB"/>
        </w:rPr>
        <w:t>stood in</w:t>
      </w:r>
      <w:r>
        <w:rPr>
          <w:lang w:val="en-GB"/>
        </w:rPr>
        <w:t xml:space="preserve"> </w:t>
      </w:r>
      <w:r w:rsidRPr="0093448B">
        <w:rPr>
          <w:lang w:val="en-GB"/>
        </w:rPr>
        <w:t xml:space="preserve">terms of both </w:t>
      </w:r>
      <w:r>
        <w:rPr>
          <w:lang w:val="en-GB"/>
        </w:rPr>
        <w:t>functional</w:t>
      </w:r>
      <w:r w:rsidRPr="0093448B">
        <w:rPr>
          <w:lang w:val="en-GB"/>
        </w:rPr>
        <w:t xml:space="preserve">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Pr>
              <w:noProof/>
              <w:lang w:val="en-US"/>
            </w:rPr>
            <w:t xml:space="preserve"> </w:t>
          </w:r>
          <w:r w:rsidRPr="00854BF3">
            <w:rPr>
              <w:noProof/>
              <w:lang w:val="en-US"/>
            </w:rPr>
            <w:t>[</w:t>
          </w:r>
          <w:hyperlink w:anchor="kri13" w:history="1">
            <w:r w:rsidRPr="00854BF3">
              <w:rPr>
                <w:rStyle w:val="Tiitellehtautor"/>
                <w:noProof/>
                <w:lang w:val="en-US"/>
              </w:rPr>
              <w:t>4</w:t>
            </w:r>
          </w:hyperlink>
          <w:r w:rsidRPr="00854BF3">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 xml:space="preserve">rity, availability, response time, etc., and generally are seen as distinctive success factors for service providers. Quality is used in order to define contract between a service user and the service provider, this </w:t>
      </w:r>
      <w:r>
        <w:rPr>
          <w:lang w:val="en-GB"/>
        </w:rPr>
        <w:t>for having</w:t>
      </w:r>
      <w:r w:rsidRPr="0093448B">
        <w:rPr>
          <w:lang w:val="en-GB"/>
        </w:rPr>
        <w:t xml:space="preserve"> a guarantee that needs are met. </w:t>
      </w:r>
    </w:p>
    <w:p w14:paraId="21F8C190" w14:textId="77777777" w:rsidR="00854BF3" w:rsidRDefault="00854BF3" w:rsidP="00854BF3">
      <w:pPr>
        <w:rPr>
          <w:lang w:val="en-GB"/>
        </w:rPr>
      </w:pPr>
      <w:r w:rsidRPr="0093448B">
        <w:rPr>
          <w:lang w:val="en-GB"/>
        </w:rPr>
        <w:t>On the other hand se</w:t>
      </w:r>
      <w:r w:rsidRPr="0093448B">
        <w:rPr>
          <w:lang w:val="en-GB"/>
        </w:rPr>
        <w:t>r</w:t>
      </w:r>
      <w:r w:rsidRPr="0093448B">
        <w:rPr>
          <w:lang w:val="en-GB"/>
        </w:rPr>
        <w:t>vice quality has been defined as a set of non-functional attributes of contextual entities consi</w:t>
      </w:r>
      <w:r w:rsidRPr="0093448B">
        <w:rPr>
          <w:lang w:val="en-GB"/>
        </w:rPr>
        <w:t>d</w:t>
      </w:r>
      <w:r w:rsidRPr="0093448B">
        <w:rPr>
          <w:lang w:val="en-GB"/>
        </w:rPr>
        <w:t>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 xml:space="preserve">ample with execution time, and are supported typically with Service Layer Agreements (SLAs). </w:t>
      </w:r>
      <w:proofErr w:type="spellStart"/>
      <w:r w:rsidRPr="0093448B">
        <w:rPr>
          <w:lang w:val="en-GB"/>
        </w:rPr>
        <w:t>QoE</w:t>
      </w:r>
      <w:proofErr w:type="spellEnd"/>
      <w:r w:rsidRPr="0093448B">
        <w:rPr>
          <w:lang w:val="en-GB"/>
        </w:rPr>
        <w:t xml:space="preserve"> do</w:t>
      </w:r>
      <w:r>
        <w:rPr>
          <w:lang w:val="en-GB"/>
        </w:rPr>
        <w:t>es</w:t>
      </w:r>
      <w:r w:rsidRPr="0093448B">
        <w:rPr>
          <w:lang w:val="en-GB"/>
        </w:rPr>
        <w:t xml:space="preserve"> measurements in a subjective way, for example us</w:t>
      </w:r>
      <w:r w:rsidRPr="0093448B">
        <w:rPr>
          <w:lang w:val="en-GB"/>
        </w:rPr>
        <w:t>a</w:t>
      </w:r>
      <w:r w:rsidRPr="0093448B">
        <w:rPr>
          <w:lang w:val="en-GB"/>
        </w:rPr>
        <w:t xml:space="preserve">bility or reputation; both </w:t>
      </w:r>
      <w:proofErr w:type="spellStart"/>
      <w:r w:rsidRPr="0093448B">
        <w:rPr>
          <w:lang w:val="en-GB"/>
        </w:rPr>
        <w:t>QoE</w:t>
      </w:r>
      <w:proofErr w:type="spellEnd"/>
      <w:r w:rsidRPr="0093448B">
        <w:rPr>
          <w:lang w:val="en-GB"/>
        </w:rPr>
        <w:t xml:space="preserve"> and </w:t>
      </w:r>
      <w:proofErr w:type="spellStart"/>
      <w:r>
        <w:rPr>
          <w:lang w:val="en-GB"/>
        </w:rPr>
        <w:t>QoS</w:t>
      </w:r>
      <w:proofErr w:type="spellEnd"/>
      <w:r>
        <w:rPr>
          <w:lang w:val="en-GB"/>
        </w:rPr>
        <w:t xml:space="preserve"> give a perception to users.</w:t>
      </w:r>
    </w:p>
    <w:p w14:paraId="5F26713A" w14:textId="77777777" w:rsidR="00854BF3" w:rsidRDefault="00854BF3" w:rsidP="00854BF3">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Pr="00854BF3">
            <w:rPr>
              <w:noProof/>
              <w:lang w:val="en-US"/>
            </w:rPr>
            <w:t>[</w:t>
          </w:r>
          <w:hyperlink w:anchor="kri13" w:history="1">
            <w:r w:rsidRPr="00854BF3">
              <w:rPr>
                <w:rStyle w:val="Tiitellehtautor"/>
                <w:noProof/>
                <w:lang w:val="en-US"/>
              </w:rPr>
              <w:t>4</w:t>
            </w:r>
          </w:hyperlink>
          <w:r w:rsidRPr="00854BF3">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60D29596" w14:textId="77777777" w:rsidR="00854BF3" w:rsidRDefault="00854BF3" w:rsidP="00854BF3">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Content>
          <w:r>
            <w:rPr>
              <w:lang w:val="en-GB"/>
            </w:rPr>
            <w:fldChar w:fldCharType="begin"/>
          </w:r>
          <w:r>
            <w:rPr>
              <w:lang w:val="en-US"/>
            </w:rPr>
            <w:instrText xml:space="preserve"> CITATION JSa03 \l 1033 </w:instrText>
          </w:r>
          <w:r>
            <w:rPr>
              <w:lang w:val="en-GB"/>
            </w:rPr>
            <w:fldChar w:fldCharType="separate"/>
          </w:r>
          <w:r w:rsidRPr="00854BF3">
            <w:rPr>
              <w:noProof/>
              <w:lang w:val="en-US"/>
            </w:rPr>
            <w:t>[</w:t>
          </w:r>
          <w:hyperlink w:anchor="JSa03" w:history="1">
            <w:r w:rsidRPr="00854BF3">
              <w:rPr>
                <w:rStyle w:val="Tiitellehtautor"/>
                <w:noProof/>
                <w:lang w:val="en-US"/>
              </w:rPr>
              <w:t>5</w:t>
            </w:r>
          </w:hyperlink>
          <w:r w:rsidRPr="00854BF3">
            <w:rPr>
              <w:noProof/>
              <w:lang w:val="en-US"/>
            </w:rPr>
            <w:t>]</w:t>
          </w:r>
          <w:r>
            <w:rPr>
              <w:lang w:val="en-GB"/>
            </w:rPr>
            <w:fldChar w:fldCharType="end"/>
          </w:r>
        </w:sdtContent>
      </w:sdt>
      <w:r>
        <w:rPr>
          <w:lang w:val="en-GB"/>
        </w:rPr>
        <w:t>.</w:t>
      </w:r>
    </w:p>
    <w:p w14:paraId="09C17B54" w14:textId="77777777" w:rsidR="00854BF3" w:rsidRDefault="00854BF3" w:rsidP="00854BF3">
      <w:pPr>
        <w:rPr>
          <w:lang w:val="en-GB"/>
        </w:rPr>
      </w:pPr>
      <w:r>
        <w:rPr>
          <w:lang w:val="en-GB"/>
        </w:rPr>
        <w:t>The need to evaluate quality turned into a success factor and service quality received a significant level of attention during the eighties, becoming a fundamental strategic diffe</w:t>
      </w:r>
      <w:r>
        <w:rPr>
          <w:lang w:val="en-GB"/>
        </w:rPr>
        <w:t>r</w:t>
      </w:r>
      <w:r>
        <w:rPr>
          <w:lang w:val="en-GB"/>
        </w:rPr>
        <w:t>entiation factor in terms of market share and profit growth</w:t>
      </w:r>
      <w:sdt>
        <w:sdtPr>
          <w:rPr>
            <w:lang w:val="en-GB"/>
          </w:rPr>
          <w:id w:val="1181473832"/>
          <w:citation/>
        </w:sdtPr>
        <w:sdtContent>
          <w:r>
            <w:rPr>
              <w:lang w:val="en-GB"/>
            </w:rPr>
            <w:fldChar w:fldCharType="begin"/>
          </w:r>
          <w:r>
            <w:rPr>
              <w:lang w:val="en-US"/>
            </w:rPr>
            <w:instrText xml:space="preserve"> CITATION Fil14 \l 1033 </w:instrText>
          </w:r>
          <w:r>
            <w:rPr>
              <w:lang w:val="en-GB"/>
            </w:rPr>
            <w:fldChar w:fldCharType="separate"/>
          </w:r>
          <w:r>
            <w:rPr>
              <w:noProof/>
              <w:lang w:val="en-US"/>
            </w:rPr>
            <w:t xml:space="preserve"> </w:t>
          </w:r>
          <w:r w:rsidRPr="00854BF3">
            <w:rPr>
              <w:noProof/>
              <w:lang w:val="en-US"/>
            </w:rPr>
            <w:t>[</w:t>
          </w:r>
          <w:hyperlink w:anchor="Fil14" w:history="1">
            <w:r w:rsidRPr="00854BF3">
              <w:rPr>
                <w:rStyle w:val="Tiitellehtautor"/>
                <w:noProof/>
                <w:lang w:val="en-US"/>
              </w:rPr>
              <w:t>3</w:t>
            </w:r>
          </w:hyperlink>
          <w:r w:rsidRPr="00854BF3">
            <w:rPr>
              <w:noProof/>
              <w:lang w:val="en-US"/>
            </w:rPr>
            <w:t>]</w:t>
          </w:r>
          <w:r>
            <w:rPr>
              <w:lang w:val="en-GB"/>
            </w:rPr>
            <w:fldChar w:fldCharType="end"/>
          </w:r>
        </w:sdtContent>
      </w:sdt>
      <w:r>
        <w:rPr>
          <w:lang w:val="en-GB"/>
        </w:rPr>
        <w:t>.</w:t>
      </w:r>
    </w:p>
    <w:p w14:paraId="407B7BC2" w14:textId="5DE6FCBF" w:rsidR="00DE623B" w:rsidRPr="00DE623B" w:rsidRDefault="00DE623B" w:rsidP="00DE623B">
      <w:r>
        <w:t xml:space="preserve">Ever since the dawn of civilization, human beings resort to other for the provision of services. These services vary from their most traditional </w:t>
      </w:r>
      <w:r>
        <w:t>format to modern day electronic</w:t>
      </w:r>
      <w:r>
        <w:t xml:space="preserve"> services</w:t>
      </w:r>
      <w:sdt>
        <w:sdtPr>
          <w:id w:val="-295381551"/>
          <w:citation/>
        </w:sdtPr>
        <w:sdtContent>
          <w:r w:rsidR="00941916">
            <w:fldChar w:fldCharType="begin"/>
          </w:r>
          <w:r w:rsidR="00941916">
            <w:rPr>
              <w:lang w:val="en-US"/>
            </w:rPr>
            <w:instrText xml:space="preserve"> CITATION Fil14 \l 1033 </w:instrText>
          </w:r>
          <w:r w:rsidR="00941916">
            <w:fldChar w:fldCharType="separate"/>
          </w:r>
          <w:r w:rsidR="00941916">
            <w:rPr>
              <w:noProof/>
              <w:lang w:val="en-US"/>
            </w:rPr>
            <w:t xml:space="preserve"> </w:t>
          </w:r>
          <w:r w:rsidR="00941916" w:rsidRPr="00941916">
            <w:rPr>
              <w:noProof/>
              <w:lang w:val="en-US"/>
            </w:rPr>
            <w:t>[</w:t>
          </w:r>
          <w:hyperlink w:anchor="Fil14" w:history="1">
            <w:r w:rsidR="00941916" w:rsidRPr="00941916">
              <w:rPr>
                <w:rStyle w:val="Tiitellehtautor"/>
                <w:noProof/>
                <w:lang w:val="en-US"/>
              </w:rPr>
              <w:t>4</w:t>
            </w:r>
          </w:hyperlink>
          <w:r w:rsidR="00941916" w:rsidRPr="00941916">
            <w:rPr>
              <w:noProof/>
              <w:lang w:val="en-US"/>
            </w:rPr>
            <w:t>]</w:t>
          </w:r>
          <w:r w:rsidR="00941916">
            <w:fldChar w:fldCharType="end"/>
          </w:r>
        </w:sdtContent>
      </w:sdt>
      <w:r>
        <w:t>.</w:t>
      </w:r>
      <w:r w:rsidR="00605523">
        <w:t xml:space="preserve"> </w:t>
      </w:r>
    </w:p>
    <w:p w14:paraId="4791E936" w14:textId="57D2AFEC" w:rsidR="00094347" w:rsidRDefault="00152C14" w:rsidP="00094347">
      <w:pPr>
        <w:pStyle w:val="Heading2"/>
      </w:pPr>
      <w:bookmarkStart w:id="22" w:name="_Toc332847428"/>
      <w:bookmarkStart w:id="23" w:name="_GoBack"/>
      <w:bookmarkEnd w:id="23"/>
      <w:r>
        <w:t xml:space="preserve">Definitions of </w:t>
      </w:r>
      <w:r w:rsidR="000F5925">
        <w:t>E</w:t>
      </w:r>
      <w:r w:rsidR="00094347">
        <w:t>-service</w:t>
      </w:r>
      <w:bookmarkEnd w:id="22"/>
      <w:r w:rsidR="00B97DB9">
        <w:t xml:space="preserve"> (Electronic-Service)</w:t>
      </w:r>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736ABBED" w14:textId="16FF255B" w:rsidR="00094347" w:rsidRPr="00ED16BD" w:rsidRDefault="00094347" w:rsidP="00ED16BD">
      <w:pPr>
        <w:rPr>
          <w:lang w:val="en-GB"/>
        </w:rPr>
      </w:pPr>
      <w:r w:rsidRPr="00ED16BD">
        <w:rPr>
          <w:lang w:val="en-GB"/>
        </w:rPr>
        <w:t>An e-service is any asset that is made available via the Internet to drive new revenue streams or create new efficiencies.</w:t>
      </w:r>
      <w:r w:rsidR="0010065C">
        <w:rPr>
          <w:lang w:val="en-GB"/>
        </w:rPr>
        <w:t xml:space="preserve"> /*</w:t>
      </w:r>
      <w:proofErr w:type="gramStart"/>
      <w:r w:rsidR="0010065C">
        <w:rPr>
          <w:lang w:val="en-GB"/>
        </w:rPr>
        <w:t>ref</w:t>
      </w:r>
      <w:proofErr w:type="gramEnd"/>
      <w:r w:rsidR="0010065C">
        <w:rPr>
          <w:lang w:val="en-GB"/>
        </w:rPr>
        <w:t>?*/</w:t>
      </w:r>
    </w:p>
    <w:p w14:paraId="60B869C8" w14:textId="04750DB1" w:rsidR="00094347" w:rsidRDefault="00094347" w:rsidP="00ED16BD">
      <w:r w:rsidRPr="00ED16BD">
        <w:t>E-service is the result of automation, enhancement and integration of the business processes of the traditional services that are moving towards demand on internet.</w:t>
      </w:r>
      <w:r w:rsidR="00625BD8">
        <w:t xml:space="preserve"> </w:t>
      </w:r>
      <w:r w:rsidR="00625BD8">
        <w:rPr>
          <w:lang w:val="en-GB"/>
        </w:rPr>
        <w:t>/*</w:t>
      </w:r>
      <w:proofErr w:type="gramStart"/>
      <w:r w:rsidR="00625BD8">
        <w:rPr>
          <w:lang w:val="en-GB"/>
        </w:rPr>
        <w:t>ref</w:t>
      </w:r>
      <w:proofErr w:type="gramEnd"/>
      <w:r w:rsidR="00625BD8">
        <w:rPr>
          <w:lang w:val="en-GB"/>
        </w:rPr>
        <w: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181F30">
            <w:fldChar w:fldCharType="end"/>
          </w:r>
        </w:sdtContent>
      </w:sdt>
      <w:r w:rsidR="00181F30">
        <w:t>.</w:t>
      </w:r>
    </w:p>
    <w:p w14:paraId="017B0E99" w14:textId="1CBADA8C" w:rsidR="00605523"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w:t>
      </w:r>
    </w:p>
    <w:p w14:paraId="11AE31D0" w14:textId="046C2CD3" w:rsidR="00A00417" w:rsidRDefault="00BF6302" w:rsidP="00BF6302">
      <w:pPr>
        <w:pStyle w:val="Heading2"/>
      </w:pPr>
      <w:bookmarkStart w:id="24" w:name="_Toc332847429"/>
      <w:r>
        <w:lastRenderedPageBreak/>
        <w:t>ISO/IEC 25010</w:t>
      </w:r>
      <w:bookmarkEnd w:id="24"/>
    </w:p>
    <w:p w14:paraId="3F24A623" w14:textId="7689F474" w:rsidR="00EE665C" w:rsidRPr="00EE665C" w:rsidRDefault="00012469" w:rsidP="00EE665C">
      <w:r w:rsidRPr="00ED16BD">
        <w:t>International Organization for Standarization (ISO) and International Electrotechnical Commission (IEC) standard, series 25010</w:t>
      </w:r>
      <w:r>
        <w:t xml:space="preserve"> is known as ISO/IEC 25010 which is an evolution of ISO/IEC 9126</w:t>
      </w:r>
      <w:sdt>
        <w:sdtPr>
          <w:id w:val="1769044983"/>
          <w:citation/>
        </w:sdtPr>
        <w:sdtContent>
          <w:r w:rsidR="00F84ED2">
            <w:fldChar w:fldCharType="begin"/>
          </w:r>
          <w:r w:rsidR="00F84ED2">
            <w:rPr>
              <w:lang w:val="en-US"/>
            </w:rPr>
            <w:instrText xml:space="preserve"> CITATION BSI11 \l 1033 </w:instrText>
          </w:r>
          <w:r w:rsidR="00F84ED2">
            <w:fldChar w:fldCharType="separate"/>
          </w:r>
          <w:r w:rsidR="00EB6FB4">
            <w:rPr>
              <w:noProof/>
              <w:lang w:val="en-US"/>
            </w:rPr>
            <w:t xml:space="preserve"> </w:t>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F84ED2">
            <w:fldChar w:fldCharType="end"/>
          </w:r>
        </w:sdtContent>
      </w:sdt>
      <w:r w:rsidRPr="00ED16BD">
        <w:t>,</w:t>
      </w:r>
    </w:p>
    <w:p w14:paraId="450044D6" w14:textId="161701DD" w:rsidR="00BF6302" w:rsidRDefault="00562F0E" w:rsidP="00BF6302">
      <w:r>
        <w:t>The quality models in this international standard can be used to identify relevant quality characteristics that can be further used to establish requirements, their criteria for satisfaction and the corresponding measures.</w:t>
      </w:r>
      <w:r w:rsidR="00E743B2">
        <w:t xml:space="preserve"> This standard can be used in conjunction with ISO 9001</w:t>
      </w:r>
      <w:r w:rsidR="00852529">
        <w:t xml:space="preserve"> (which is concerned with quality assurance processes) to provide:</w:t>
      </w:r>
    </w:p>
    <w:p w14:paraId="2C0D5232" w14:textId="78C0472D" w:rsidR="00852529" w:rsidRDefault="00852529" w:rsidP="00852529">
      <w:pPr>
        <w:pStyle w:val="ListParagraph"/>
        <w:numPr>
          <w:ilvl w:val="0"/>
          <w:numId w:val="36"/>
        </w:numPr>
      </w:pPr>
      <w:r>
        <w:t>Support for setting quality goals</w:t>
      </w:r>
    </w:p>
    <w:p w14:paraId="4771EDE5" w14:textId="6C0E66B9" w:rsidR="00852529" w:rsidRDefault="00852529" w:rsidP="00852529">
      <w:pPr>
        <w:pStyle w:val="ListParagraph"/>
        <w:numPr>
          <w:ilvl w:val="0"/>
          <w:numId w:val="36"/>
        </w:numPr>
      </w:pPr>
      <w:r>
        <w:t>Support for design review, verification and validation</w:t>
      </w:r>
    </w:p>
    <w:p w14:paraId="7AAD0470" w14:textId="686620A1" w:rsidR="003514CC" w:rsidRDefault="003514CC" w:rsidP="00BF6302">
      <w:r>
        <w:t>/*here goes the figure of families standards*/</w:t>
      </w:r>
    </w:p>
    <w:p w14:paraId="30FEA019" w14:textId="084E4E75" w:rsidR="003514CC" w:rsidRPr="00BF6302" w:rsidRDefault="003514CC" w:rsidP="00BF6302">
      <w:r w:rsidRPr="00EE665C">
        <w:rPr>
          <w:b/>
        </w:rPr>
        <w:t>ISO/IEC 2501n</w:t>
      </w:r>
      <w:r>
        <w:t xml:space="preserve"> – Quality Model Division. The international standards that for this division present detailed quality models for computer systems and software products, quality in use, and data. Practical guidance on the use of the quality models is also provided.</w:t>
      </w:r>
    </w:p>
    <w:p w14:paraId="0CA99C28" w14:textId="3C325845" w:rsidR="00094347" w:rsidRDefault="004B04C8" w:rsidP="00094347">
      <w:pPr>
        <w:pStyle w:val="Heading2"/>
      </w:pPr>
      <w:bookmarkStart w:id="25" w:name="_Toc332847430"/>
      <w:r>
        <w:t>E</w:t>
      </w:r>
      <w:r w:rsidR="00094347">
        <w:t>-services</w:t>
      </w:r>
      <w:r>
        <w:t xml:space="preserve"> Quality</w:t>
      </w:r>
      <w:r w:rsidR="00A55450">
        <w:t xml:space="preserve"> (e-SQ)</w:t>
      </w:r>
      <w:bookmarkEnd w:id="25"/>
    </w:p>
    <w:p w14:paraId="340D6E19" w14:textId="7A120E87" w:rsidR="00124414" w:rsidRPr="00124414" w:rsidRDefault="00605BEC" w:rsidP="00124414">
      <w:r>
        <w:t xml:space="preserve">The concept of e-service quality (e-SQ) is derived from the quality of traditional services </w:t>
      </w:r>
      <w:sdt>
        <w:sdtPr>
          <w:id w:val="1854146555"/>
          <w:citation/>
        </w:sdt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w:t>
      </w:r>
      <w:r>
        <w:t xml:space="preserve"> </w:t>
      </w:r>
      <w:r w:rsidR="00124414">
        <w:t xml:space="preserve">According with Teimouri et al. </w:t>
      </w:r>
      <w:sdt>
        <w:sdtPr>
          <w:id w:val="990448643"/>
          <w:citation/>
        </w:sdtPr>
        <w:sdtEndPr/>
        <w:sdtContent>
          <w:r w:rsidR="00124414">
            <w:fldChar w:fldCharType="begin"/>
          </w:r>
          <w:r w:rsidR="00124414">
            <w:rPr>
              <w:lang w:val="en-US"/>
            </w:rPr>
            <w:instrText xml:space="preserve"> CITATION Had14 \l 1033 </w:instrText>
          </w:r>
          <w:r w:rsidR="00124414">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124414">
            <w:fldChar w:fldCharType="end"/>
          </w:r>
        </w:sdtContent>
      </w:sdt>
      <w:r w:rsidR="00124414">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1D8711D" w14:textId="1FD3879F" w:rsidR="00094347" w:rsidRPr="00ED16BD" w:rsidRDefault="00094347" w:rsidP="00ED16BD">
      <w:r w:rsidRPr="00ED16BD">
        <w:t>Some characteristics of quality have been studied but, there is no model aligned with the ISO/IEC 25010</w:t>
      </w:r>
      <w:r w:rsidR="00EE665C">
        <w:t xml:space="preserve"> standard which</w:t>
      </w:r>
      <w:r w:rsidRPr="00ED16BD">
        <w:t xml:space="preserve">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EB6FB4" w:rsidRPr="00EB6FB4">
            <w:rPr>
              <w:rFonts w:eastAsiaTheme="minorEastAsia"/>
              <w:noProof/>
              <w:lang w:val="en-US"/>
            </w:rPr>
            <w:t>[</w:t>
          </w:r>
          <w:hyperlink w:anchor="May" w:history="1">
            <w:r w:rsidR="00EB6FB4" w:rsidRPr="00EB6FB4">
              <w:rPr>
                <w:rStyle w:val="Tiitellehtautor"/>
                <w:rFonts w:eastAsiaTheme="minorEastAsia"/>
                <w:noProof/>
                <w:lang w:val="en-US"/>
              </w:rPr>
              <w:t>8</w:t>
            </w:r>
          </w:hyperlink>
          <w:r w:rsidR="00EB6FB4" w:rsidRPr="00EB6FB4">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EB6FB4">
            <w:rPr>
              <w:noProof/>
              <w:lang w:val="en-US"/>
            </w:rPr>
            <w:t xml:space="preserve"> </w:t>
          </w:r>
          <w:r w:rsidR="00EB6FB4" w:rsidRPr="00EB6FB4">
            <w:rPr>
              <w:noProof/>
              <w:lang w:val="en-US"/>
            </w:rPr>
            <w:t>[</w:t>
          </w:r>
          <w:hyperlink w:anchor="JHK09" w:history="1">
            <w:r w:rsidR="00EB6FB4" w:rsidRPr="00EB6FB4">
              <w:rPr>
                <w:rStyle w:val="Tiitellehtautor"/>
                <w:noProof/>
                <w:lang w:val="en-US"/>
              </w:rPr>
              <w:t>10</w:t>
            </w:r>
          </w:hyperlink>
          <w:r w:rsidR="00EB6FB4" w:rsidRPr="00EB6FB4">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EB6FB4" w:rsidRPr="00EB6FB4">
            <w:rPr>
              <w:noProof/>
              <w:lang w:val="en-US"/>
            </w:rPr>
            <w:t>[</w:t>
          </w:r>
          <w:hyperlink w:anchor="RVi02" w:history="1">
            <w:r w:rsidR="00EB6FB4" w:rsidRPr="00EB6FB4">
              <w:rPr>
                <w:rStyle w:val="Tiitellehtautor"/>
                <w:noProof/>
                <w:lang w:val="en-US"/>
              </w:rPr>
              <w:t>11</w:t>
            </w:r>
          </w:hyperlink>
          <w:r w:rsidR="00EB6FB4" w:rsidRPr="00EB6FB4">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EB6FB4">
            <w:rPr>
              <w:noProof/>
              <w:lang w:val="en-US"/>
            </w:rPr>
            <w:t xml:space="preserve"> </w:t>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rsidR="00241039">
            <w:fldChar w:fldCharType="end"/>
          </w:r>
        </w:sdtContent>
      </w:sdt>
      <w:r w:rsidR="00241039">
        <w:t>.</w:t>
      </w:r>
    </w:p>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EB6FB4" w:rsidRPr="00EB6FB4">
            <w:rPr>
              <w:noProof/>
              <w:lang w:val="en-US"/>
            </w:rPr>
            <w:t>[</w:t>
          </w:r>
          <w:hyperlink w:anchor="LiH08" w:history="1">
            <w:r w:rsidR="00EB6FB4" w:rsidRPr="00EB6FB4">
              <w:rPr>
                <w:rStyle w:val="Tiitellehtautor"/>
                <w:noProof/>
                <w:lang w:val="en-US"/>
              </w:rPr>
              <w:t>16</w:t>
            </w:r>
          </w:hyperlink>
          <w:r w:rsidR="00EB6FB4" w:rsidRPr="00EB6FB4">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EB6FB4">
            <w:rPr>
              <w:noProof/>
              <w:lang w:val="en-US"/>
            </w:rPr>
            <w:t xml:space="preserve"> </w:t>
          </w:r>
          <w:r w:rsidR="00EB6FB4" w:rsidRPr="00EB6FB4">
            <w:rPr>
              <w:noProof/>
              <w:lang w:val="en-US"/>
            </w:rPr>
            <w:t>[</w:t>
          </w:r>
          <w:hyperlink w:anchor="Zei01" w:history="1">
            <w:r w:rsidR="00EB6FB4" w:rsidRPr="00EB6FB4">
              <w:rPr>
                <w:rStyle w:val="Tiitellehtautor"/>
                <w:noProof/>
                <w:lang w:val="en-US"/>
              </w:rPr>
              <w:t>17</w:t>
            </w:r>
          </w:hyperlink>
          <w:r w:rsidR="00EB6FB4" w:rsidRPr="00EB6FB4">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EB6FB4">
            <w:rPr>
              <w:noProof/>
              <w:lang w:val="en-US"/>
            </w:rPr>
            <w:t xml:space="preserve"> </w:t>
          </w:r>
          <w:r w:rsidR="00EB6FB4" w:rsidRPr="00EB6FB4">
            <w:rPr>
              <w:noProof/>
              <w:lang w:val="en-US"/>
            </w:rPr>
            <w:t>[</w:t>
          </w:r>
          <w:hyperlink w:anchor="Cox01" w:history="1">
            <w:r w:rsidR="00EB6FB4" w:rsidRPr="00EB6FB4">
              <w:rPr>
                <w:rStyle w:val="Tiitellehtautor"/>
                <w:noProof/>
                <w:lang w:val="en-US"/>
              </w:rPr>
              <w:t>18</w:t>
            </w:r>
          </w:hyperlink>
          <w:r w:rsidR="00EB6FB4" w:rsidRPr="00EB6FB4">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EB6FB4">
            <w:rPr>
              <w:noProof/>
              <w:lang w:val="en-US"/>
            </w:rPr>
            <w:t xml:space="preserve"> </w:t>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EB6FB4">
            <w:rPr>
              <w:noProof/>
              <w:lang w:val="en-US"/>
            </w:rPr>
            <w:t xml:space="preserve"> </w:t>
          </w:r>
          <w:r w:rsidR="00EB6FB4" w:rsidRPr="00EB6FB4">
            <w:rPr>
              <w:noProof/>
              <w:lang w:val="en-US"/>
            </w:rPr>
            <w:t>[</w:t>
          </w:r>
          <w:hyperlink w:anchor="MRa08" w:history="1">
            <w:r w:rsidR="00EB6FB4" w:rsidRPr="00EB6FB4">
              <w:rPr>
                <w:rStyle w:val="Tiitellehtautor"/>
                <w:noProof/>
                <w:lang w:val="en-US"/>
              </w:rPr>
              <w:t>20</w:t>
            </w:r>
          </w:hyperlink>
          <w:r w:rsidR="00EB6FB4" w:rsidRPr="00EB6FB4">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EB6FB4" w:rsidRPr="00EB6FB4">
            <w:rPr>
              <w:noProof/>
              <w:lang w:val="en-US"/>
            </w:rPr>
            <w:t>[</w:t>
          </w:r>
          <w:hyperlink w:anchor="Wol" w:history="1">
            <w:r w:rsidR="00EB6FB4" w:rsidRPr="00EB6FB4">
              <w:rPr>
                <w:rStyle w:val="Tiitellehtautor"/>
                <w:noProof/>
                <w:lang w:val="en-US"/>
              </w:rPr>
              <w:t>21</w:t>
            </w:r>
          </w:hyperlink>
          <w:r w:rsidR="00EB6FB4" w:rsidRPr="00EB6FB4">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EB6FB4">
            <w:rPr>
              <w:noProof/>
              <w:lang w:val="en-US"/>
            </w:rPr>
            <w:t xml:space="preserve"> </w:t>
          </w:r>
          <w:r w:rsidR="00EB6FB4" w:rsidRPr="00EB6FB4">
            <w:rPr>
              <w:noProof/>
              <w:lang w:val="en-US"/>
            </w:rPr>
            <w:t>[</w:t>
          </w:r>
          <w:hyperlink w:anchor="VAZ021" w:history="1">
            <w:r w:rsidR="00EB6FB4" w:rsidRPr="00EB6FB4">
              <w:rPr>
                <w:rStyle w:val="Tiitellehtautor"/>
                <w:noProof/>
                <w:lang w:val="en-US"/>
              </w:rPr>
              <w:t>22</w:t>
            </w:r>
          </w:hyperlink>
          <w:r w:rsidR="00EB6FB4" w:rsidRPr="00EB6FB4">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EB6FB4" w:rsidRPr="00EB6FB4">
            <w:rPr>
              <w:noProof/>
              <w:lang w:val="en-US"/>
            </w:rPr>
            <w:t>[</w:t>
          </w:r>
          <w:hyperlink w:anchor="BVa" w:history="1">
            <w:r w:rsidR="00EB6FB4" w:rsidRPr="00EB6FB4">
              <w:rPr>
                <w:rStyle w:val="Tiitellehtautor"/>
                <w:noProof/>
                <w:lang w:val="en-US"/>
              </w:rPr>
              <w:t>23</w:t>
            </w:r>
          </w:hyperlink>
          <w:r w:rsidR="00EB6FB4" w:rsidRPr="00EB6FB4">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EB6FB4">
            <w:rPr>
              <w:noProof/>
              <w:lang w:val="en-US"/>
            </w:rPr>
            <w:t xml:space="preserve"> </w:t>
          </w:r>
          <w:r w:rsidR="00EB6FB4" w:rsidRPr="00EB6FB4">
            <w:rPr>
              <w:noProof/>
              <w:lang w:val="en-US"/>
            </w:rPr>
            <w:t>[</w:t>
          </w:r>
          <w:hyperlink w:anchor="GBr08" w:history="1">
            <w:r w:rsidR="00EB6FB4" w:rsidRPr="00EB6FB4">
              <w:rPr>
                <w:rStyle w:val="Tiitellehtautor"/>
                <w:noProof/>
                <w:lang w:val="en-US"/>
              </w:rPr>
              <w:t>24</w:t>
            </w:r>
          </w:hyperlink>
          <w:r w:rsidR="00EB6FB4" w:rsidRPr="00EB6FB4">
            <w:rPr>
              <w:noProof/>
              <w:lang w:val="en-US"/>
            </w:rPr>
            <w:t>]</w:t>
          </w:r>
          <w:r w:rsidR="001A772A">
            <w:fldChar w:fldCharType="end"/>
          </w:r>
        </w:sdtContent>
      </w:sdt>
      <w:r w:rsidR="00B764A0">
        <w:t>.</w:t>
      </w:r>
    </w:p>
    <w:p w14:paraId="5EAC175C" w14:textId="77777777" w:rsidR="002F3CDE" w:rsidRDefault="002F3CDE" w:rsidP="00ED16BD"/>
    <w:p w14:paraId="6B8E504A" w14:textId="26B40EBB" w:rsidR="002F3CDE" w:rsidRDefault="002F3CDE" w:rsidP="00FC492F">
      <w:pPr>
        <w:jc w:val="center"/>
      </w:pPr>
      <w:r>
        <w:rPr>
          <w:noProof/>
          <w:lang w:val="en-US" w:eastAsia="en-US"/>
        </w:rPr>
        <mc:AlternateContent>
          <mc:Choice Requires="wps">
            <w:drawing>
              <wp:inline distT="0" distB="0" distL="0" distR="0" wp14:anchorId="2CFF2362" wp14:editId="163EEFED">
                <wp:extent cx="4689475" cy="4487610"/>
                <wp:effectExtent l="0" t="0" r="0" b="8255"/>
                <wp:docPr id="14" name="Text Box 14"/>
                <wp:cNvGraphicFramePr/>
                <a:graphic xmlns:a="http://schemas.openxmlformats.org/drawingml/2006/main">
                  <a:graphicData uri="http://schemas.microsoft.com/office/word/2010/wordprocessingShape">
                    <wps:wsp>
                      <wps:cNvSpPr txBox="1"/>
                      <wps:spPr>
                        <a:xfrm>
                          <a:off x="0" y="0"/>
                          <a:ext cx="4689475" cy="44876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6" w:name="RANGE!C16"/>
                                  <w:r w:rsidRPr="00B3679C">
                                    <w:rPr>
                                      <w:rFonts w:eastAsia="Times New Roman" w:cs="Times New Roman"/>
                                      <w:color w:val="000000"/>
                                      <w:sz w:val="22"/>
                                      <w:szCs w:val="22"/>
                                      <w:lang w:val="en-US" w:eastAsia="en-US"/>
                                    </w:rPr>
                                    <w:t>1. Information</w:t>
                                  </w:r>
                                  <w:bookmarkEnd w:id="26"/>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31" type="#_x0000_t202" style="width:369.25pt;height:35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7" w:name="RANGE!C16"/>
                            <w:r w:rsidRPr="00B3679C">
                              <w:rPr>
                                <w:rFonts w:eastAsia="Times New Roman" w:cs="Times New Roman"/>
                                <w:color w:val="000000"/>
                                <w:sz w:val="22"/>
                                <w:szCs w:val="22"/>
                                <w:lang w:val="en-US" w:eastAsia="en-US"/>
                              </w:rPr>
                              <w:t>1. Information</w:t>
                            </w:r>
                            <w:bookmarkEnd w:id="27"/>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anchorlock/>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EB6FB4">
            <w:rPr>
              <w:noProof/>
              <w:lang w:val="en-US"/>
            </w:rPr>
            <w:t xml:space="preserve"> </w:t>
          </w:r>
          <w:r w:rsidR="00EB6FB4" w:rsidRPr="00EB6FB4">
            <w:rPr>
              <w:noProof/>
              <w:lang w:val="en-US"/>
            </w:rPr>
            <w:t>[</w:t>
          </w:r>
          <w:hyperlink w:anchor="Bre11" w:history="1">
            <w:r w:rsidR="00EB6FB4" w:rsidRPr="00EB6FB4">
              <w:rPr>
                <w:rStyle w:val="Tiitellehtautor"/>
                <w:noProof/>
                <w:lang w:val="en-US"/>
              </w:rPr>
              <w:t>25</w:t>
            </w:r>
          </w:hyperlink>
          <w:r w:rsidR="00EB6FB4" w:rsidRPr="00EB6FB4">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rsidR="00627ECA">
            <w:fldChar w:fldCharType="end"/>
          </w:r>
        </w:sdtContent>
      </w:sdt>
      <w:r w:rsidR="008C0A1A">
        <w:t>.</w:t>
      </w:r>
    </w:p>
    <w:p w14:paraId="475EDE63" w14:textId="625ACF14" w:rsidR="00605523" w:rsidRDefault="00605523" w:rsidP="00ED16BD">
      <w:r>
        <w:t xml:space="preserve">With the evolution of </w:t>
      </w:r>
      <w:r w:rsidR="000157DD">
        <w:t>Internet, electronic services spread and increased all over the world. Available methodologies need to be capapable of measuring services not only in their traditional format but also in their electronic dimension</w:t>
      </w:r>
      <w:sdt>
        <w:sdtPr>
          <w:id w:val="-1089620133"/>
          <w:citation/>
        </w:sdtPr>
        <w:sdtContent>
          <w:r w:rsidR="000157DD">
            <w:fldChar w:fldCharType="begin"/>
          </w:r>
          <w:r w:rsidR="000157DD">
            <w:rPr>
              <w:lang w:val="en-US"/>
            </w:rPr>
            <w:instrText xml:space="preserve"> CITATION Fil14 \l 1033 </w:instrText>
          </w:r>
          <w:r w:rsidR="000157DD">
            <w:fldChar w:fldCharType="separate"/>
          </w:r>
          <w:r w:rsidR="000157DD">
            <w:rPr>
              <w:noProof/>
              <w:lang w:val="en-US"/>
            </w:rPr>
            <w:t xml:space="preserve"> </w:t>
          </w:r>
          <w:r w:rsidR="000157DD" w:rsidRPr="000157DD">
            <w:rPr>
              <w:noProof/>
              <w:lang w:val="en-US"/>
            </w:rPr>
            <w:t>[</w:t>
          </w:r>
          <w:hyperlink w:anchor="Fil14" w:history="1">
            <w:r w:rsidR="000157DD" w:rsidRPr="000157DD">
              <w:rPr>
                <w:rStyle w:val="Tiitellehtautor"/>
                <w:noProof/>
                <w:lang w:val="en-US"/>
              </w:rPr>
              <w:t>4</w:t>
            </w:r>
          </w:hyperlink>
          <w:r w:rsidR="000157DD" w:rsidRPr="000157DD">
            <w:rPr>
              <w:noProof/>
              <w:lang w:val="en-US"/>
            </w:rPr>
            <w:t>]</w:t>
          </w:r>
          <w:r w:rsidR="000157DD">
            <w:fldChar w:fldCharType="end"/>
          </w:r>
        </w:sdtContent>
      </w:sdt>
      <w:r w:rsidR="000157DD">
        <w:t>.</w:t>
      </w:r>
    </w:p>
    <w:p w14:paraId="630446B6" w14:textId="2B53BCD4" w:rsidR="00FE00E4" w:rsidRPr="00527325" w:rsidRDefault="00D8737B" w:rsidP="00ED16BD">
      <w:r>
        <w:t xml:space="preserve"> </w:t>
      </w:r>
    </w:p>
    <w:p w14:paraId="0553B2C8" w14:textId="4871B7EB" w:rsidR="00C27F4F" w:rsidRDefault="00681029" w:rsidP="00681029">
      <w:pPr>
        <w:pStyle w:val="Heading2"/>
      </w:pPr>
      <w:bookmarkStart w:id="28" w:name="_Toc332847431"/>
      <w:r>
        <w:lastRenderedPageBreak/>
        <w:t>IT-Services</w:t>
      </w:r>
      <w:bookmarkEnd w:id="28"/>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9" w:name="_Toc332847432"/>
      <w:r>
        <w:t>E</w:t>
      </w:r>
      <w:r w:rsidR="00312131">
        <w:t>-commerce</w:t>
      </w:r>
      <w:bookmarkEnd w:id="29"/>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1447D431" w14:textId="77777777" w:rsidR="00F52C74" w:rsidRPr="00F52C74" w:rsidRDefault="00F52C74" w:rsidP="00F52C74">
      <w:pPr>
        <w:rPr>
          <w:lang w:val="en-GB"/>
        </w:rPr>
      </w:pPr>
      <w:r w:rsidRPr="00F52C74">
        <w:rPr>
          <w:lang w:val="en-GB"/>
        </w:rPr>
        <w:t>Service quality is one of the key factors in determining the success or failure of e-commerce</w:t>
      </w:r>
      <w:sdt>
        <w:sdtPr>
          <w:rPr>
            <w:lang w:val="en-GB"/>
          </w:rPr>
          <w:id w:val="-46298093"/>
          <w:citation/>
        </w:sdtPr>
        <w:sdtContent>
          <w:r w:rsidRPr="00F52C74">
            <w:rPr>
              <w:lang w:val="en-GB"/>
            </w:rPr>
            <w:fldChar w:fldCharType="begin"/>
          </w:r>
          <w:r w:rsidRPr="00F52C74">
            <w:rPr>
              <w:lang w:val="en-US"/>
            </w:rPr>
            <w:instrText xml:space="preserve"> CITATION Had14 \l 1033 </w:instrText>
          </w:r>
          <w:r w:rsidRPr="00F52C74">
            <w:rPr>
              <w:lang w:val="en-GB"/>
            </w:rPr>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Pr="00F52C74">
            <w:rPr>
              <w:lang w:val="en-GB"/>
            </w:rPr>
            <w:fldChar w:fldCharType="end"/>
          </w:r>
        </w:sdtContent>
      </w:sdt>
      <w:r w:rsidRPr="00F52C74">
        <w:rPr>
          <w:lang w:val="en-GB"/>
        </w:rPr>
        <w:t>.</w:t>
      </w:r>
    </w:p>
    <w:p w14:paraId="76FE6497" w14:textId="658510F8" w:rsidR="005268D3" w:rsidRDefault="000F5925" w:rsidP="00283E1F">
      <w:pPr>
        <w:pStyle w:val="Heading2"/>
      </w:pPr>
      <w:bookmarkStart w:id="30" w:name="_Toc332847433"/>
      <w:r>
        <w:t>E</w:t>
      </w:r>
      <w:r w:rsidR="006606B5">
        <w:t>-government</w:t>
      </w:r>
      <w:bookmarkEnd w:id="30"/>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EB6FB4" w:rsidRPr="00EB6FB4">
            <w:rPr>
              <w:noProof/>
              <w:lang w:val="en-US"/>
            </w:rPr>
            <w:t>[</w:t>
          </w:r>
          <w:hyperlink w:anchor="AAl08" w:history="1">
            <w:r w:rsidR="00EB6FB4" w:rsidRPr="00EB6FB4">
              <w:rPr>
                <w:rStyle w:val="Tiitellehtautor"/>
                <w:noProof/>
                <w:lang w:val="en-US"/>
              </w:rPr>
              <w:t>27</w:t>
            </w:r>
          </w:hyperlink>
          <w:r w:rsidR="00EB6FB4" w:rsidRPr="00EB6FB4">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EB6FB4" w:rsidRPr="00EB6FB4">
            <w:rPr>
              <w:noProof/>
              <w:lang w:val="en-US"/>
            </w:rPr>
            <w:t>[</w:t>
          </w:r>
          <w:hyperlink w:anchor="HLi09" w:history="1">
            <w:r w:rsidR="00EB6FB4" w:rsidRPr="00EB6FB4">
              <w:rPr>
                <w:rStyle w:val="Tiitellehtautor"/>
                <w:noProof/>
                <w:lang w:val="en-US"/>
              </w:rPr>
              <w:t>29</w:t>
            </w:r>
          </w:hyperlink>
          <w:r w:rsidR="00EB6FB4" w:rsidRPr="00EB6FB4">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EB6FB4" w:rsidRPr="00EB6FB4">
            <w:rPr>
              <w:noProof/>
              <w:highlight w:val="yellow"/>
              <w:lang w:val="en-US"/>
            </w:rPr>
            <w:t>[</w:t>
          </w:r>
          <w:hyperlink w:anchor="Dem09" w:history="1">
            <w:r w:rsidR="00EB6FB4" w:rsidRPr="00EB6FB4">
              <w:rPr>
                <w:rStyle w:val="Tiitellehtautor"/>
                <w:noProof/>
                <w:highlight w:val="yellow"/>
                <w:lang w:val="en-US"/>
              </w:rPr>
              <w:t>30</w:t>
            </w:r>
          </w:hyperlink>
          <w:r w:rsidR="00EB6FB4" w:rsidRPr="00EB6FB4">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EB6FB4" w:rsidRPr="00EB6FB4">
            <w:rPr>
              <w:noProof/>
              <w:lang w:val="en-US"/>
            </w:rPr>
            <w:t>[</w:t>
          </w:r>
          <w:hyperlink w:anchor="CHa07" w:history="1">
            <w:r w:rsidR="00EB6FB4" w:rsidRPr="00EB6FB4">
              <w:rPr>
                <w:rStyle w:val="Tiitellehtautor"/>
                <w:noProof/>
                <w:lang w:val="en-US"/>
              </w:rPr>
              <w:t>31</w:t>
            </w:r>
          </w:hyperlink>
          <w:r w:rsidR="00EB6FB4" w:rsidRPr="00EB6FB4">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EB6FB4" w:rsidRPr="00EB6FB4">
            <w:rPr>
              <w:noProof/>
              <w:lang w:val="en-US"/>
            </w:rPr>
            <w:t>[</w:t>
          </w:r>
          <w:hyperlink w:anchor="CWT" w:history="1">
            <w:r w:rsidR="00EB6FB4" w:rsidRPr="00EB6FB4">
              <w:rPr>
                <w:rStyle w:val="Tiitellehtautor"/>
                <w:noProof/>
                <w:lang w:val="en-US"/>
              </w:rPr>
              <w:t>32</w:t>
            </w:r>
          </w:hyperlink>
          <w:r w:rsidR="00EB6FB4" w:rsidRPr="00EB6FB4">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fldChar w:fldCharType="end"/>
          </w:r>
        </w:sdtContent>
      </w:sdt>
      <w:r w:rsidR="002E4B7D">
        <w:t>.</w:t>
      </w:r>
    </w:p>
    <w:p w14:paraId="408968A5" w14:textId="69404FF4" w:rsidR="00283E1F" w:rsidRDefault="000F5925" w:rsidP="00283E1F">
      <w:pPr>
        <w:pStyle w:val="Heading2"/>
      </w:pPr>
      <w:bookmarkStart w:id="31" w:name="_Toc332847434"/>
      <w:r>
        <w:lastRenderedPageBreak/>
        <w:t>E</w:t>
      </w:r>
      <w:r w:rsidR="00283E1F">
        <w:t>-infrastructure</w:t>
      </w:r>
      <w:bookmarkEnd w:id="31"/>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EB6FB4">
            <w:rPr>
              <w:noProof/>
              <w:lang w:val="en-US"/>
            </w:rPr>
            <w:t xml:space="preserve"> </w:t>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2" w:name="_Toc332847435"/>
      <w:r>
        <w:t>E</w:t>
      </w:r>
      <w:r w:rsidR="00283E1F">
        <w:t>-services Providers</w:t>
      </w:r>
      <w:bookmarkEnd w:id="32"/>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79502B1B" w14:textId="4AAB5912" w:rsidR="00ED1792" w:rsidRDefault="00ED1792" w:rsidP="00ED1792">
      <w:pPr>
        <w:pStyle w:val="Heading2"/>
      </w:pPr>
      <w:bookmarkStart w:id="33" w:name="_Toc332847436"/>
      <w:r>
        <w:t>Online environment vs. Traditional business</w:t>
      </w:r>
      <w:bookmarkEnd w:id="33"/>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EB6FB4" w:rsidRPr="00EB6FB4">
            <w:rPr>
              <w:noProof/>
              <w:lang w:val="en-US"/>
            </w:rPr>
            <w:t>[</w:t>
          </w:r>
          <w:hyperlink w:anchor="RLa10" w:history="1">
            <w:r w:rsidR="00EB6FB4" w:rsidRPr="00EB6FB4">
              <w:rPr>
                <w:rStyle w:val="Tiitellehtautor"/>
                <w:noProof/>
                <w:lang w:val="en-US"/>
              </w:rPr>
              <w:t>35</w:t>
            </w:r>
          </w:hyperlink>
          <w:r w:rsidR="00EB6FB4" w:rsidRPr="00EB6FB4">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EB6FB4">
            <w:rPr>
              <w:noProof/>
              <w:lang w:val="en-US"/>
            </w:rPr>
            <w:t xml:space="preserve"> </w:t>
          </w:r>
          <w:r w:rsidR="00EB6FB4" w:rsidRPr="00EB6FB4">
            <w:rPr>
              <w:noProof/>
              <w:lang w:val="en-US"/>
            </w:rPr>
            <w:t>[</w:t>
          </w:r>
          <w:hyperlink w:anchor="MFa07" w:history="1">
            <w:r w:rsidR="00EB6FB4" w:rsidRPr="00EB6FB4">
              <w:rPr>
                <w:rStyle w:val="Tiitellehtautor"/>
                <w:noProof/>
                <w:lang w:val="en-US"/>
              </w:rPr>
              <w:t>36</w:t>
            </w:r>
          </w:hyperlink>
          <w:r w:rsidR="00EB6FB4" w:rsidRPr="00EB6FB4">
            <w:rPr>
              <w:noProof/>
              <w:lang w:val="en-US"/>
            </w:rPr>
            <w:t>]</w:t>
          </w:r>
          <w:r>
            <w:fldChar w:fldCharType="end"/>
          </w:r>
        </w:sdtContent>
      </w:sdt>
      <w:r w:rsidR="000A203B">
        <w:t>.</w:t>
      </w:r>
    </w:p>
    <w:p w14:paraId="6F1CC52F" w14:textId="7F3E4ABC" w:rsidR="002D6FAC" w:rsidRDefault="0053581B" w:rsidP="002D6FAC">
      <w:pPr>
        <w:pStyle w:val="Heading2"/>
      </w:pPr>
      <w:bookmarkStart w:id="34" w:name="_Toc332847437"/>
      <w:r>
        <w:lastRenderedPageBreak/>
        <w:t>Chapter</w:t>
      </w:r>
      <w:r w:rsidR="002D6FAC">
        <w:t xml:space="preserve"> summary</w:t>
      </w:r>
      <w:bookmarkEnd w:id="34"/>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2F8821BE">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5" w:name="_Toc332847438"/>
      <w:r>
        <w:lastRenderedPageBreak/>
        <w:t xml:space="preserve">The </w:t>
      </w:r>
      <w:r w:rsidR="00283E1F">
        <w:t>e-service concept</w:t>
      </w:r>
      <w:r>
        <w:t xml:space="preserve"> and four dimensions</w:t>
      </w:r>
      <w:bookmarkEnd w:id="35"/>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6" w:name="_Toc332847439"/>
      <w:r>
        <w:t>Four dimensions for e-service</w:t>
      </w:r>
      <w:r w:rsidR="00D13CF1">
        <w:t>s</w:t>
      </w:r>
      <w:r>
        <w:t xml:space="preserve"> (AUES)</w:t>
      </w:r>
      <w:bookmarkEnd w:id="36"/>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B594492" w14:textId="1051C8E9" w:rsidR="00A830C1" w:rsidRDefault="00340F34" w:rsidP="00A830C1">
      <w:r>
        <w:t>Many e-services have been developed and are currently used by individual and organizations, however their usage and quality t</w:t>
      </w:r>
      <w:r w:rsidR="00B80E83">
        <w:t>y</w:t>
      </w:r>
      <w:r>
        <w:t>pically are below the expectations of users.</w:t>
      </w:r>
      <w:r w:rsidR="00A830C1">
        <w:t xml:space="preserve"> </w:t>
      </w:r>
      <w:r w:rsidR="00A830C1">
        <w:t>Diversity on business</w:t>
      </w:r>
      <w:r w:rsidR="00B80E83">
        <w:t>es</w:t>
      </w:r>
      <w:r w:rsidR="00A830C1">
        <w:t xml:space="preserve"> has created a different kind of e-services, therefore is common to find different dimensions to understand e-services quality. </w:t>
      </w:r>
    </w:p>
    <w:p w14:paraId="5256E9EF" w14:textId="51E1D88A" w:rsidR="00A830C1" w:rsidRDefault="00554D90" w:rsidP="00283E1F">
      <w:r>
        <w:t>On this thesis work</w:t>
      </w:r>
      <w:r w:rsidR="00B80E83">
        <w:t xml:space="preserve"> four dimensions</w:t>
      </w:r>
      <w:r>
        <w:t xml:space="preserve"> are </w:t>
      </w:r>
      <w:r>
        <w:t>propose</w:t>
      </w:r>
      <w:r>
        <w:t>d</w:t>
      </w:r>
      <w:r w:rsidR="00B80E83">
        <w:t xml:space="preserve"> for understanding</w:t>
      </w:r>
      <w:r w:rsidR="00A20FBB">
        <w:t xml:space="preserve"> the quality of e-services: (1)Accessibility, (2)Usability, (3)Efficiency, and (4)</w:t>
      </w:r>
      <w:r w:rsidR="00B80E83">
        <w:t>Security, shown in Figure</w:t>
      </w:r>
      <w:r w:rsidR="009475C1">
        <w:t xml:space="preserve"> 2</w:t>
      </w:r>
      <w:r w:rsidR="00B80E83">
        <w:t>.</w:t>
      </w:r>
    </w:p>
    <w:p w14:paraId="5EC51632" w14:textId="474A0B9C" w:rsidR="00A867DA" w:rsidRDefault="00B332FB" w:rsidP="006D648B">
      <w:pPr>
        <w:jc w:val="center"/>
      </w:pPr>
      <w:r>
        <w:rPr>
          <w:noProof/>
          <w:lang w:val="en-US" w:eastAsia="en-US"/>
        </w:rPr>
        <mc:AlternateContent>
          <mc:Choice Requires="wps">
            <w:drawing>
              <wp:inline distT="0" distB="0" distL="0" distR="0" wp14:anchorId="681696FC" wp14:editId="2CA62AE0">
                <wp:extent cx="3502518" cy="2057400"/>
                <wp:effectExtent l="0" t="0" r="0" b="0"/>
                <wp:docPr id="23" name="Text Box 23"/>
                <wp:cNvGraphicFramePr/>
                <a:graphic xmlns:a="http://schemas.openxmlformats.org/drawingml/2006/main">
                  <a:graphicData uri="http://schemas.microsoft.com/office/word/2010/wordprocessingShape">
                    <wps:wsp>
                      <wps:cNvSpPr txBox="1"/>
                      <wps:spPr>
                        <a:xfrm>
                          <a:off x="0" y="0"/>
                          <a:ext cx="3502518"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3">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E671CD7"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Four </w:t>
                            </w:r>
                            <w:r w:rsidR="006B22CA">
                              <w:t>Qualitative d</w:t>
                            </w:r>
                            <w:r>
                              <w:t>imensions for e-services</w:t>
                            </w:r>
                          </w:p>
                          <w:p w14:paraId="5D45FDFF" w14:textId="3AD159B7" w:rsidR="00B332FB" w:rsidRDefault="00B332FB" w:rsidP="006D64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3" type="#_x0000_t202" style="width:275.8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RJk9Q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" filled="f" stroked="f">
                <v:textbo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3">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E671CD7"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Four </w:t>
                      </w:r>
                      <w:r w:rsidR="006B22CA">
                        <w:t>Qualitative d</w:t>
                      </w:r>
                      <w:r>
                        <w:t>imensions for e-services</w:t>
                      </w:r>
                    </w:p>
                    <w:p w14:paraId="5D45FDFF" w14:textId="3AD159B7" w:rsidR="00B332FB" w:rsidRDefault="00B332FB" w:rsidP="006D648B">
                      <w:pPr>
                        <w:jc w:val="center"/>
                      </w:pPr>
                    </w:p>
                  </w:txbxContent>
                </v:textbox>
                <w10:anchorlock/>
              </v:shape>
            </w:pict>
          </mc:Fallback>
        </mc:AlternateContent>
      </w:r>
    </w:p>
    <w:p w14:paraId="5C7BDD6D" w14:textId="77777777" w:rsidR="00B332FB" w:rsidRDefault="00B332FB" w:rsidP="00283E1F"/>
    <w:p w14:paraId="01ED66F7" w14:textId="0B93C210" w:rsidR="00B80E83" w:rsidRPr="003C3FEB" w:rsidRDefault="00B80E83" w:rsidP="00283E1F">
      <w:r>
        <w:t>We define each dimension and set an hypothesis for each one as follows:</w:t>
      </w:r>
    </w:p>
    <w:p w14:paraId="5EE4FAD0" w14:textId="3377FE12" w:rsidR="00283E1F" w:rsidRDefault="00283E1F" w:rsidP="004B4B66">
      <w:pPr>
        <w:pStyle w:val="Heading3"/>
      </w:pPr>
      <w:bookmarkStart w:id="37" w:name="_Toc332847440"/>
      <w:r>
        <w:t>Accessibility</w:t>
      </w:r>
      <w:r w:rsidR="00440A13">
        <w:t xml:space="preserve"> dimension</w:t>
      </w:r>
      <w:bookmarkEnd w:id="37"/>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1D5AD155" w:rsidR="00283E1F" w:rsidRDefault="00283E1F" w:rsidP="004B4B66">
      <w:pPr>
        <w:pStyle w:val="Heading3"/>
        <w:numPr>
          <w:ilvl w:val="2"/>
          <w:numId w:val="38"/>
        </w:numPr>
      </w:pPr>
      <w:bookmarkStart w:id="38" w:name="_Toc332847441"/>
      <w:r>
        <w:lastRenderedPageBreak/>
        <w:t>Usability</w:t>
      </w:r>
      <w:r w:rsidR="00440A13">
        <w:t xml:space="preserve"> dimension</w:t>
      </w:r>
      <w:bookmarkEnd w:id="38"/>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401D66B9" w:rsidR="00283E1F" w:rsidRDefault="00283E1F" w:rsidP="00E54189">
      <w:pPr>
        <w:pStyle w:val="Heading3"/>
      </w:pPr>
      <w:bookmarkStart w:id="39" w:name="_Toc332847442"/>
      <w:r>
        <w:t>Efficiency</w:t>
      </w:r>
      <w:r w:rsidR="00440A13">
        <w:t xml:space="preserve"> dimension</w:t>
      </w:r>
      <w:bookmarkEnd w:id="39"/>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EB6FB4">
            <w:rPr>
              <w:noProof/>
              <w:lang w:val="en-US"/>
            </w:rPr>
            <w:t xml:space="preserve"> </w:t>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42FA8D91" w:rsidR="00283E1F" w:rsidRDefault="00283E1F" w:rsidP="00E54189">
      <w:pPr>
        <w:pStyle w:val="Heading3"/>
      </w:pPr>
      <w:bookmarkStart w:id="40" w:name="_Toc332847443"/>
      <w:r>
        <w:t>Security</w:t>
      </w:r>
      <w:r w:rsidR="00440A13">
        <w:t xml:space="preserve"> dimension</w:t>
      </w:r>
      <w:bookmarkEnd w:id="40"/>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5144083F" w14:textId="141EE092" w:rsidR="00EF48FA" w:rsidRDefault="00DE4501" w:rsidP="00EF48FA">
      <w:r>
        <w:t xml:space="preserve"> /* how is e-service concept defined in terms of AUES? */</w:t>
      </w:r>
    </w:p>
    <w:p w14:paraId="4AD224D7" w14:textId="61794672" w:rsidR="00B65B50" w:rsidRDefault="00B65B50" w:rsidP="00B65B50">
      <w:pPr>
        <w:pStyle w:val="Heading2"/>
      </w:pPr>
      <w:bookmarkStart w:id="41" w:name="_Toc332847444"/>
      <w:r>
        <w:t>Chapter Summary</w:t>
      </w:r>
      <w:bookmarkEnd w:id="41"/>
    </w:p>
    <w:p w14:paraId="75851F8F" w14:textId="4068ACA5" w:rsidR="00E54189" w:rsidRDefault="00E54189" w:rsidP="00E54189">
      <w:pPr>
        <w:pStyle w:val="Heading1"/>
      </w:pPr>
      <w:bookmarkStart w:id="42" w:name="_Toc332847445"/>
      <w:r>
        <w:lastRenderedPageBreak/>
        <w:t>Conceptual model for understanding e-services qualit</w:t>
      </w:r>
      <w:r w:rsidR="007F6272">
        <w:t>a</w:t>
      </w:r>
      <w:r w:rsidR="007F6272">
        <w:t>tive characteristics</w:t>
      </w:r>
      <w:bookmarkEnd w:id="42"/>
    </w:p>
    <w:p w14:paraId="651EF7A3" w14:textId="378EA90A" w:rsid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fldChar w:fldCharType="end"/>
          </w:r>
        </w:sdtContent>
      </w:sdt>
      <w:r w:rsidR="008B004B">
        <w:t>. Researchers used various dimensions</w:t>
      </w:r>
      <w:r w:rsidR="00461515">
        <w:t xml:space="preserve"> and proposed different quality measurement instruments</w:t>
      </w:r>
      <w:r w:rsidR="008B004B">
        <w:t xml:space="preserve"> for e-SQ based on the field of their study</w:t>
      </w:r>
      <w:r w:rsidR="00461515">
        <w:t xml:space="preserve"> (Section </w:t>
      </w:r>
      <w:r w:rsidR="009675AF">
        <w:t>2.6, Table 1</w:t>
      </w:r>
      <w:r w:rsidR="00461515">
        <w:t>)</w:t>
      </w:r>
      <w:r w:rsidR="008B004B">
        <w:t>.</w:t>
      </w:r>
      <w:r w:rsidR="00375988">
        <w:t xml:space="preserve"> Moreover</w:t>
      </w:r>
      <w:r w:rsidR="008B004B">
        <w:t>,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F27137">
            <w:fldChar w:fldCharType="end"/>
          </w:r>
        </w:sdtContent>
      </w:sdt>
      <w:r w:rsidR="00F27137">
        <w:t>.</w:t>
      </w:r>
    </w:p>
    <w:p w14:paraId="5B472724" w14:textId="795CFA6A" w:rsidR="00D865CC" w:rsidRDefault="00D865CC" w:rsidP="009D2F6B">
      <w:r>
        <w:t>On this chapter</w:t>
      </w:r>
      <w:r w:rsidR="00F55E5F">
        <w:t xml:space="preserve">, a quality in use and a product quality model are defined, </w:t>
      </w:r>
    </w:p>
    <w:p w14:paraId="0770CA50" w14:textId="4B04AA42" w:rsidR="0088387E" w:rsidRPr="00A57D76" w:rsidRDefault="00E507E2" w:rsidP="009D2F6B">
      <w:r>
        <w:t>Note: A way of t</w:t>
      </w:r>
      <w:r w:rsidR="0088387E">
        <w:t xml:space="preserve">hinking on the user quality perspective and expectations (Quality in use model components) was </w:t>
      </w:r>
      <w:r>
        <w:t xml:space="preserve">strongly </w:t>
      </w:r>
      <w:r w:rsidR="0088387E">
        <w:t>considered</w:t>
      </w:r>
      <w:r>
        <w:t xml:space="preserve"> for creation of conceptual model for understanding e-services qualitative characteristics.</w:t>
      </w:r>
    </w:p>
    <w:p w14:paraId="66498371" w14:textId="60AE1DCF" w:rsidR="000727D9" w:rsidRDefault="00845B4A" w:rsidP="000727D9">
      <w:pPr>
        <w:pStyle w:val="Heading2"/>
      </w:pPr>
      <w:bookmarkStart w:id="43" w:name="_Toc332847446"/>
      <w:r>
        <w:t xml:space="preserve">Quality in </w:t>
      </w:r>
      <w:r w:rsidR="009C2EFB">
        <w:t>u</w:t>
      </w:r>
      <w:r w:rsidR="000727D9">
        <w:t>se model for e-services</w:t>
      </w:r>
      <w:bookmarkEnd w:id="43"/>
    </w:p>
    <w:p w14:paraId="3FB62111" w14:textId="33E8F476" w:rsidR="0013611B" w:rsidRDefault="009C2EFB" w:rsidP="00441AA9">
      <w:r>
        <w:t xml:space="preserve">Quality in use model </w:t>
      </w:r>
      <w:r w:rsidR="00EA6444">
        <w:t xml:space="preserve">characterizes the impact e-services have on users </w:t>
      </w:r>
      <w:r>
        <w:t xml:space="preserve">to meet their needs to achieve specific goals with effectiveness, efficiency, freedom from risk and satisfaction in specific contexts of use </w:t>
      </w:r>
      <w:sdt>
        <w:sdtPr>
          <w:id w:val="-1643340375"/>
          <w:citation/>
        </w:sdtPr>
        <w:sdtContent>
          <w:r w:rsidR="00EB6FB4">
            <w:fldChar w:fldCharType="begin"/>
          </w:r>
          <w:r w:rsidR="00EB6FB4">
            <w:rPr>
              <w:lang w:val="en-US"/>
            </w:rPr>
            <w:instrText xml:space="preserve"> CITATION BSI11 \l 1033 </w:instrText>
          </w:r>
          <w:r w:rsidR="00EB6FB4">
            <w:fldChar w:fldCharType="separate"/>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EB6FB4">
            <w:fldChar w:fldCharType="end"/>
          </w:r>
        </w:sdtContent>
      </w:sdt>
      <w:r>
        <w:t>.</w:t>
      </w:r>
    </w:p>
    <w:p w14:paraId="1EC3FA6D" w14:textId="14B819EA" w:rsidR="006C1004" w:rsidRDefault="006C1004" w:rsidP="00441AA9">
      <w:r>
        <w:t>In order to propose a set of attributes the question</w:t>
      </w:r>
      <w:r w:rsidR="00916951">
        <w:t xml:space="preserve"> the question</w:t>
      </w:r>
      <w:r>
        <w:t xml:space="preserve"> “</w:t>
      </w:r>
      <w:r>
        <w:t xml:space="preserve">What </w:t>
      </w:r>
      <w:r w:rsidR="00192D2F">
        <w:t>are the</w:t>
      </w:r>
      <w:r>
        <w:t xml:space="preserve"> </w:t>
      </w:r>
      <w:r w:rsidR="00C55CAB">
        <w:t>qualitative characteristics</w:t>
      </w:r>
      <w:r>
        <w:t xml:space="preserve"> </w:t>
      </w:r>
      <w:r w:rsidR="00C55CAB">
        <w:t xml:space="preserve">of an </w:t>
      </w:r>
      <w:r>
        <w:t>e-service</w:t>
      </w:r>
      <w:r w:rsidR="006C5A7C">
        <w:t xml:space="preserve"> from the user perspective</w:t>
      </w:r>
      <w:r>
        <w:t>?“</w:t>
      </w:r>
      <w:r>
        <w:t xml:space="preserve"> was </w:t>
      </w:r>
      <w:r w:rsidR="00916951">
        <w:t>considered</w:t>
      </w:r>
      <w:r>
        <w:t>.</w:t>
      </w:r>
    </w:p>
    <w:p w14:paraId="46933B54" w14:textId="581641A3" w:rsidR="00EB6FB4" w:rsidRDefault="00992C1C" w:rsidP="009C2EFB">
      <w:r>
        <w:t>Based on ... and f</w:t>
      </w:r>
      <w:r w:rsidR="00626A50">
        <w:t>rom the perspective of e-service user</w:t>
      </w:r>
      <w:r w:rsidR="00626A50">
        <w:t>,</w:t>
      </w:r>
      <w:r w:rsidR="00626A50">
        <w:t xml:space="preserve"> </w:t>
      </w:r>
      <w:r w:rsidR="00626A50">
        <w:t>t</w:t>
      </w:r>
      <w:r w:rsidR="00EB6FB4">
        <w:t xml:space="preserve">he </w:t>
      </w:r>
      <w:r w:rsidR="0092272D">
        <w:t>attributes</w:t>
      </w:r>
      <w:r w:rsidR="00921919">
        <w:t xml:space="preserve"> for</w:t>
      </w:r>
      <w:r w:rsidR="00EB6FB4">
        <w:t xml:space="preserve"> quality in use considered </w:t>
      </w:r>
      <w:r w:rsidR="00121269">
        <w:t>on</w:t>
      </w:r>
      <w:r w:rsidR="00EB6FB4">
        <w:t xml:space="preserve"> this thesis work are: Convenience, Performance, </w:t>
      </w:r>
      <w:r w:rsidR="00921919">
        <w:t>T</w:t>
      </w:r>
      <w:r w:rsidR="00F73456">
        <w:t>rustworthiness</w:t>
      </w:r>
      <w:r w:rsidR="0075117D">
        <w:t>, and</w:t>
      </w:r>
      <w:r w:rsidR="00F73456">
        <w:t xml:space="preserve"> Compatibility,</w:t>
      </w:r>
      <w:r w:rsidR="00921919">
        <w:t xml:space="preserve"> depicted in F</w:t>
      </w:r>
      <w:r w:rsidR="00EB6FB4">
        <w:t xml:space="preserve">igure </w:t>
      </w:r>
      <w:r w:rsidR="00921919">
        <w:t>2</w:t>
      </w:r>
      <w:r w:rsidR="00EB6FB4">
        <w:t>.</w:t>
      </w:r>
      <w:r w:rsidR="00C53569">
        <w:t xml:space="preserve"> </w:t>
      </w:r>
    </w:p>
    <w:p w14:paraId="1CC1846A" w14:textId="7F837500" w:rsidR="009C2EFB" w:rsidRDefault="00441AA9" w:rsidP="00441AA9">
      <w:pPr>
        <w:jc w:val="center"/>
      </w:pPr>
      <w:r>
        <w:rPr>
          <w:noProof/>
          <w:lang w:val="en-US" w:eastAsia="en-US"/>
        </w:rPr>
        <mc:AlternateContent>
          <mc:Choice Requires="wps">
            <w:drawing>
              <wp:inline distT="0" distB="0" distL="0" distR="0" wp14:anchorId="712C8DF0" wp14:editId="09EF81BD">
                <wp:extent cx="3066899" cy="2004673"/>
                <wp:effectExtent l="0" t="0" r="0" b="2540"/>
                <wp:docPr id="17" name="Text Box 17"/>
                <wp:cNvGraphicFramePr/>
                <a:graphic xmlns:a="http://schemas.openxmlformats.org/drawingml/2006/main">
                  <a:graphicData uri="http://schemas.microsoft.com/office/word/2010/wordprocessingShape">
                    <wps:wsp>
                      <wps:cNvSpPr txBox="1"/>
                      <wps:spPr>
                        <a:xfrm>
                          <a:off x="0" y="0"/>
                          <a:ext cx="3066899" cy="200467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4">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4" type="#_x0000_t202" style="width:241.5pt;height:15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" filled="f" stroked="f">
                <v:textbo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4">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v:textbox>
                <w10:anchorlock/>
              </v:shape>
            </w:pict>
          </mc:Fallback>
        </mc:AlternateContent>
      </w:r>
    </w:p>
    <w:p w14:paraId="50B2D401" w14:textId="77777777" w:rsidR="00EB7EB8" w:rsidRPr="00C614AC" w:rsidRDefault="00EB7EB8" w:rsidP="00EB7EB8">
      <w:r w:rsidRPr="00C614AC">
        <w:rPr>
          <w:b/>
        </w:rPr>
        <w:t>Convenience</w:t>
      </w:r>
      <w:r>
        <w:t xml:space="preserve"> ...</w:t>
      </w:r>
    </w:p>
    <w:p w14:paraId="777C0459" w14:textId="77777777" w:rsidR="00EB7EB8" w:rsidRDefault="00EB7EB8" w:rsidP="00EB7EB8">
      <w:r w:rsidRPr="008A6CF6">
        <w:rPr>
          <w:b/>
        </w:rPr>
        <w:t>Performance</w:t>
      </w:r>
      <w:r>
        <w:t xml:space="preserve"> refers to how an e-service provides responce and processing times when by performing its functions, meet requirements.</w:t>
      </w:r>
    </w:p>
    <w:p w14:paraId="6BBFD04D" w14:textId="77777777" w:rsidR="00EB7EB8" w:rsidRDefault="00EB7EB8" w:rsidP="00EB7EB8">
      <w:r w:rsidRPr="007B75D6">
        <w:rPr>
          <w:b/>
        </w:rPr>
        <w:t>Trustworthiness</w:t>
      </w:r>
      <w:r>
        <w:t xml:space="preserve"> is the integrity of a system that errors or attacks will not lead to damage to the state of the system, including data, code, etc</w:t>
      </w:r>
      <w:sdt>
        <w:sdtPr>
          <w:id w:val="-1829424371"/>
          <w:citation/>
        </w:sdtPr>
        <w:sdtContent>
          <w:r>
            <w:fldChar w:fldCharType="begin"/>
          </w:r>
          <w:r>
            <w:rPr>
              <w:lang w:val="en-US"/>
            </w:rPr>
            <w:instrText xml:space="preserve"> CITATION BSI11 \l 1033 </w:instrText>
          </w:r>
          <w:r>
            <w:fldChar w:fldCharType="separate"/>
          </w:r>
          <w:r>
            <w:rPr>
              <w:noProof/>
              <w:lang w:val="en-US"/>
            </w:rPr>
            <w:t xml:space="preserve"> </w:t>
          </w:r>
          <w:r w:rsidRPr="00EB7EB8">
            <w:rPr>
              <w:noProof/>
              <w:lang w:val="en-US"/>
            </w:rPr>
            <w:t>[</w:t>
          </w:r>
          <w:hyperlink w:anchor="BSI11" w:history="1">
            <w:r w:rsidRPr="00EB7EB8">
              <w:rPr>
                <w:rStyle w:val="Tiitellehtautor"/>
                <w:noProof/>
                <w:lang w:val="en-US"/>
              </w:rPr>
              <w:t>5</w:t>
            </w:r>
          </w:hyperlink>
          <w:r w:rsidRPr="00EB7EB8">
            <w:rPr>
              <w:noProof/>
              <w:lang w:val="en-US"/>
            </w:rPr>
            <w:t>]</w:t>
          </w:r>
          <w:r>
            <w:fldChar w:fldCharType="end"/>
          </w:r>
        </w:sdtContent>
      </w:sdt>
      <w:r>
        <w:t>.</w:t>
      </w:r>
    </w:p>
    <w:p w14:paraId="38A7117C" w14:textId="77777777" w:rsidR="00EB7EB8" w:rsidRDefault="00EB7EB8" w:rsidP="00EB7EB8">
      <w:r w:rsidRPr="00AC460C">
        <w:rPr>
          <w:b/>
        </w:rPr>
        <w:t>Compatibility</w:t>
      </w:r>
      <w:r>
        <w:t>, we define it as the degree to work or share information with other e-services of same type in which an e-service can be used in building new e-services regardless the hardware for software environment.</w:t>
      </w:r>
    </w:p>
    <w:p w14:paraId="5DD6F9FD" w14:textId="1B41362B" w:rsidR="000727D9" w:rsidRDefault="000727D9" w:rsidP="000727D9">
      <w:pPr>
        <w:pStyle w:val="Heading2"/>
      </w:pPr>
      <w:bookmarkStart w:id="44" w:name="_Toc332847447"/>
      <w:r>
        <w:t>Pro</w:t>
      </w:r>
      <w:r>
        <w:t>d</w:t>
      </w:r>
      <w:r>
        <w:t>uct quality model for e-services</w:t>
      </w:r>
      <w:bookmarkEnd w:id="44"/>
    </w:p>
    <w:p w14:paraId="00A160FE" w14:textId="2994C92F" w:rsidR="00F73456" w:rsidRDefault="00556854" w:rsidP="00F73456">
      <w:r>
        <w:t xml:space="preserve">Product quality model </w:t>
      </w:r>
      <w:r w:rsidR="00121269">
        <w:t xml:space="preserve">represents the </w:t>
      </w:r>
      <w:r w:rsidR="00DE1D81">
        <w:t xml:space="preserve">characteristics expected by e-services </w:t>
      </w:r>
      <w:r w:rsidR="00B51288">
        <w:t>users</w:t>
      </w:r>
      <w:r w:rsidR="00665467">
        <w:t>.</w:t>
      </w:r>
    </w:p>
    <w:p w14:paraId="6A1EE9DF" w14:textId="638E9AAB" w:rsidR="006C5A7C" w:rsidRDefault="006C5A7C" w:rsidP="006C5A7C">
      <w:r>
        <w:t xml:space="preserve">In order to propose a set of attributes the question the question “What are the qualitative characteristics of an e-service from the </w:t>
      </w:r>
      <w:r>
        <w:t>provider</w:t>
      </w:r>
      <w:r>
        <w:t xml:space="preserve"> perspective?“ was considered.</w:t>
      </w:r>
    </w:p>
    <w:p w14:paraId="476F4878" w14:textId="4F8748A7" w:rsidR="002C0F42" w:rsidRDefault="0070560E" w:rsidP="002C0F42">
      <w:r>
        <w:t>Based on ... and f</w:t>
      </w:r>
      <w:r w:rsidR="002C0F42">
        <w:t xml:space="preserve">rom the perspective of e-service </w:t>
      </w:r>
      <w:r w:rsidR="00121269">
        <w:t>provider</w:t>
      </w:r>
      <w:r w:rsidR="002C0F42">
        <w:t xml:space="preserve">, the attributes for </w:t>
      </w:r>
      <w:r w:rsidR="002C0F42">
        <w:t xml:space="preserve">product </w:t>
      </w:r>
      <w:r w:rsidR="002C0F42">
        <w:t>quality</w:t>
      </w:r>
      <w:r w:rsidR="002C0F42">
        <w:t xml:space="preserve"> </w:t>
      </w:r>
      <w:r w:rsidR="002C0F42">
        <w:t xml:space="preserve">considered </w:t>
      </w:r>
      <w:r w:rsidR="00121269">
        <w:t>on</w:t>
      </w:r>
      <w:r w:rsidR="002C0F42">
        <w:t xml:space="preserve"> this thesis work are: </w:t>
      </w:r>
      <w:r w:rsidR="002C0F42">
        <w:t>Compatibility, Funcionality, and Reliability</w:t>
      </w:r>
      <w:r w:rsidR="002C0F42">
        <w:t xml:space="preserve">, depicted in Figure </w:t>
      </w:r>
      <w:r w:rsidR="002C0F42">
        <w:t>3</w:t>
      </w:r>
      <w:r w:rsidR="002C0F42">
        <w:t>.</w:t>
      </w:r>
    </w:p>
    <w:p w14:paraId="32CFA369" w14:textId="321EDB5E" w:rsidR="00315C22" w:rsidRDefault="004D14D7" w:rsidP="00975F82">
      <w:pPr>
        <w:jc w:val="center"/>
      </w:pPr>
      <w:r>
        <w:rPr>
          <w:noProof/>
          <w:lang w:val="en-US" w:eastAsia="en-US"/>
        </w:rPr>
        <mc:AlternateContent>
          <mc:Choice Requires="wps">
            <w:drawing>
              <wp:inline distT="0" distB="0" distL="0" distR="0" wp14:anchorId="499AE724" wp14:editId="4450F86A">
                <wp:extent cx="4421709" cy="1943100"/>
                <wp:effectExtent l="0" t="0" r="0" b="12700"/>
                <wp:docPr id="21" name="Text Box 21"/>
                <wp:cNvGraphicFramePr/>
                <a:graphic xmlns:a="http://schemas.openxmlformats.org/drawingml/2006/main">
                  <a:graphicData uri="http://schemas.microsoft.com/office/word/2010/wordprocessingShape">
                    <wps:wsp>
                      <wps:cNvSpPr txBox="1"/>
                      <wps:spPr>
                        <a:xfrm>
                          <a:off x="0" y="0"/>
                          <a:ext cx="4421709"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5">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5" type="#_x0000_t202" style="width:348.1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31vtM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" filled="f" stroked="f">
                <v:textbo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5">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v:textbox>
                <w10:anchorlock/>
              </v:shape>
            </w:pict>
          </mc:Fallback>
        </mc:AlternateContent>
      </w:r>
    </w:p>
    <w:p w14:paraId="43D044D2" w14:textId="09343985" w:rsidR="00AD1296" w:rsidRDefault="00AD1296" w:rsidP="00F73456">
      <w:r>
        <w:t xml:space="preserve">Hypothesis: </w:t>
      </w:r>
      <w:r w:rsidR="00931105">
        <w:t>Compatibility, Functionality</w:t>
      </w:r>
      <w:r w:rsidR="009D7E8F">
        <w:t>,</w:t>
      </w:r>
      <w:r w:rsidR="00931105">
        <w:t xml:space="preserve"> and Reliability</w:t>
      </w:r>
      <w:r>
        <w:t xml:space="preserve"> contribute to the quality </w:t>
      </w:r>
      <w:r>
        <w:t xml:space="preserve">provided </w:t>
      </w:r>
      <w:r>
        <w:t>in e-services</w:t>
      </w:r>
      <w:r w:rsidR="00A37E03">
        <w:t xml:space="preserve"> for users</w:t>
      </w:r>
      <w:r>
        <w:t>.</w:t>
      </w:r>
    </w:p>
    <w:p w14:paraId="0AA237CF" w14:textId="77777777" w:rsidR="00F23E79" w:rsidRDefault="00F23E79" w:rsidP="00F23E79">
      <w:r w:rsidRPr="00AC460C">
        <w:rPr>
          <w:b/>
        </w:rPr>
        <w:t>Compatibility</w:t>
      </w:r>
      <w:r>
        <w:t>, we define it as the degree to work or share information with other e-services of same type in which an e-service can be used in building new e-services regardless the hardware for software environment.</w:t>
      </w:r>
    </w:p>
    <w:p w14:paraId="78F0375F" w14:textId="77777777" w:rsidR="00F23E79" w:rsidRPr="005249C4" w:rsidRDefault="00F23E79" w:rsidP="00F23E79">
      <w:r>
        <w:rPr>
          <w:b/>
        </w:rPr>
        <w:t>Functionality</w:t>
      </w:r>
      <w:r>
        <w:t xml:space="preserve"> it refers to the service characteristics regarding the functions and availability of the e-service.</w:t>
      </w:r>
    </w:p>
    <w:p w14:paraId="32892210" w14:textId="77777777" w:rsidR="00F23E79" w:rsidRDefault="00F23E79" w:rsidP="00F23E79">
      <w:r w:rsidRPr="002E7E8A">
        <w:rPr>
          <w:b/>
        </w:rPr>
        <w:t>Reliability</w:t>
      </w:r>
      <w:r>
        <w:rPr>
          <w:b/>
        </w:rPr>
        <w:t xml:space="preserve"> </w:t>
      </w:r>
      <w:r>
        <w:t xml:space="preserve">is defined as the ability to perform the promised service dependably and accurately </w:t>
      </w:r>
      <w:sdt>
        <w:sdtPr>
          <w:id w:val="-2136018474"/>
          <w:citation/>
        </w:sdtPr>
        <w:sdtContent>
          <w:r>
            <w:fldChar w:fldCharType="begin"/>
          </w:r>
          <w:r>
            <w:rPr>
              <w:lang w:val="en-US"/>
            </w:rPr>
            <w:instrText xml:space="preserve"> CITATION Had14 \l 1033 </w:instrText>
          </w:r>
          <w:r>
            <w:fldChar w:fldCharType="separate"/>
          </w:r>
          <w:r w:rsidRPr="00F23E79">
            <w:rPr>
              <w:noProof/>
              <w:lang w:val="en-US"/>
            </w:rPr>
            <w:t>[</w:t>
          </w:r>
          <w:hyperlink w:anchor="Had14" w:history="1">
            <w:r w:rsidRPr="00F23E79">
              <w:rPr>
                <w:rStyle w:val="Tiitellehtautor"/>
                <w:noProof/>
                <w:lang w:val="en-US"/>
              </w:rPr>
              <w:t>7</w:t>
            </w:r>
          </w:hyperlink>
          <w:r w:rsidRPr="00F23E79">
            <w:rPr>
              <w:noProof/>
              <w:lang w:val="en-US"/>
            </w:rPr>
            <w:t>]</w:t>
          </w:r>
          <w:r>
            <w:fldChar w:fldCharType="end"/>
          </w:r>
        </w:sdtContent>
      </w:sdt>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Pr="00F23E79">
            <w:rPr>
              <w:noProof/>
              <w:lang w:val="en-US"/>
            </w:rPr>
            <w:t>[</w:t>
          </w:r>
          <w:hyperlink w:anchor="ZYa04" w:history="1">
            <w:r w:rsidRPr="00F23E79">
              <w:rPr>
                <w:rStyle w:val="Tiitellehtautor"/>
                <w:noProof/>
                <w:lang w:val="en-US"/>
              </w:rPr>
              <w:t>41</w:t>
            </w:r>
          </w:hyperlink>
          <w:r w:rsidRPr="00F23E79">
            <w:rPr>
              <w:noProof/>
              <w:lang w:val="en-US"/>
            </w:rPr>
            <w:t>]</w:t>
          </w:r>
          <w:r>
            <w:fldChar w:fldCharType="end"/>
          </w:r>
        </w:sdtContent>
      </w:sdt>
      <w:r>
        <w:t>. Reliability is a significant determinant of overall service quality, satisfaction, perceived value, intention to use and re-use intentions</w:t>
      </w:r>
      <w:sdt>
        <w:sdtPr>
          <w:id w:val="1841118855"/>
          <w:citation/>
        </w:sdtPr>
        <w:sdtContent>
          <w:r>
            <w:fldChar w:fldCharType="begin"/>
          </w:r>
          <w:r>
            <w:rPr>
              <w:lang w:val="en-US"/>
            </w:rPr>
            <w:instrText xml:space="preserve"> CITATION RLa10 \l 1033 </w:instrText>
          </w:r>
          <w:r>
            <w:fldChar w:fldCharType="separate"/>
          </w:r>
          <w:r>
            <w:rPr>
              <w:noProof/>
              <w:lang w:val="en-US"/>
            </w:rPr>
            <w:t xml:space="preserve"> </w:t>
          </w:r>
          <w:r w:rsidRPr="00F23E79">
            <w:rPr>
              <w:noProof/>
              <w:lang w:val="en-US"/>
            </w:rPr>
            <w:t>[</w:t>
          </w:r>
          <w:hyperlink w:anchor="RLa10" w:history="1">
            <w:r w:rsidRPr="00F23E79">
              <w:rPr>
                <w:rStyle w:val="Tiitellehtautor"/>
                <w:noProof/>
                <w:lang w:val="en-US"/>
              </w:rPr>
              <w:t>35</w:t>
            </w:r>
          </w:hyperlink>
          <w:r w:rsidRPr="00F23E79">
            <w:rPr>
              <w:noProof/>
              <w:lang w:val="en-US"/>
            </w:rPr>
            <w:t>]</w:t>
          </w:r>
          <w:r>
            <w:fldChar w:fldCharType="end"/>
          </w:r>
        </w:sdtContent>
      </w:sdt>
      <w:r>
        <w:t>. In online services, it is important to ensure trust that service provider keeps his promises. Reliability can make users realize the consistency of services providers and credibility as well</w:t>
      </w:r>
      <w:sdt>
        <w:sdtPr>
          <w:id w:val="-1924326244"/>
          <w:citation/>
        </w:sdtPr>
        <w:sdtContent>
          <w:r>
            <w:fldChar w:fldCharType="begin"/>
          </w:r>
          <w:r>
            <w:rPr>
              <w:lang w:val="en-US"/>
            </w:rPr>
            <w:instrText xml:space="preserve"> CITATION HLi091 \l 1033 </w:instrText>
          </w:r>
          <w:r>
            <w:fldChar w:fldCharType="separate"/>
          </w:r>
          <w:r>
            <w:rPr>
              <w:noProof/>
              <w:lang w:val="en-US"/>
            </w:rPr>
            <w:t xml:space="preserve"> </w:t>
          </w:r>
          <w:r w:rsidRPr="00F23E79">
            <w:rPr>
              <w:noProof/>
              <w:lang w:val="en-US"/>
            </w:rPr>
            <w:t>[</w:t>
          </w:r>
          <w:hyperlink w:anchor="HLi091" w:history="1">
            <w:r w:rsidRPr="00F23E79">
              <w:rPr>
                <w:rStyle w:val="Tiitellehtautor"/>
                <w:noProof/>
                <w:lang w:val="en-US"/>
              </w:rPr>
              <w:t>15</w:t>
            </w:r>
          </w:hyperlink>
          <w:r w:rsidRPr="00F23E79">
            <w:rPr>
              <w:noProof/>
              <w:lang w:val="en-US"/>
            </w:rPr>
            <w:t>]</w:t>
          </w:r>
          <w:r>
            <w:fldChar w:fldCharType="end"/>
          </w:r>
        </w:sdtContent>
      </w:sdt>
      <w:r>
        <w:t>.</w:t>
      </w:r>
    </w:p>
    <w:p w14:paraId="0EA6E14B" w14:textId="2674ADAB" w:rsidR="00457DEC" w:rsidRDefault="00CD515B" w:rsidP="00457DEC">
      <w:pPr>
        <w:pStyle w:val="Heading2"/>
      </w:pPr>
      <w:bookmarkStart w:id="45" w:name="_Toc332847448"/>
      <w:r>
        <w:t>Quality in use model</w:t>
      </w:r>
      <w:r w:rsidR="00457DEC">
        <w:t xml:space="preserve"> </w:t>
      </w:r>
      <w:r w:rsidR="003A703A">
        <w:t>and AUES</w:t>
      </w:r>
      <w:r w:rsidR="00F95EF5">
        <w:t xml:space="preserve"> dimensions</w:t>
      </w:r>
      <w:bookmarkEnd w:id="45"/>
    </w:p>
    <w:p w14:paraId="5F68D28B" w14:textId="56B85684" w:rsidR="00457DEC" w:rsidRDefault="00D42FA6" w:rsidP="00457DEC">
      <w:r>
        <w:t xml:space="preserve">// </w:t>
      </w:r>
      <w:r w:rsidR="00457DEC">
        <w:t>qualitative characteristics</w:t>
      </w:r>
      <w:r w:rsidR="0031522C">
        <w:t xml:space="preserve">   //</w:t>
      </w:r>
      <w:r w:rsidR="0031522C" w:rsidRPr="0031522C">
        <w:t xml:space="preserve"> </w:t>
      </w:r>
      <w:r w:rsidR="0031522C">
        <w:t>E-service customer perce</w:t>
      </w:r>
      <w:r w:rsidR="0031522C">
        <w:t>p</w:t>
      </w:r>
      <w:r w:rsidR="0031522C">
        <w:t>tions</w:t>
      </w:r>
    </w:p>
    <w:p w14:paraId="7C1DDAE1" w14:textId="6A62F557" w:rsidR="00B56D1F" w:rsidRDefault="001E482F" w:rsidP="00457DEC">
      <w:r>
        <w:t xml:space="preserve">Figure </w:t>
      </w:r>
      <w:r w:rsidR="00C545BC">
        <w:t>5</w:t>
      </w:r>
      <w:r>
        <w:t>, shows both the quality in use model (</w:t>
      </w:r>
      <w:r w:rsidR="00C375AE">
        <w:t xml:space="preserve">Chapter4, Part </w:t>
      </w:r>
      <w:r>
        <w:t xml:space="preserve">1) and </w:t>
      </w:r>
      <w:r w:rsidR="00C375AE">
        <w:t>the four proposed dimensions  (Chapter 3, Part 1)</w:t>
      </w:r>
      <w:r w:rsidR="002C2900">
        <w:t>, where relationships between the</w:t>
      </w:r>
      <w:r w:rsidR="00235A05">
        <w:t xml:space="preserve"> e-service</w:t>
      </w:r>
      <w:r w:rsidR="002C2900">
        <w:t xml:space="preserve"> </w:t>
      </w:r>
      <w:r w:rsidR="00235A05">
        <w:t>Q</w:t>
      </w:r>
      <w:r w:rsidR="0039244A">
        <w:t xml:space="preserve">uality in use </w:t>
      </w:r>
      <w:r w:rsidR="002C2900">
        <w:t xml:space="preserve">model components and </w:t>
      </w:r>
      <w:r w:rsidR="0039244A">
        <w:t xml:space="preserve">AUES </w:t>
      </w:r>
      <w:r w:rsidR="002C2900">
        <w:t>dimensions are shown.</w:t>
      </w:r>
    </w:p>
    <w:p w14:paraId="1F4419D8" w14:textId="2EBFAA07" w:rsidR="002C2900" w:rsidRDefault="002C2900" w:rsidP="00C848D5">
      <w:pPr>
        <w:jc w:val="center"/>
      </w:pPr>
      <w:r>
        <w:rPr>
          <w:noProof/>
          <w:lang w:val="en-US" w:eastAsia="en-US"/>
        </w:rPr>
        <mc:AlternateContent>
          <mc:Choice Requires="wps">
            <w:drawing>
              <wp:inline distT="0" distB="0" distL="0" distR="0" wp14:anchorId="34C01E7D" wp14:editId="7156E2A8">
                <wp:extent cx="5029200" cy="2621151"/>
                <wp:effectExtent l="0" t="0" r="0" b="0"/>
                <wp:docPr id="28" name="Text Box 28"/>
                <wp:cNvGraphicFramePr/>
                <a:graphic xmlns:a="http://schemas.openxmlformats.org/drawingml/2006/main">
                  <a:graphicData uri="http://schemas.microsoft.com/office/word/2010/wordprocessingShape">
                    <wps:wsp>
                      <wps:cNvSpPr txBox="1"/>
                      <wps:spPr>
                        <a:xfrm>
                          <a:off x="0" y="0"/>
                          <a:ext cx="5029200" cy="262115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6">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36" type="#_x0000_t202" style="width:396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" filled="f" stroked="f">
                <v:textbo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6">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v:textbox>
                <w10:anchorlock/>
              </v:shape>
            </w:pict>
          </mc:Fallback>
        </mc:AlternateContent>
      </w:r>
    </w:p>
    <w:p w14:paraId="3676A6A8" w14:textId="77777777" w:rsidR="00EB7EB8" w:rsidRDefault="00EB7EB8" w:rsidP="00457DEC">
      <w:pPr>
        <w:rPr>
          <w:b/>
        </w:rPr>
      </w:pPr>
    </w:p>
    <w:p w14:paraId="331DA9D4" w14:textId="70481DBC" w:rsidR="00457DEC" w:rsidRDefault="008F5B97" w:rsidP="00457DEC">
      <w:pPr>
        <w:pStyle w:val="Heading2"/>
      </w:pPr>
      <w:bookmarkStart w:id="46" w:name="_Toc332847449"/>
      <w:r>
        <w:t xml:space="preserve">Quality product model </w:t>
      </w:r>
      <w:r w:rsidR="00C976C5">
        <w:t>and AUES</w:t>
      </w:r>
      <w:r w:rsidR="006C1F7A">
        <w:t xml:space="preserve"> dimensions</w:t>
      </w:r>
      <w:bookmarkEnd w:id="46"/>
    </w:p>
    <w:p w14:paraId="64B6DF2B" w14:textId="1A562929" w:rsidR="0095679B" w:rsidRDefault="008F5B97" w:rsidP="0095679B">
      <w:r>
        <w:t xml:space="preserve">// </w:t>
      </w:r>
      <w:r>
        <w:t>E-service provider pe</w:t>
      </w:r>
      <w:r>
        <w:t>r</w:t>
      </w:r>
      <w:r>
        <w:t>ceptions</w:t>
      </w:r>
    </w:p>
    <w:p w14:paraId="19C27DF1" w14:textId="0F6F4AD4" w:rsidR="00D13634" w:rsidRDefault="00235A05" w:rsidP="0095679B">
      <w:r>
        <w:t xml:space="preserve">Figure 6, shows the quality product model (Chapter , Part ) and </w:t>
      </w:r>
      <w:r>
        <w:t>and the four proposed dimensions  (Chapter 3, Part 1),</w:t>
      </w:r>
      <w:r>
        <w:t xml:space="preserve"> </w:t>
      </w:r>
      <w:r>
        <w:t xml:space="preserve">where relationships between the </w:t>
      </w:r>
      <w:r>
        <w:t>e-service Product Quality Model</w:t>
      </w:r>
      <w:r>
        <w:t xml:space="preserve"> components and AUES dimensions are shown.</w:t>
      </w:r>
    </w:p>
    <w:p w14:paraId="716B09E8" w14:textId="7B09190B" w:rsidR="00235A05" w:rsidRDefault="00235A05" w:rsidP="00235A05">
      <w:pPr>
        <w:jc w:val="center"/>
      </w:pPr>
      <w:r>
        <w:rPr>
          <w:noProof/>
          <w:lang w:val="en-US" w:eastAsia="en-US"/>
        </w:rPr>
        <mc:AlternateContent>
          <mc:Choice Requires="wps">
            <w:drawing>
              <wp:inline distT="0" distB="0" distL="0" distR="0" wp14:anchorId="2712C28B" wp14:editId="2D42334E">
                <wp:extent cx="4957693" cy="2256941"/>
                <wp:effectExtent l="0" t="0" r="0" b="3810"/>
                <wp:docPr id="33" name="Text Box 33"/>
                <wp:cNvGraphicFramePr/>
                <a:graphic xmlns:a="http://schemas.openxmlformats.org/drawingml/2006/main">
                  <a:graphicData uri="http://schemas.microsoft.com/office/word/2010/wordprocessingShape">
                    <wps:wsp>
                      <wps:cNvSpPr txBox="1"/>
                      <wps:spPr>
                        <a:xfrm>
                          <a:off x="0" y="0"/>
                          <a:ext cx="4957693" cy="22569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7">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37" type="#_x0000_t202" style="width:390.35pt;height:177.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e9t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" filled="f" stroked="f">
                <v:textbo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7">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v:textbox>
                <w10:anchorlock/>
              </v:shape>
            </w:pict>
          </mc:Fallback>
        </mc:AlternateContent>
      </w:r>
    </w:p>
    <w:p w14:paraId="4AC04122" w14:textId="33BE7FBD" w:rsidR="00D84B52" w:rsidRDefault="003252E2" w:rsidP="003252E2">
      <w:pPr>
        <w:pStyle w:val="Heading2"/>
      </w:pPr>
      <w:bookmarkStart w:id="47" w:name="_Toc332847450"/>
      <w:r>
        <w:t>Quality in use, Product quality models and AUES d</w:t>
      </w:r>
      <w:r>
        <w:t>i</w:t>
      </w:r>
      <w:r>
        <w:t>mensions</w:t>
      </w:r>
      <w:bookmarkEnd w:id="47"/>
    </w:p>
    <w:p w14:paraId="2E373653" w14:textId="1B80270F" w:rsidR="003252E2" w:rsidRDefault="00F0197E" w:rsidP="003252E2">
      <w:r>
        <w:t>Paragraph to attach the following image</w:t>
      </w:r>
    </w:p>
    <w:p w14:paraId="2C392B47" w14:textId="19A91E94" w:rsidR="00F0197E" w:rsidRDefault="00F0197E" w:rsidP="00F0197E">
      <w:pPr>
        <w:jc w:val="center"/>
      </w:pPr>
      <w:r w:rsidRPr="00F0197E">
        <mc:AlternateContent>
          <mc:Choice Requires="wps">
            <w:drawing>
              <wp:inline distT="0" distB="0" distL="0" distR="0" wp14:anchorId="0806D7BB" wp14:editId="0A4D9B56">
                <wp:extent cx="4676140" cy="4136164"/>
                <wp:effectExtent l="0" t="0" r="0" b="4445"/>
                <wp:docPr id="39" name="Text Box 39"/>
                <wp:cNvGraphicFramePr/>
                <a:graphic xmlns:a="http://schemas.openxmlformats.org/drawingml/2006/main">
                  <a:graphicData uri="http://schemas.microsoft.com/office/word/2010/wordprocessingShape">
                    <wps:wsp>
                      <wps:cNvSpPr txBox="1"/>
                      <wps:spPr>
                        <a:xfrm>
                          <a:off x="0" y="0"/>
                          <a:ext cx="4676140" cy="41361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FE95FA" w14:textId="2BD03E8D" w:rsidR="00F0197E" w:rsidRDefault="003F76ED" w:rsidP="00F0197E">
                            <w:pPr>
                              <w:keepNext/>
                            </w:pPr>
                            <w:r>
                              <w:rPr>
                                <w:noProof/>
                                <w:lang w:val="en-US" w:eastAsia="en-US"/>
                              </w:rPr>
                              <w:drawing>
                                <wp:inline distT="0" distB="0" distL="0" distR="0" wp14:anchorId="6EFC7B11" wp14:editId="48B0A306">
                                  <wp:extent cx="4407535" cy="4044315"/>
                                  <wp:effectExtent l="0" t="0" r="1206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1.42.png"/>
                                          <pic:cNvPicPr/>
                                        </pic:nvPicPr>
                                        <pic:blipFill>
                                          <a:blip r:embed="rId18">
                                            <a:extLst>
                                              <a:ext uri="{28A0092B-C50C-407E-A947-70E740481C1C}">
                                                <a14:useLocalDpi xmlns:a14="http://schemas.microsoft.com/office/drawing/2010/main" val="0"/>
                                              </a:ext>
                                            </a:extLst>
                                          </a:blip>
                                          <a:stretch>
                                            <a:fillRect/>
                                          </a:stretch>
                                        </pic:blipFill>
                                        <pic:spPr>
                                          <a:xfrm>
                                            <a:off x="0" y="0"/>
                                            <a:ext cx="4407535" cy="4044315"/>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8" type="#_x0000_t202" style="width:368.2pt;height:3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" filled="f" stroked="f">
                <v:textbox>
                  <w:txbxContent>
                    <w:p w14:paraId="21FE95FA" w14:textId="2BD03E8D" w:rsidR="00F0197E" w:rsidRDefault="003F76ED" w:rsidP="00F0197E">
                      <w:pPr>
                        <w:keepNext/>
                      </w:pPr>
                      <w:r>
                        <w:rPr>
                          <w:noProof/>
                          <w:lang w:val="en-US" w:eastAsia="en-US"/>
                        </w:rPr>
                        <w:drawing>
                          <wp:inline distT="0" distB="0" distL="0" distR="0" wp14:anchorId="6EFC7B11" wp14:editId="48B0A306">
                            <wp:extent cx="4407535" cy="4044315"/>
                            <wp:effectExtent l="0" t="0" r="1206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1.42.png"/>
                                    <pic:cNvPicPr/>
                                  </pic:nvPicPr>
                                  <pic:blipFill>
                                    <a:blip r:embed="rId18">
                                      <a:extLst>
                                        <a:ext uri="{28A0092B-C50C-407E-A947-70E740481C1C}">
                                          <a14:useLocalDpi xmlns:a14="http://schemas.microsoft.com/office/drawing/2010/main" val="0"/>
                                        </a:ext>
                                      </a:extLst>
                                    </a:blip>
                                    <a:stretch>
                                      <a:fillRect/>
                                    </a:stretch>
                                  </pic:blipFill>
                                  <pic:spPr>
                                    <a:xfrm>
                                      <a:off x="0" y="0"/>
                                      <a:ext cx="4407535" cy="4044315"/>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v:textbox>
                <w10:anchorlock/>
              </v:shape>
            </w:pict>
          </mc:Fallback>
        </mc:AlternateContent>
      </w:r>
    </w:p>
    <w:p w14:paraId="251EA98B" w14:textId="76649EF6" w:rsidR="00F0197E" w:rsidRDefault="00FC492F" w:rsidP="003252E2">
      <w:r>
        <w:t xml:space="preserve">Table </w:t>
      </w:r>
      <w:r w:rsidR="00E26FB2">
        <w:t>2</w:t>
      </w:r>
      <w:r>
        <w:t xml:space="preserve"> helps to understand relation</w:t>
      </w:r>
      <w:r w:rsidR="00E26FB2">
        <w:t>ships between</w:t>
      </w:r>
      <w:r w:rsidR="002B63BE">
        <w:t xml:space="preserve"> e-service qualitative characteristics</w:t>
      </w:r>
      <w:r w:rsidR="00A61FDA">
        <w:t xml:space="preserve"> (quality in use, product quality models)</w:t>
      </w:r>
      <w:r w:rsidR="002B63BE">
        <w:t xml:space="preserve"> and AUES quality dimensions.</w:t>
      </w:r>
    </w:p>
    <w:p w14:paraId="6E57F351" w14:textId="21833F95" w:rsidR="00E26FB2" w:rsidRPr="003252E2" w:rsidRDefault="005A1C6B" w:rsidP="003252E2">
      <w:r w:rsidRPr="005A1C6B">
        <mc:AlternateContent>
          <mc:Choice Requires="wps">
            <w:drawing>
              <wp:inline distT="0" distB="0" distL="0" distR="0" wp14:anchorId="432B019C" wp14:editId="44057336">
                <wp:extent cx="5779527" cy="2628900"/>
                <wp:effectExtent l="0" t="0" r="0" b="12700"/>
                <wp:docPr id="42" name="Text Box 42"/>
                <wp:cNvGraphicFramePr/>
                <a:graphic xmlns:a="http://schemas.openxmlformats.org/drawingml/2006/main">
                  <a:graphicData uri="http://schemas.microsoft.com/office/word/2010/wordprocessingShape">
                    <wps:wsp>
                      <wps:cNvSpPr txBox="1"/>
                      <wps:spPr>
                        <a:xfrm>
                          <a:off x="0" y="0"/>
                          <a:ext cx="5779527"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9">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2" o:spid="_x0000_s1039" type="#_x0000_t202" style="width:455.1pt;height:20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" filled="f" stroked="f">
                <v:textbo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9">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v:textbox>
                <w10:anchorlock/>
              </v:shape>
            </w:pict>
          </mc:Fallback>
        </mc:AlternateContent>
      </w:r>
    </w:p>
    <w:p w14:paraId="55873A07" w14:textId="74E290F5" w:rsidR="00F83155" w:rsidRDefault="00B35649" w:rsidP="00B35649">
      <w:pPr>
        <w:pStyle w:val="Heading2"/>
      </w:pPr>
      <w:bookmarkStart w:id="48" w:name="_Toc332847451"/>
      <w:r w:rsidRPr="00B35649">
        <w:t>Hypothesis on e-services AUES dimensions and Qualitative chara</w:t>
      </w:r>
      <w:r w:rsidRPr="00B35649">
        <w:t>c</w:t>
      </w:r>
      <w:r w:rsidRPr="00B35649">
        <w:t>teristics</w:t>
      </w:r>
      <w:bookmarkEnd w:id="48"/>
    </w:p>
    <w:p w14:paraId="76F4D244" w14:textId="7EC6B064" w:rsidR="00B35649" w:rsidRDefault="00B35649" w:rsidP="00B35649">
      <w:r w:rsidRPr="006D7C29">
        <w:rPr>
          <w:b/>
        </w:rPr>
        <w:t>H</w:t>
      </w:r>
      <w:r w:rsidR="004776C0" w:rsidRPr="006D7C29">
        <w:rPr>
          <w:b/>
        </w:rPr>
        <w:t>4.6.1</w:t>
      </w:r>
      <w:r>
        <w:t>: Degree of Accessibility quality dimension contributes directly but independently to Convenience, Performance, Compatiblity, and Functionality qualitative characteristics.</w:t>
      </w:r>
    </w:p>
    <w:p w14:paraId="6EC404A5" w14:textId="16633B44" w:rsidR="00B35649" w:rsidRDefault="00B35649" w:rsidP="00B35649">
      <w:r w:rsidRPr="006D7C29">
        <w:rPr>
          <w:b/>
        </w:rPr>
        <w:t>H</w:t>
      </w:r>
      <w:r w:rsidR="004776C0" w:rsidRPr="006D7C29">
        <w:rPr>
          <w:b/>
        </w:rPr>
        <w:t>4.</w:t>
      </w:r>
      <w:r w:rsidR="004776C0" w:rsidRPr="006D7C29">
        <w:rPr>
          <w:b/>
        </w:rPr>
        <w:t>6.2</w:t>
      </w:r>
      <w:r>
        <w:t>: Degree of Usability quality dimension contributes directly but independently to Convenience, Compatibility, and Functionality qualitative characteristics.</w:t>
      </w:r>
    </w:p>
    <w:p w14:paraId="3BFBF617" w14:textId="6FA5761D" w:rsidR="00B35649" w:rsidRDefault="00B35649" w:rsidP="00B35649">
      <w:r w:rsidRPr="006D7C29">
        <w:rPr>
          <w:b/>
        </w:rPr>
        <w:t>H</w:t>
      </w:r>
      <w:r w:rsidR="004776C0" w:rsidRPr="006D7C29">
        <w:rPr>
          <w:b/>
        </w:rPr>
        <w:t>4.</w:t>
      </w:r>
      <w:r w:rsidR="004776C0" w:rsidRPr="006D7C29">
        <w:rPr>
          <w:b/>
        </w:rPr>
        <w:t>6.3</w:t>
      </w:r>
      <w:r>
        <w:t xml:space="preserve">: </w:t>
      </w:r>
      <w:r w:rsidR="00AE5546">
        <w:t>Degree of Efficiency quality dimension contributes directly but independently to Convenience, Performance, Compatibility, and Functionality qualitative characteristics.</w:t>
      </w:r>
    </w:p>
    <w:p w14:paraId="357BCEFB" w14:textId="3CA9D748" w:rsidR="00AE5546" w:rsidRDefault="00AE5546" w:rsidP="00B35649">
      <w:r w:rsidRPr="006D7C29">
        <w:rPr>
          <w:b/>
        </w:rPr>
        <w:t>H</w:t>
      </w:r>
      <w:r w:rsidR="004776C0" w:rsidRPr="006D7C29">
        <w:rPr>
          <w:b/>
        </w:rPr>
        <w:t>4.</w:t>
      </w:r>
      <w:r w:rsidR="004776C0" w:rsidRPr="006D7C29">
        <w:rPr>
          <w:b/>
        </w:rPr>
        <w:t>6.4</w:t>
      </w:r>
      <w:r>
        <w:t xml:space="preserve">: </w:t>
      </w:r>
      <w:r w:rsidR="000C0CB0">
        <w:t>Degree of Security quality dimension contributes directly but independently to Trustworthiness, Compatibility, and Reliability qualitative characteristics.</w:t>
      </w:r>
    </w:p>
    <w:p w14:paraId="274DFFB7" w14:textId="015B7A9D" w:rsidR="002A7C9A" w:rsidRPr="00B35649" w:rsidRDefault="002A7C9A" w:rsidP="00B35649">
      <w:r>
        <w:t>Previous hypothesis are depicted on Figure 7.</w:t>
      </w:r>
    </w:p>
    <w:p w14:paraId="3E3226BB" w14:textId="41DD5FF4" w:rsidR="007F6272" w:rsidRDefault="003D5370" w:rsidP="00340709">
      <w:pPr>
        <w:pStyle w:val="Heading2"/>
      </w:pPr>
      <w:bookmarkStart w:id="49" w:name="_Toc332847452"/>
      <w:r>
        <w:t>AUES and k</w:t>
      </w:r>
      <w:r w:rsidR="007F6272">
        <w:t>ey e-service dimensional comp</w:t>
      </w:r>
      <w:r w:rsidR="007F6272">
        <w:t>o</w:t>
      </w:r>
      <w:r w:rsidR="007F6272">
        <w:t>nents</w:t>
      </w:r>
      <w:bookmarkEnd w:id="49"/>
      <w:r w:rsidR="007F6272">
        <w:t xml:space="preserve"> </w:t>
      </w:r>
    </w:p>
    <w:p w14:paraId="368ED074" w14:textId="1FDFC05E" w:rsidR="005D5AB9" w:rsidRDefault="005D5AB9" w:rsidP="00553C49">
      <w:r>
        <w:t>Based on ...</w:t>
      </w:r>
    </w:p>
    <w:p w14:paraId="3DB4920D" w14:textId="0CDC08E8" w:rsidR="00674462" w:rsidRDefault="00553C49" w:rsidP="00553C49">
      <w:r>
        <w:t>Figure 7 shows four proposed dimensions  (Chapter 3, Part 1)</w:t>
      </w:r>
      <w:r w:rsidR="00752BC7">
        <w:t xml:space="preserve"> with</w:t>
      </w:r>
      <w:r>
        <w:t xml:space="preserve"> a set of components for each</w:t>
      </w:r>
      <w:r w:rsidR="00752BC7">
        <w:t xml:space="preserve"> one of AUES</w:t>
      </w:r>
      <w:r>
        <w:t xml:space="preserve"> dimension</w:t>
      </w:r>
      <w:r w:rsidR="00752BC7">
        <w:t>s</w:t>
      </w:r>
      <w:r>
        <w:t>.</w:t>
      </w:r>
    </w:p>
    <w:p w14:paraId="0E4DD752" w14:textId="1E40B6D6" w:rsidR="004365A7" w:rsidRDefault="00674462" w:rsidP="00674462">
      <w:pPr>
        <w:jc w:val="center"/>
      </w:pPr>
      <w:r>
        <w:rPr>
          <w:noProof/>
          <w:lang w:val="en-US" w:eastAsia="en-US"/>
        </w:rPr>
        <mc:AlternateContent>
          <mc:Choice Requires="wps">
            <w:drawing>
              <wp:inline distT="0" distB="0" distL="0" distR="0" wp14:anchorId="33B2F0DB" wp14:editId="078E93BB">
                <wp:extent cx="3642920" cy="5095982"/>
                <wp:effectExtent l="0" t="0" r="0" b="9525"/>
                <wp:docPr id="36" name="Text Box 36"/>
                <wp:cNvGraphicFramePr/>
                <a:graphic xmlns:a="http://schemas.openxmlformats.org/drawingml/2006/main">
                  <a:graphicData uri="http://schemas.microsoft.com/office/word/2010/wordprocessingShape">
                    <wps:wsp>
                      <wps:cNvSpPr txBox="1"/>
                      <wps:spPr>
                        <a:xfrm>
                          <a:off x="0" y="0"/>
                          <a:ext cx="3642920" cy="5095982"/>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20">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40" type="#_x0000_t202" style="width:286.8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" filled="f" stroked="f">
                <v:textbo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20">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v:textbox>
                <w10:anchorlock/>
              </v:shape>
            </w:pict>
          </mc:Fallback>
        </mc:AlternateContent>
      </w:r>
    </w:p>
    <w:p w14:paraId="17DB692B" w14:textId="0C49F128" w:rsidR="00B80230" w:rsidRDefault="00124CCC" w:rsidP="00B80230">
      <w:pPr>
        <w:jc w:val="left"/>
      </w:pPr>
      <w:r>
        <w:t>Following subsections contain definition</w:t>
      </w:r>
      <w:r w:rsidR="00B07068">
        <w:t>s</w:t>
      </w:r>
      <w:r>
        <w:t xml:space="preserve"> for each dimentional key component.</w:t>
      </w:r>
    </w:p>
    <w:p w14:paraId="3F31AF6F" w14:textId="0D049566" w:rsidR="00E54189" w:rsidRDefault="00A843B5" w:rsidP="004B4B66">
      <w:pPr>
        <w:pStyle w:val="Heading3"/>
      </w:pPr>
      <w:bookmarkStart w:id="50" w:name="_Toc332847453"/>
      <w:r>
        <w:t>Accessibility</w:t>
      </w:r>
      <w:r w:rsidR="00E507E2">
        <w:t xml:space="preserve"> key components</w:t>
      </w:r>
      <w:bookmarkEnd w:id="50"/>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EB6FB4" w:rsidRPr="00EB6FB4">
            <w:rPr>
              <w:noProof/>
              <w:lang w:val="en-US"/>
            </w:rPr>
            <w:t>[</w:t>
          </w:r>
          <w:hyperlink w:anchor="KWa02" w:history="1">
            <w:r w:rsidR="00EB6FB4" w:rsidRPr="00EB6FB4">
              <w:rPr>
                <w:rStyle w:val="Tiitellehtautor"/>
                <w:noProof/>
                <w:lang w:val="en-US"/>
              </w:rPr>
              <w:t>42</w:t>
            </w:r>
          </w:hyperlink>
          <w:r w:rsidR="00EB6FB4" w:rsidRPr="00EB6FB4">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51" w:name="_Ref332718146"/>
      <w:r>
        <w:rPr>
          <w:rStyle w:val="FootnoteReference"/>
        </w:rPr>
        <w:footnoteReference w:id="5"/>
      </w:r>
      <w:bookmarkEnd w:id="51"/>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4EB248C" w:rsidR="00A843B5" w:rsidRDefault="00A843B5" w:rsidP="004B4B66">
      <w:pPr>
        <w:pStyle w:val="Heading3"/>
      </w:pPr>
      <w:bookmarkStart w:id="52" w:name="_Toc332847454"/>
      <w:r>
        <w:lastRenderedPageBreak/>
        <w:t>Usability</w:t>
      </w:r>
      <w:r w:rsidR="00E507E2">
        <w:t xml:space="preserve"> </w:t>
      </w:r>
      <w:r w:rsidR="00E507E2">
        <w:t>key components</w:t>
      </w:r>
      <w:bookmarkEnd w:id="52"/>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EB6FB4">
            <w:rPr>
              <w:noProof/>
              <w:lang w:val="en-US"/>
            </w:rPr>
            <w:t xml:space="preserve"> </w:t>
          </w:r>
          <w:r w:rsidR="00EB6FB4" w:rsidRPr="00EB6FB4">
            <w:rPr>
              <w:noProof/>
              <w:lang w:val="en-US"/>
            </w:rPr>
            <w:t>[</w:t>
          </w:r>
          <w:hyperlink w:anchor="ZYa04" w:history="1">
            <w:r w:rsidR="00EB6FB4" w:rsidRPr="00EB6FB4">
              <w:rPr>
                <w:rStyle w:val="Tiitellehtautor"/>
                <w:noProof/>
                <w:lang w:val="en-US"/>
              </w:rPr>
              <w:t>41</w:t>
            </w:r>
          </w:hyperlink>
          <w:r w:rsidR="00EB6FB4" w:rsidRPr="00EB6FB4">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EB6FB4">
            <w:rPr>
              <w:noProof/>
              <w:lang w:val="en-US"/>
            </w:rPr>
            <w:t xml:space="preserve"> </w:t>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B6FB4">
            <w:rPr>
              <w:noProof/>
              <w:lang w:val="en-US"/>
            </w:rPr>
            <w:t xml:space="preserve"> </w:t>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490F66E5" w:rsidR="00A843B5" w:rsidRDefault="00A843B5" w:rsidP="004B4B66">
      <w:pPr>
        <w:pStyle w:val="Heading3"/>
      </w:pPr>
      <w:bookmarkStart w:id="53" w:name="_Toc332847455"/>
      <w:r>
        <w:t>Efficiency</w:t>
      </w:r>
      <w:r w:rsidR="00E507E2">
        <w:t xml:space="preserve"> </w:t>
      </w:r>
      <w:r w:rsidR="00E507E2">
        <w:t>key components</w:t>
      </w:r>
      <w:bookmarkEnd w:id="53"/>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54" w:name="_Ref332720216"/>
      <w:r w:rsidR="00824170">
        <w:rPr>
          <w:rStyle w:val="FootnoteReference"/>
        </w:rPr>
        <w:footnoteReference w:id="6"/>
      </w:r>
      <w:bookmarkEnd w:id="54"/>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EB6FB4">
            <w:rPr>
              <w:noProof/>
              <w:lang w:val="en-US"/>
            </w:rPr>
            <w:t xml:space="preserve"> </w:t>
          </w:r>
          <w:r w:rsidR="00EB6FB4" w:rsidRPr="00EB6FB4">
            <w:rPr>
              <w:noProof/>
              <w:lang w:val="en-US"/>
            </w:rPr>
            <w:t>[</w:t>
          </w:r>
          <w:hyperlink w:anchor="Yan02" w:history="1">
            <w:r w:rsidR="00EB6FB4" w:rsidRPr="00EB6FB4">
              <w:rPr>
                <w:rStyle w:val="Tiitellehtautor"/>
                <w:noProof/>
                <w:lang w:val="en-US"/>
              </w:rPr>
              <w:t>43</w:t>
            </w:r>
          </w:hyperlink>
          <w:r w:rsidR="00EB6FB4" w:rsidRPr="00EB6FB4">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EB6FB4" w:rsidRPr="00EB6FB4">
            <w:rPr>
              <w:noProof/>
              <w:lang w:val="en-US"/>
            </w:rPr>
            <w:t>[</w:t>
          </w:r>
          <w:hyperlink w:anchor="MCO09" w:history="1">
            <w:r w:rsidR="00EB6FB4" w:rsidRPr="00EB6FB4">
              <w:rPr>
                <w:rStyle w:val="Tiitellehtautor"/>
                <w:noProof/>
                <w:lang w:val="en-US"/>
              </w:rPr>
              <w:t>44</w:t>
            </w:r>
          </w:hyperlink>
          <w:r w:rsidR="00EB6FB4" w:rsidRPr="00EB6FB4">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EB6FB4" w:rsidRPr="00EB6FB4">
            <w:rPr>
              <w:noProof/>
              <w:lang w:val="en-US"/>
            </w:rPr>
            <w:t>[</w:t>
          </w:r>
          <w:hyperlink w:anchor="Int98" w:history="1">
            <w:r w:rsidR="00EB6FB4" w:rsidRPr="00EB6FB4">
              <w:rPr>
                <w:rStyle w:val="Tiitellehtautor"/>
                <w:noProof/>
                <w:lang w:val="en-US"/>
              </w:rPr>
              <w:t>45</w:t>
            </w:r>
          </w:hyperlink>
          <w:r w:rsidR="00EB6FB4" w:rsidRPr="00EB6FB4">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55" w:name="_Ref332719043"/>
      <w:r>
        <w:rPr>
          <w:rStyle w:val="FootnoteReference"/>
        </w:rPr>
        <w:footnoteReference w:id="8"/>
      </w:r>
      <w:bookmarkEnd w:id="55"/>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52DAA3DA" w:rsidR="00A843B5" w:rsidRDefault="00A843B5" w:rsidP="004B4B66">
      <w:pPr>
        <w:pStyle w:val="Heading3"/>
      </w:pPr>
      <w:bookmarkStart w:id="56" w:name="_Toc332847456"/>
      <w:r>
        <w:t>Security</w:t>
      </w:r>
      <w:r w:rsidR="00E507E2">
        <w:t xml:space="preserve"> </w:t>
      </w:r>
      <w:r w:rsidR="00E507E2">
        <w:t>key components</w:t>
      </w:r>
      <w:bookmarkEnd w:id="56"/>
    </w:p>
    <w:p w14:paraId="0B3243D0" w14:textId="20051117" w:rsidR="0033378B" w:rsidRPr="0033378B" w:rsidRDefault="0033378B" w:rsidP="00664B49">
      <w:pPr>
        <w:pStyle w:val="ListParagraph"/>
        <w:numPr>
          <w:ilvl w:val="0"/>
          <w:numId w:val="32"/>
        </w:numPr>
      </w:pPr>
      <w:r w:rsidRPr="00664B49">
        <w:rPr>
          <w:b/>
        </w:rPr>
        <w:t xml:space="preserve">Safety </w:t>
      </w:r>
      <w:r w:rsidR="00ED55BA">
        <w:t>is the attribute of a system that it will not incur any catastrophic failures in the interval of time when it is</w:t>
      </w:r>
      <w:r w:rsidR="00AA3C7C">
        <w:t xml:space="preserve"> in</w:t>
      </w:r>
      <w:r w:rsidR="00ED55BA">
        <w:t xml:space="preserve"> use</w:t>
      </w:r>
      <w:r w:rsidR="00AA3C7C">
        <w:t>.</w:t>
      </w:r>
      <w:sdt>
        <w:sdtPr>
          <w:id w:val="1587502582"/>
          <w:citation/>
        </w:sdtPr>
        <w:sdtContent>
          <w:r w:rsidR="00536858">
            <w:fldChar w:fldCharType="begin"/>
          </w:r>
          <w:r w:rsidR="00536858">
            <w:rPr>
              <w:lang w:val="en-US"/>
            </w:rPr>
            <w:instrText xml:space="preserve"> CITATION BSI11 \l 1033 </w:instrText>
          </w:r>
          <w:r w:rsidR="00536858">
            <w:fldChar w:fldCharType="separate"/>
          </w:r>
          <w:r w:rsidR="00536858">
            <w:rPr>
              <w:noProof/>
              <w:lang w:val="en-US"/>
            </w:rPr>
            <w:t xml:space="preserve"> </w:t>
          </w:r>
          <w:r w:rsidR="00536858" w:rsidRPr="00536858">
            <w:rPr>
              <w:noProof/>
              <w:lang w:val="en-US"/>
            </w:rPr>
            <w:t>[</w:t>
          </w:r>
          <w:hyperlink w:anchor="BSI11" w:history="1">
            <w:r w:rsidR="00536858" w:rsidRPr="00536858">
              <w:rPr>
                <w:rStyle w:val="Tiitellehtautor"/>
                <w:noProof/>
                <w:lang w:val="en-US"/>
              </w:rPr>
              <w:t>5</w:t>
            </w:r>
          </w:hyperlink>
          <w:r w:rsidR="00536858" w:rsidRPr="00536858">
            <w:rPr>
              <w:noProof/>
              <w:lang w:val="en-US"/>
            </w:rPr>
            <w:t>]</w:t>
          </w:r>
          <w:r w:rsidR="00536858">
            <w:fldChar w:fldCharType="end"/>
          </w:r>
        </w:sdtContent>
      </w:sdt>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7" w:name="_Ref332722138"/>
      <w:r w:rsidR="000F652A">
        <w:rPr>
          <w:rStyle w:val="FootnoteReference"/>
        </w:rPr>
        <w:footnoteReference w:id="9"/>
      </w:r>
      <w:bookmarkEnd w:id="57"/>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67B4F91F" w14:textId="3F244523" w:rsidR="00DE4501" w:rsidRDefault="00DE4501" w:rsidP="00DE4501">
      <w:pPr>
        <w:pStyle w:val="Heading2"/>
      </w:pPr>
      <w:bookmarkStart w:id="58" w:name="_Toc332847457"/>
      <w:r>
        <w:t>Hypothesis</w:t>
      </w:r>
      <w:r w:rsidR="00EE3EC4">
        <w:t xml:space="preserve"> on AUES Key dimensional components</w:t>
      </w:r>
      <w:bookmarkEnd w:id="58"/>
    </w:p>
    <w:p w14:paraId="6D7D225C" w14:textId="6191B9FE" w:rsidR="00EE3EC4" w:rsidRDefault="007805C9" w:rsidP="00EE3EC4">
      <w:r>
        <w:t>For this thesis work were</w:t>
      </w:r>
      <w:r w:rsidR="00EE3EC4">
        <w:t xml:space="preserve"> considered </w:t>
      </w:r>
      <w:r w:rsidR="00356192">
        <w:t>a series</w:t>
      </w:r>
      <w:r w:rsidR="0016028A">
        <w:t xml:space="preserve"> of </w:t>
      </w:r>
      <w:r w:rsidR="001B5144">
        <w:t xml:space="preserve">seven </w:t>
      </w:r>
      <w:r w:rsidR="0016028A">
        <w:t xml:space="preserve">hypothesis </w:t>
      </w:r>
      <w:r w:rsidR="00356192">
        <w:t xml:space="preserve">based on connnections </w:t>
      </w:r>
      <w:r>
        <w:t xml:space="preserve">among the AUES key </w:t>
      </w:r>
      <w:r w:rsidR="00540360">
        <w:t>dimensional components, figure 9</w:t>
      </w:r>
      <w:r>
        <w:t xml:space="preserve"> depicts those connections which are </w:t>
      </w:r>
      <w:r w:rsidR="007A0899">
        <w:t>meant</w:t>
      </w:r>
      <w:r>
        <w:t xml:space="preserve"> </w:t>
      </w:r>
      <w:r w:rsidR="007A0899">
        <w:t>for</w:t>
      </w:r>
      <w:r>
        <w:t xml:space="preserve"> </w:t>
      </w:r>
      <w:r w:rsidR="000475E2">
        <w:t xml:space="preserve">supporting the qualitative characteristics of e-services (Quality in use model, </w:t>
      </w:r>
      <w:r w:rsidR="00195173">
        <w:t>Chapter 4, part 1</w:t>
      </w:r>
      <w:r w:rsidR="000475E2">
        <w:t>)</w:t>
      </w:r>
      <w:r w:rsidR="00540360">
        <w:t xml:space="preserve"> throughout AUES quality dimensions</w:t>
      </w:r>
      <w:r w:rsidR="00195173">
        <w:t>.</w:t>
      </w:r>
      <w:r w:rsidR="00A26AAD">
        <w:t xml:space="preserve"> </w:t>
      </w:r>
    </w:p>
    <w:p w14:paraId="7D880F02" w14:textId="160FC9F9" w:rsidR="007A0899" w:rsidRDefault="00825DFB" w:rsidP="00825DFB">
      <w:pPr>
        <w:jc w:val="center"/>
      </w:pPr>
      <w:r>
        <w:rPr>
          <w:noProof/>
          <w:lang w:val="en-US" w:eastAsia="en-US"/>
        </w:rPr>
        <mc:AlternateContent>
          <mc:Choice Requires="wps">
            <w:drawing>
              <wp:inline distT="0" distB="0" distL="0" distR="0" wp14:anchorId="76C422B5" wp14:editId="03C622BC">
                <wp:extent cx="5002304" cy="5486400"/>
                <wp:effectExtent l="0" t="0" r="0" b="0"/>
                <wp:docPr id="44" name="Text Box 44"/>
                <wp:cNvGraphicFramePr/>
                <a:graphic xmlns:a="http://schemas.openxmlformats.org/drawingml/2006/main">
                  <a:graphicData uri="http://schemas.microsoft.com/office/word/2010/wordprocessingShape">
                    <wps:wsp>
                      <wps:cNvSpPr txBox="1"/>
                      <wps:spPr>
                        <a:xfrm>
                          <a:off x="0" y="0"/>
                          <a:ext cx="5002304"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343AEB" w14:textId="0705D01E" w:rsidR="00825DFB" w:rsidRDefault="006F14C8" w:rsidP="0011144F">
                            <w:pPr>
                              <w:keepNext/>
                              <w:jc w:val="center"/>
                            </w:pPr>
                            <w:r>
                              <w:rPr>
                                <w:noProof/>
                                <w:lang w:val="en-US" w:eastAsia="en-US"/>
                              </w:rPr>
                              <w:drawing>
                                <wp:inline distT="0" distB="0" distL="0" distR="0" wp14:anchorId="050DC7C6" wp14:editId="7BFC9382">
                                  <wp:extent cx="4451101" cy="45228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21">
                                            <a:extLst>
                                              <a:ext uri="{28A0092B-C50C-407E-A947-70E740481C1C}">
                                                <a14:useLocalDpi xmlns:a14="http://schemas.microsoft.com/office/drawing/2010/main" val="0"/>
                                              </a:ext>
                                            </a:extLst>
                                          </a:blip>
                                          <a:stretch>
                                            <a:fillRect/>
                                          </a:stretch>
                                        </pic:blipFill>
                                        <pic:spPr>
                                          <a:xfrm>
                                            <a:off x="0" y="0"/>
                                            <a:ext cx="4451672" cy="4523392"/>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4" o:spid="_x0000_s1041" type="#_x0000_t202" style="width:393.9pt;height:6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" filled="f" stroked="f">
                <v:textbox>
                  <w:txbxContent>
                    <w:p w14:paraId="75343AEB" w14:textId="0705D01E" w:rsidR="00825DFB" w:rsidRDefault="006F14C8" w:rsidP="0011144F">
                      <w:pPr>
                        <w:keepNext/>
                        <w:jc w:val="center"/>
                      </w:pPr>
                      <w:r>
                        <w:rPr>
                          <w:noProof/>
                          <w:lang w:val="en-US" w:eastAsia="en-US"/>
                        </w:rPr>
                        <w:drawing>
                          <wp:inline distT="0" distB="0" distL="0" distR="0" wp14:anchorId="050DC7C6" wp14:editId="7BFC9382">
                            <wp:extent cx="4451101" cy="45228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21">
                                      <a:extLst>
                                        <a:ext uri="{28A0092B-C50C-407E-A947-70E740481C1C}">
                                          <a14:useLocalDpi xmlns:a14="http://schemas.microsoft.com/office/drawing/2010/main" val="0"/>
                                        </a:ext>
                                      </a:extLst>
                                    </a:blip>
                                    <a:stretch>
                                      <a:fillRect/>
                                    </a:stretch>
                                  </pic:blipFill>
                                  <pic:spPr>
                                    <a:xfrm>
                                      <a:off x="0" y="0"/>
                                      <a:ext cx="4451672" cy="4523392"/>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v:textbox>
                <w10:anchorlock/>
              </v:shape>
            </w:pict>
          </mc:Fallback>
        </mc:AlternateContent>
      </w:r>
    </w:p>
    <w:p w14:paraId="2126AE6A" w14:textId="1B536B0A" w:rsidR="00340709" w:rsidRDefault="00340709" w:rsidP="004B4B66">
      <w:pPr>
        <w:pStyle w:val="Heading3"/>
      </w:pPr>
      <w:bookmarkStart w:id="59" w:name="_Toc332847458"/>
      <w:r>
        <w:t>Hypothesis series</w:t>
      </w:r>
      <w:bookmarkEnd w:id="59"/>
    </w:p>
    <w:p w14:paraId="5CE1105A" w14:textId="7CD331FE" w:rsidR="003803E0" w:rsidRDefault="003803E0" w:rsidP="00EE3EC4">
      <w:r w:rsidRPr="00706F24">
        <w:rPr>
          <w:b/>
        </w:rPr>
        <w:t>H</w:t>
      </w:r>
      <w:r w:rsidR="002A6A05" w:rsidRPr="00706F24">
        <w:rPr>
          <w:b/>
        </w:rPr>
        <w:t>4.7.1</w:t>
      </w:r>
      <w:r>
        <w:t>: Operability component contributes to degree of maturity.</w:t>
      </w:r>
    </w:p>
    <w:p w14:paraId="3C82A41D" w14:textId="4D31E87D" w:rsidR="007438A1" w:rsidRDefault="003803E0" w:rsidP="00EE3EC4">
      <w:r w:rsidRPr="00706F24">
        <w:rPr>
          <w:b/>
        </w:rPr>
        <w:t>H</w:t>
      </w:r>
      <w:r w:rsidR="002A6A05" w:rsidRPr="00706F24">
        <w:rPr>
          <w:b/>
        </w:rPr>
        <w:t>4.7.2</w:t>
      </w:r>
      <w:r>
        <w:t>: Learnability component contributes to degree of Ease of use.</w:t>
      </w:r>
    </w:p>
    <w:p w14:paraId="7ADEC47F" w14:textId="1611B0F0" w:rsidR="007438A1" w:rsidRDefault="007438A1" w:rsidP="00EE3EC4">
      <w:r w:rsidRPr="00706F24">
        <w:rPr>
          <w:b/>
        </w:rPr>
        <w:t>H</w:t>
      </w:r>
      <w:r w:rsidR="002A6A05" w:rsidRPr="00706F24">
        <w:rPr>
          <w:b/>
        </w:rPr>
        <w:t>4.7.3</w:t>
      </w:r>
      <w:r>
        <w:t xml:space="preserve">: </w:t>
      </w:r>
      <w:r w:rsidR="00344018">
        <w:t>User interface aesthetics</w:t>
      </w:r>
      <w:r w:rsidR="006D6F5F">
        <w:t xml:space="preserve"> </w:t>
      </w:r>
      <w:r w:rsidR="003803E0">
        <w:t>contributes to degree of</w:t>
      </w:r>
      <w:r w:rsidR="00344018">
        <w:t xml:space="preserve"> </w:t>
      </w:r>
      <w:r w:rsidR="003803E0">
        <w:t>Learnability.</w:t>
      </w:r>
    </w:p>
    <w:p w14:paraId="534082B5" w14:textId="66274C47" w:rsidR="0073583D" w:rsidRDefault="0073583D" w:rsidP="00EE3EC4">
      <w:r w:rsidRPr="00706F24">
        <w:rPr>
          <w:b/>
        </w:rPr>
        <w:t>H</w:t>
      </w:r>
      <w:r w:rsidR="002A6A05" w:rsidRPr="00706F24">
        <w:rPr>
          <w:b/>
        </w:rPr>
        <w:t>4.7.4</w:t>
      </w:r>
      <w:r>
        <w:t xml:space="preserve">: </w:t>
      </w:r>
      <w:r w:rsidR="003803E0">
        <w:t xml:space="preserve">Fault Tolerance, </w:t>
      </w:r>
      <w:r w:rsidR="00E15A15">
        <w:t>Responsiveness</w:t>
      </w:r>
      <w:r w:rsidR="003803E0">
        <w:t>, and Ease of Use</w:t>
      </w:r>
      <w:r w:rsidR="00E15A15">
        <w:t xml:space="preserve"> contribute directly but independently to degree of Operability.</w:t>
      </w:r>
    </w:p>
    <w:p w14:paraId="1C0263EC" w14:textId="79BD67A2" w:rsidR="001D643A" w:rsidRDefault="001D643A" w:rsidP="00EE3EC4">
      <w:r w:rsidRPr="00706F24">
        <w:rPr>
          <w:b/>
        </w:rPr>
        <w:t>H</w:t>
      </w:r>
      <w:r w:rsidR="002A6A05" w:rsidRPr="00706F24">
        <w:rPr>
          <w:b/>
        </w:rPr>
        <w:t>4.7.</w:t>
      </w:r>
      <w:r w:rsidR="002A6A05" w:rsidRPr="00706F24">
        <w:rPr>
          <w:b/>
        </w:rPr>
        <w:t>5</w:t>
      </w:r>
      <w:r>
        <w:t xml:space="preserve">: </w:t>
      </w:r>
      <w:r w:rsidR="00830BBE">
        <w:t xml:space="preserve">Customer Service and Time behavior </w:t>
      </w:r>
      <w:r w:rsidR="00756484">
        <w:t xml:space="preserve">components </w:t>
      </w:r>
      <w:r w:rsidR="00796281">
        <w:t xml:space="preserve">contribute </w:t>
      </w:r>
      <w:r w:rsidR="00E15A15">
        <w:t xml:space="preserve">directly but </w:t>
      </w:r>
      <w:r w:rsidR="00796281">
        <w:t>independently to degree of Responsivenes</w:t>
      </w:r>
      <w:r w:rsidR="00CE7A60">
        <w:t>s</w:t>
      </w:r>
      <w:r w:rsidR="00796281">
        <w:t>.</w:t>
      </w:r>
      <w:r w:rsidR="002006C9">
        <w:t xml:space="preserve"> </w:t>
      </w:r>
    </w:p>
    <w:p w14:paraId="5FD43EC3" w14:textId="573A6DB1" w:rsidR="001D643A" w:rsidRDefault="001D643A" w:rsidP="00EE3EC4">
      <w:r w:rsidRPr="00706F24">
        <w:rPr>
          <w:b/>
        </w:rPr>
        <w:t>H</w:t>
      </w:r>
      <w:r w:rsidR="002A6A05" w:rsidRPr="00706F24">
        <w:rPr>
          <w:b/>
        </w:rPr>
        <w:t>4.7.6</w:t>
      </w:r>
      <w:r>
        <w:t xml:space="preserve">: </w:t>
      </w:r>
      <w:r w:rsidR="00F30376">
        <w:t>C</w:t>
      </w:r>
      <w:r>
        <w:t>omposed component Transaction Capability contributes directly to the degree of Time Behaviour component.</w:t>
      </w:r>
    </w:p>
    <w:p w14:paraId="301F743D" w14:textId="0B6CEDD7" w:rsidR="00A26AAD" w:rsidRPr="00EE3EC4" w:rsidRDefault="00841D50" w:rsidP="00EE3EC4">
      <w:r w:rsidRPr="00706F24">
        <w:rPr>
          <w:b/>
        </w:rPr>
        <w:t>H</w:t>
      </w:r>
      <w:r w:rsidR="002A6A05" w:rsidRPr="00706F24">
        <w:rPr>
          <w:b/>
        </w:rPr>
        <w:t>4.7.7</w:t>
      </w:r>
      <w:r>
        <w:t xml:space="preserve">: Authenticity, Privacy, Integrity, and Confidentiality </w:t>
      </w:r>
      <w:r w:rsidR="001D643A">
        <w:t>contribute</w:t>
      </w:r>
      <w:r>
        <w:t xml:space="preserve"> the </w:t>
      </w:r>
      <w:r w:rsidR="001D643A">
        <w:t>degree</w:t>
      </w:r>
      <w:r>
        <w:t xml:space="preserve"> of Safety</w:t>
      </w:r>
      <w:r w:rsidR="00E40871">
        <w:t xml:space="preserve"> component.</w:t>
      </w:r>
    </w:p>
    <w:p w14:paraId="0150DBFB" w14:textId="5528EE07" w:rsidR="00DE4501" w:rsidRDefault="00B85C2F" w:rsidP="00DE4501">
      <w:r>
        <w:t>Previous set of hypothesis would help on applying the conceptual model to selected Estonian e-sevices on chapter 5</w:t>
      </w:r>
      <w:r w:rsidR="009100FB">
        <w:t xml:space="preserve"> which will support their dependability</w:t>
      </w:r>
      <w:r>
        <w:t>.</w:t>
      </w:r>
    </w:p>
    <w:p w14:paraId="2E1D2237" w14:textId="2EB66801" w:rsidR="002503D5" w:rsidRDefault="002503D5" w:rsidP="002503D5">
      <w:pPr>
        <w:pStyle w:val="Heading2"/>
      </w:pPr>
      <w:bookmarkStart w:id="60" w:name="_Toc332847459"/>
      <w:r>
        <w:t>Dependability</w:t>
      </w:r>
      <w:bookmarkEnd w:id="60"/>
    </w:p>
    <w:p w14:paraId="26C0C7E8" w14:textId="77777777" w:rsidR="002503D5" w:rsidRPr="002503D5" w:rsidRDefault="002503D5" w:rsidP="002503D5"/>
    <w:p w14:paraId="2C02687A" w14:textId="42DE9712" w:rsidR="00DF1EF1" w:rsidRDefault="00DF1EF1" w:rsidP="00DF1EF1">
      <w:pPr>
        <w:pStyle w:val="Heading2"/>
      </w:pPr>
      <w:bookmarkStart w:id="61" w:name="_Toc332847460"/>
      <w:r>
        <w:t>Conceptual Model</w:t>
      </w:r>
      <w:bookmarkEnd w:id="61"/>
    </w:p>
    <w:p w14:paraId="30801619" w14:textId="4B5B5F61" w:rsidR="0004265B" w:rsidRDefault="00593BCE" w:rsidP="0004265B">
      <w:r>
        <w:t>Based on Quality in Use model</w:t>
      </w:r>
      <w:r w:rsidR="008517B6">
        <w:t xml:space="preserve"> (Chapter 4, Part 1)</w:t>
      </w:r>
      <w:r>
        <w:t xml:space="preserve">, </w:t>
      </w:r>
      <w:r w:rsidR="00630DF0">
        <w:t>Quality Product model</w:t>
      </w:r>
      <w:r w:rsidR="008517B6">
        <w:t xml:space="preserve"> (Chapter 4, Part 2)</w:t>
      </w:r>
      <w:r w:rsidR="00630DF0">
        <w:t xml:space="preserve">, </w:t>
      </w:r>
      <w:r w:rsidR="006A2E06">
        <w:t>proposed AUES Quality dimensions</w:t>
      </w:r>
      <w:r w:rsidR="00390C4B">
        <w:t xml:space="preserve"> (Chapter 3, Part 1)</w:t>
      </w:r>
      <w:r w:rsidR="006A2E06">
        <w:t xml:space="preserve"> and their key components</w:t>
      </w:r>
      <w:r w:rsidR="004B7DD1">
        <w:t xml:space="preserve"> (Chapter 4, Part 6)</w:t>
      </w:r>
      <w:r w:rsidR="008517B6">
        <w:t>, and taking into account the ISO/IEC 25010 standard</w:t>
      </w:r>
      <w:r w:rsidR="00E05E52">
        <w:t xml:space="preserve"> (Chapter 2, Part 5)</w:t>
      </w:r>
      <w:r w:rsidR="008517B6">
        <w:t xml:space="preserve"> the conceptual model on figure 10</w:t>
      </w:r>
      <w:r w:rsidR="00E05E52">
        <w:t xml:space="preserve"> proposes six qualitative characteristics for understanding the quality of e-services.</w:t>
      </w:r>
    </w:p>
    <w:p w14:paraId="43C1D126" w14:textId="6302C0F2" w:rsidR="000D4421" w:rsidRDefault="006A2E06" w:rsidP="0004265B">
      <w:r>
        <w:rPr>
          <w:noProof/>
          <w:lang w:val="en-US" w:eastAsia="en-US"/>
        </w:rPr>
        <mc:AlternateContent>
          <mc:Choice Requires="wps">
            <w:drawing>
              <wp:inline distT="0" distB="0" distL="0" distR="0" wp14:anchorId="16BB361D" wp14:editId="3C802407">
                <wp:extent cx="5639678" cy="4636093"/>
                <wp:effectExtent l="0" t="0" r="0" b="12700"/>
                <wp:docPr id="48" name="Text Box 48"/>
                <wp:cNvGraphicFramePr/>
                <a:graphic xmlns:a="http://schemas.openxmlformats.org/drawingml/2006/main">
                  <a:graphicData uri="http://schemas.microsoft.com/office/word/2010/wordprocessingShape">
                    <wps:wsp>
                      <wps:cNvSpPr txBox="1"/>
                      <wps:spPr>
                        <a:xfrm>
                          <a:off x="0" y="0"/>
                          <a:ext cx="5639678" cy="463609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45342" w14:textId="78929843" w:rsidR="006022C0" w:rsidRDefault="00591522" w:rsidP="006022C0">
                            <w:pPr>
                              <w:keepNext/>
                            </w:pPr>
                            <w:r>
                              <w:rPr>
                                <w:noProof/>
                                <w:lang w:val="en-US" w:eastAsia="en-US"/>
                              </w:rPr>
                              <w:drawing>
                                <wp:inline distT="0" distB="0" distL="0" distR="0" wp14:anchorId="2AE84338" wp14:editId="37967BFD">
                                  <wp:extent cx="5317075" cy="40138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7.35.png"/>
                                          <pic:cNvPicPr/>
                                        </pic:nvPicPr>
                                        <pic:blipFill>
                                          <a:blip r:embed="rId22">
                                            <a:extLst>
                                              <a:ext uri="{28A0092B-C50C-407E-A947-70E740481C1C}">
                                                <a14:useLocalDpi xmlns:a14="http://schemas.microsoft.com/office/drawing/2010/main" val="0"/>
                                              </a:ext>
                                            </a:extLst>
                                          </a:blip>
                                          <a:stretch>
                                            <a:fillRect/>
                                          </a:stretch>
                                        </pic:blipFill>
                                        <pic:spPr>
                                          <a:xfrm>
                                            <a:off x="0" y="0"/>
                                            <a:ext cx="5317075" cy="4013805"/>
                                          </a:xfrm>
                                          <a:prstGeom prst="rect">
                                            <a:avLst/>
                                          </a:prstGeom>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8" o:spid="_x0000_s1042" type="#_x0000_t202" style="width:444.05pt;height:365.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rxdECAAAX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" filled="f" stroked="f">
                <v:textbox>
                  <w:txbxContent>
                    <w:p w14:paraId="34645342" w14:textId="78929843" w:rsidR="006022C0" w:rsidRDefault="00591522" w:rsidP="006022C0">
                      <w:pPr>
                        <w:keepNext/>
                      </w:pPr>
                      <w:r>
                        <w:rPr>
                          <w:noProof/>
                          <w:lang w:val="en-US" w:eastAsia="en-US"/>
                        </w:rPr>
                        <w:drawing>
                          <wp:inline distT="0" distB="0" distL="0" distR="0" wp14:anchorId="2AE84338" wp14:editId="37967BFD">
                            <wp:extent cx="5317075" cy="40138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7.35.png"/>
                                    <pic:cNvPicPr/>
                                  </pic:nvPicPr>
                                  <pic:blipFill>
                                    <a:blip r:embed="rId22">
                                      <a:extLst>
                                        <a:ext uri="{28A0092B-C50C-407E-A947-70E740481C1C}">
                                          <a14:useLocalDpi xmlns:a14="http://schemas.microsoft.com/office/drawing/2010/main" val="0"/>
                                        </a:ext>
                                      </a:extLst>
                                    </a:blip>
                                    <a:stretch>
                                      <a:fillRect/>
                                    </a:stretch>
                                  </pic:blipFill>
                                  <pic:spPr>
                                    <a:xfrm>
                                      <a:off x="0" y="0"/>
                                      <a:ext cx="5317075" cy="4013805"/>
                                    </a:xfrm>
                                    <a:prstGeom prst="rect">
                                      <a:avLst/>
                                    </a:prstGeom>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v:textbox>
                <w10:anchorlock/>
              </v:shape>
            </w:pict>
          </mc:Fallback>
        </mc:AlternateContent>
      </w:r>
    </w:p>
    <w:p w14:paraId="0559087D" w14:textId="416BCCAA" w:rsidR="007106C6" w:rsidRDefault="007106C6" w:rsidP="000D4421">
      <w:r>
        <w:t>Table 2 in section 4.5 can be used in order to have a clear understanding on how relationships between qualitative characteristics and AUES qualitative dimensions are.</w:t>
      </w:r>
    </w:p>
    <w:p w14:paraId="7BB0EE89" w14:textId="01B914D9" w:rsidR="006A2E06" w:rsidRPr="000D4421" w:rsidRDefault="000D4421" w:rsidP="000D4421">
      <w:r>
        <w:t xml:space="preserve">On next chapter proposed conceptual model for understanding characteristics of e-services will be applied in order to test how effective </w:t>
      </w:r>
      <w:r w:rsidR="00EA428B">
        <w:t>it</w:t>
      </w:r>
      <w:r>
        <w:t xml:space="preserve"> could be.</w:t>
      </w:r>
    </w:p>
    <w:p w14:paraId="702401E6" w14:textId="13EAFECE" w:rsidR="00E54189" w:rsidRDefault="00477BB3" w:rsidP="00E54189">
      <w:pPr>
        <w:pStyle w:val="Heading1"/>
      </w:pPr>
      <w:bookmarkStart w:id="62" w:name="_Toc332847461"/>
      <w:r>
        <w:t>Apply</w:t>
      </w:r>
      <w:r w:rsidR="00E54189">
        <w:t>ing conceptual model on selected Estonian e-services</w:t>
      </w:r>
      <w:bookmarkEnd w:id="62"/>
    </w:p>
    <w:p w14:paraId="22F679E2" w14:textId="7E81DDD1" w:rsidR="003C6464" w:rsidRDefault="003C6464" w:rsidP="003C6464">
      <w:pPr>
        <w:pStyle w:val="Heading2"/>
      </w:pPr>
      <w:bookmarkStart w:id="63" w:name="_Toc332847462"/>
      <w:r>
        <w:t xml:space="preserve">Estonian e-service 1: </w:t>
      </w:r>
      <w:r w:rsidR="00A52DB9">
        <w:t>Digital Prescription</w:t>
      </w:r>
      <w:bookmarkEnd w:id="63"/>
    </w:p>
    <w:p w14:paraId="64AE932A" w14:textId="57279B94" w:rsidR="003C6464" w:rsidRDefault="003C6464" w:rsidP="003C6464">
      <w:pPr>
        <w:pStyle w:val="Heading2"/>
      </w:pPr>
      <w:bookmarkStart w:id="64" w:name="_Toc332847463"/>
      <w:r>
        <w:t>Estonian e-service 2:</w:t>
      </w:r>
      <w:r w:rsidR="00A52DB9">
        <w:t xml:space="preserve"> X-Road services for citizens via eesti.ee</w:t>
      </w:r>
      <w:bookmarkEnd w:id="64"/>
    </w:p>
    <w:p w14:paraId="61030F84" w14:textId="6EB886A5" w:rsidR="003C6464" w:rsidRDefault="003C6464" w:rsidP="003C6464">
      <w:pPr>
        <w:pStyle w:val="Heading2"/>
      </w:pPr>
      <w:bookmarkStart w:id="65" w:name="_Toc332847464"/>
      <w:r>
        <w:t>Methodology</w:t>
      </w:r>
      <w:bookmarkEnd w:id="65"/>
    </w:p>
    <w:p w14:paraId="2CAC17E3" w14:textId="611D1D94" w:rsidR="00661C70" w:rsidRPr="00661C70" w:rsidRDefault="00661C70" w:rsidP="00661C70">
      <w:pPr>
        <w:pStyle w:val="Heading2"/>
      </w:pPr>
      <w:bookmarkStart w:id="66" w:name="_Toc332847465"/>
      <w:r>
        <w:t>Scope</w:t>
      </w:r>
      <w:bookmarkEnd w:id="66"/>
    </w:p>
    <w:p w14:paraId="6A0E8248" w14:textId="49A90645" w:rsidR="00661C70" w:rsidRPr="00661C70" w:rsidRDefault="00661C70" w:rsidP="00661C70">
      <w:pPr>
        <w:pStyle w:val="Heading2"/>
      </w:pPr>
      <w:bookmarkStart w:id="67" w:name="_Toc332847466"/>
      <w:r>
        <w:t>Limitations</w:t>
      </w:r>
      <w:bookmarkEnd w:id="67"/>
    </w:p>
    <w:p w14:paraId="077BE981" w14:textId="77777777" w:rsidR="00661C70" w:rsidRDefault="00661C70" w:rsidP="00661C70">
      <w:r>
        <w:t xml:space="preserve">Some type of users in both provider (people who give support, content provider, system manager/administrator, security manager, maintainer, analyzer, porter, installer) and customer perspective (indirect people who receives output, but does not interact with an e-service) are not considered as part of this thesis work, those type of users accordig witn ISO/IEC 25010 are: Primary </w:t>
      </w:r>
    </w:p>
    <w:p w14:paraId="4D77244D" w14:textId="77777777" w:rsidR="003C6464" w:rsidRPr="003C6464" w:rsidRDefault="003C6464" w:rsidP="003C6464"/>
    <w:p w14:paraId="64FD4047" w14:textId="06BBB4AA" w:rsidR="00E54189" w:rsidRDefault="00E54189" w:rsidP="00E54189">
      <w:pPr>
        <w:pStyle w:val="Heading1"/>
      </w:pPr>
      <w:bookmarkStart w:id="68" w:name="_Toc332847467"/>
      <w:r>
        <w:lastRenderedPageBreak/>
        <w:t>Results</w:t>
      </w:r>
      <w:r w:rsidR="00661C70">
        <w:t xml:space="preserve"> and discussion</w:t>
      </w:r>
      <w:bookmarkEnd w:id="68"/>
      <w:r w:rsidR="00661C70">
        <w:t xml:space="preserve"> </w:t>
      </w:r>
    </w:p>
    <w:p w14:paraId="66CDF01D" w14:textId="6C629583" w:rsidR="00382FE2" w:rsidRDefault="00225E72" w:rsidP="00382FE2">
      <w:pPr>
        <w:pStyle w:val="Heading2"/>
      </w:pPr>
      <w:bookmarkStart w:id="69" w:name="_Toc332847468"/>
      <w:r>
        <w:t>Results</w:t>
      </w:r>
      <w:bookmarkEnd w:id="69"/>
    </w:p>
    <w:p w14:paraId="27E9D47A" w14:textId="68C019D6" w:rsidR="00A66901" w:rsidRPr="00A66901" w:rsidRDefault="00661C70" w:rsidP="00A66901">
      <w:pPr>
        <w:pStyle w:val="Heading2"/>
      </w:pPr>
      <w:bookmarkStart w:id="70" w:name="_Toc332847469"/>
      <w:r>
        <w:t>Discussion</w:t>
      </w:r>
      <w:bookmarkEnd w:id="70"/>
    </w:p>
    <w:p w14:paraId="1D0EA666" w14:textId="4627FF5A" w:rsidR="00225E72" w:rsidRPr="00225E72" w:rsidRDefault="00225E72" w:rsidP="00661C70">
      <w:pPr>
        <w:pStyle w:val="Heading2"/>
        <w:numPr>
          <w:ilvl w:val="0"/>
          <w:numId w:val="0"/>
        </w:numPr>
        <w:ind w:left="576"/>
      </w:pPr>
    </w:p>
    <w:p w14:paraId="1704E4A7" w14:textId="5F28D51C" w:rsidR="00E54189" w:rsidRDefault="00E54189" w:rsidP="00E54189">
      <w:pPr>
        <w:pStyle w:val="Heading1"/>
      </w:pPr>
      <w:bookmarkStart w:id="71" w:name="_Toc332847470"/>
      <w:r>
        <w:t>Conclusions and future work</w:t>
      </w:r>
      <w:bookmarkEnd w:id="71"/>
    </w:p>
    <w:p w14:paraId="5CA85165" w14:textId="77777777" w:rsidR="00225E72" w:rsidRDefault="00225E72" w:rsidP="00225E72"/>
    <w:p w14:paraId="40478388" w14:textId="64B958B7" w:rsidR="00225E72" w:rsidRDefault="00225E72" w:rsidP="00225E72">
      <w:pPr>
        <w:pStyle w:val="Heading2"/>
      </w:pPr>
      <w:bookmarkStart w:id="72" w:name="_Toc332847471"/>
      <w:r>
        <w:t>Conclusions</w:t>
      </w:r>
      <w:bookmarkEnd w:id="72"/>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73" w:name="_Toc332847472"/>
      <w:r>
        <w:t>Future work</w:t>
      </w:r>
      <w:bookmarkEnd w:id="73"/>
    </w:p>
    <w:p w14:paraId="5DA3A448" w14:textId="696C0A24" w:rsidR="004B37D6" w:rsidRDefault="004B37D6" w:rsidP="004B37D6">
      <w:r>
        <w:t>To develop a mesarement instrument to evaluate the quality of e-services</w:t>
      </w:r>
      <w:r w:rsidR="00676842">
        <w:t xml:space="preserve"> based on the conceptual model presented on this thesis work</w:t>
      </w:r>
      <w:r>
        <w:t xml:space="preserve">. </w:t>
      </w:r>
    </w:p>
    <w:p w14:paraId="64C24F6A" w14:textId="0D6D702D" w:rsidR="0013731F" w:rsidRPr="004B37D6" w:rsidRDefault="0013731F" w:rsidP="004B37D6">
      <w:r>
        <w:t>To see how the ISO/IEC 25012 standard (model for data quality) could be a complement to this work remains as future work as well.</w:t>
      </w:r>
    </w:p>
    <w:p w14:paraId="0403E601" w14:textId="77777777" w:rsidR="005268D3" w:rsidRPr="00B27115" w:rsidRDefault="002065CD" w:rsidP="00B65B50">
      <w:pPr>
        <w:pStyle w:val="Heading1"/>
        <w:numPr>
          <w:ilvl w:val="0"/>
          <w:numId w:val="0"/>
        </w:numPr>
      </w:pPr>
      <w:bookmarkStart w:id="74" w:name="_Toc165742637"/>
      <w:bookmarkStart w:id="75" w:name="_Toc165745807"/>
      <w:bookmarkStart w:id="76" w:name="_Toc165746100"/>
      <w:bookmarkStart w:id="77" w:name="_Toc332847473"/>
      <w:bookmarkEnd w:id="74"/>
      <w:bookmarkEnd w:id="75"/>
      <w:bookmarkEnd w:id="76"/>
      <w:r w:rsidRPr="002065CD">
        <w:lastRenderedPageBreak/>
        <w:t>References</w:t>
      </w:r>
      <w:bookmarkEnd w:id="77"/>
    </w:p>
    <w:sdt>
      <w:sdtPr>
        <w:rPr>
          <w:lang w:val="en-GB"/>
        </w:rPr>
        <w:id w:val="25567878"/>
        <w:bibliography/>
      </w:sdtPr>
      <w:sdtEndPr/>
      <w:sdtContent>
        <w:p w14:paraId="6625949B" w14:textId="77777777" w:rsidR="00EB6FB4" w:rsidRDefault="00156940" w:rsidP="00EB6FB4">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EB6FB4">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EB6FB4" w14:paraId="2B858C0B" w14:textId="77777777" w:rsidTr="00EB6FB4">
            <w:trPr>
              <w:tblCellSpacing w:w="15" w:type="dxa"/>
            </w:trPr>
            <w:tc>
              <w:tcPr>
                <w:tcW w:w="0" w:type="auto"/>
                <w:hideMark/>
              </w:tcPr>
              <w:p w14:paraId="4AC2DCB8" w14:textId="77777777" w:rsidR="00EB6FB4" w:rsidRDefault="00EB6FB4">
                <w:pPr>
                  <w:pStyle w:val="Bibliography"/>
                  <w:jc w:val="right"/>
                  <w:rPr>
                    <w:rFonts w:cs="Times New Roman"/>
                    <w:noProof/>
                  </w:rPr>
                </w:pPr>
                <w:r>
                  <w:rPr>
                    <w:rFonts w:cs="Times New Roman"/>
                    <w:noProof/>
                  </w:rPr>
                  <w:t>[1]</w:t>
                </w:r>
              </w:p>
            </w:tc>
            <w:tc>
              <w:tcPr>
                <w:tcW w:w="0" w:type="auto"/>
                <w:hideMark/>
              </w:tcPr>
              <w:p w14:paraId="309A5397" w14:textId="77777777" w:rsidR="00EB6FB4" w:rsidRDefault="00EB6FB4">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EB6FB4" w14:paraId="7AABE979" w14:textId="77777777" w:rsidTr="00EB6FB4">
            <w:trPr>
              <w:tblCellSpacing w:w="15" w:type="dxa"/>
            </w:trPr>
            <w:tc>
              <w:tcPr>
                <w:tcW w:w="0" w:type="auto"/>
                <w:hideMark/>
              </w:tcPr>
              <w:p w14:paraId="3D5A40B6" w14:textId="77777777" w:rsidR="00EB6FB4" w:rsidRDefault="00EB6FB4">
                <w:pPr>
                  <w:pStyle w:val="Bibliography"/>
                  <w:jc w:val="right"/>
                  <w:rPr>
                    <w:rFonts w:cs="Times New Roman"/>
                    <w:noProof/>
                  </w:rPr>
                </w:pPr>
                <w:bookmarkStart w:id="78" w:name="kri13"/>
                <w:r>
                  <w:rPr>
                    <w:rFonts w:cs="Times New Roman"/>
                    <w:noProof/>
                  </w:rPr>
                  <w:t>[2]</w:t>
                </w:r>
                <w:bookmarkEnd w:id="78"/>
              </w:p>
            </w:tc>
            <w:tc>
              <w:tcPr>
                <w:tcW w:w="0" w:type="auto"/>
                <w:hideMark/>
              </w:tcPr>
              <w:p w14:paraId="4A71613B" w14:textId="77777777" w:rsidR="00EB6FB4" w:rsidRDefault="00EB6FB4">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EB6FB4" w14:paraId="665345BB" w14:textId="77777777" w:rsidTr="00EB6FB4">
            <w:trPr>
              <w:tblCellSpacing w:w="15" w:type="dxa"/>
            </w:trPr>
            <w:tc>
              <w:tcPr>
                <w:tcW w:w="0" w:type="auto"/>
                <w:hideMark/>
              </w:tcPr>
              <w:p w14:paraId="3028CD61" w14:textId="77777777" w:rsidR="00EB6FB4" w:rsidRDefault="00EB6FB4">
                <w:pPr>
                  <w:pStyle w:val="Bibliography"/>
                  <w:jc w:val="right"/>
                  <w:rPr>
                    <w:rFonts w:cs="Times New Roman"/>
                    <w:noProof/>
                  </w:rPr>
                </w:pPr>
                <w:bookmarkStart w:id="79" w:name="JSa03"/>
                <w:r>
                  <w:rPr>
                    <w:rFonts w:cs="Times New Roman"/>
                    <w:noProof/>
                  </w:rPr>
                  <w:t>[3]</w:t>
                </w:r>
                <w:bookmarkEnd w:id="79"/>
              </w:p>
            </w:tc>
            <w:tc>
              <w:tcPr>
                <w:tcW w:w="0" w:type="auto"/>
                <w:hideMark/>
              </w:tcPr>
              <w:p w14:paraId="285BD6FC" w14:textId="77777777" w:rsidR="00EB6FB4" w:rsidRDefault="00EB6FB4">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EB6FB4" w14:paraId="32A5D1EF" w14:textId="77777777" w:rsidTr="00EB6FB4">
            <w:trPr>
              <w:tblCellSpacing w:w="15" w:type="dxa"/>
            </w:trPr>
            <w:tc>
              <w:tcPr>
                <w:tcW w:w="0" w:type="auto"/>
                <w:hideMark/>
              </w:tcPr>
              <w:p w14:paraId="23A6FC04" w14:textId="77777777" w:rsidR="00EB6FB4" w:rsidRDefault="00EB6FB4">
                <w:pPr>
                  <w:pStyle w:val="Bibliography"/>
                  <w:jc w:val="right"/>
                  <w:rPr>
                    <w:rFonts w:cs="Times New Roman"/>
                    <w:noProof/>
                  </w:rPr>
                </w:pPr>
                <w:bookmarkStart w:id="80" w:name="ELo12"/>
                <w:r>
                  <w:rPr>
                    <w:rFonts w:cs="Times New Roman"/>
                    <w:noProof/>
                  </w:rPr>
                  <w:t>[4]</w:t>
                </w:r>
                <w:bookmarkEnd w:id="80"/>
              </w:p>
            </w:tc>
            <w:tc>
              <w:tcPr>
                <w:tcW w:w="0" w:type="auto"/>
                <w:hideMark/>
              </w:tcPr>
              <w:p w14:paraId="581EDA34" w14:textId="77777777" w:rsidR="00EB6FB4" w:rsidRDefault="00EB6FB4">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EB6FB4" w14:paraId="50397846" w14:textId="77777777" w:rsidTr="00EB6FB4">
            <w:trPr>
              <w:tblCellSpacing w:w="15" w:type="dxa"/>
            </w:trPr>
            <w:tc>
              <w:tcPr>
                <w:tcW w:w="0" w:type="auto"/>
                <w:hideMark/>
              </w:tcPr>
              <w:p w14:paraId="1E739DE2" w14:textId="77777777" w:rsidR="00EB6FB4" w:rsidRDefault="00EB6FB4">
                <w:pPr>
                  <w:pStyle w:val="Bibliography"/>
                  <w:jc w:val="right"/>
                  <w:rPr>
                    <w:rFonts w:cs="Times New Roman"/>
                    <w:noProof/>
                  </w:rPr>
                </w:pPr>
                <w:r>
                  <w:rPr>
                    <w:rFonts w:cs="Times New Roman"/>
                    <w:noProof/>
                  </w:rPr>
                  <w:t>[5]</w:t>
                </w:r>
              </w:p>
            </w:tc>
            <w:tc>
              <w:tcPr>
                <w:tcW w:w="0" w:type="auto"/>
                <w:hideMark/>
              </w:tcPr>
              <w:p w14:paraId="547CBBB2" w14:textId="77777777" w:rsidR="00EB6FB4" w:rsidRDefault="00EB6FB4">
                <w:pPr>
                  <w:pStyle w:val="Bibliography"/>
                  <w:rPr>
                    <w:rFonts w:cs="Times New Roman"/>
                    <w:noProof/>
                  </w:rPr>
                </w:pPr>
                <w:r>
                  <w:rPr>
                    <w:rFonts w:cs="Times New Roman"/>
                    <w:noProof/>
                  </w:rPr>
                  <w:t>BSI Standards Publication. (2011) Systems and software engineering — Systems and software Quality Requirements and Evaluation (SQuaRE) — System and software quality models (ISO/IEC 25010).</w:t>
                </w:r>
              </w:p>
            </w:tc>
          </w:tr>
          <w:tr w:rsidR="00EB6FB4" w14:paraId="2A73E6A0" w14:textId="77777777" w:rsidTr="00EB6FB4">
            <w:trPr>
              <w:tblCellSpacing w:w="15" w:type="dxa"/>
            </w:trPr>
            <w:tc>
              <w:tcPr>
                <w:tcW w:w="0" w:type="auto"/>
                <w:hideMark/>
              </w:tcPr>
              <w:p w14:paraId="47C802C0" w14:textId="77777777" w:rsidR="00EB6FB4" w:rsidRDefault="00EB6FB4">
                <w:pPr>
                  <w:pStyle w:val="Bibliography"/>
                  <w:jc w:val="right"/>
                  <w:rPr>
                    <w:rFonts w:cs="Times New Roman"/>
                    <w:noProof/>
                  </w:rPr>
                </w:pPr>
                <w:bookmarkStart w:id="81" w:name="Moh"/>
                <w:r>
                  <w:rPr>
                    <w:rFonts w:cs="Times New Roman"/>
                    <w:noProof/>
                  </w:rPr>
                  <w:t>[6]</w:t>
                </w:r>
                <w:bookmarkEnd w:id="81"/>
              </w:p>
            </w:tc>
            <w:tc>
              <w:tcPr>
                <w:tcW w:w="0" w:type="auto"/>
                <w:hideMark/>
              </w:tcPr>
              <w:p w14:paraId="5F1E5A1D" w14:textId="77777777" w:rsidR="00EB6FB4" w:rsidRDefault="00EB6FB4">
                <w:pPr>
                  <w:pStyle w:val="Bibliography"/>
                  <w:rPr>
                    <w:rFonts w:cs="Times New Roman"/>
                    <w:noProof/>
                  </w:rPr>
                </w:pPr>
                <w:r>
                  <w:rPr>
                    <w:rFonts w:cs="Times New Roman"/>
                    <w:noProof/>
                  </w:rPr>
                  <w:t>Mohammed Ateeq, Ahmad Kamil, and Shuib Basri, "Conceptual model for measuring e-government service quality".</w:t>
                </w:r>
              </w:p>
            </w:tc>
          </w:tr>
          <w:tr w:rsidR="00EB6FB4" w14:paraId="52ED178F" w14:textId="77777777" w:rsidTr="00EB6FB4">
            <w:trPr>
              <w:tblCellSpacing w:w="15" w:type="dxa"/>
            </w:trPr>
            <w:tc>
              <w:tcPr>
                <w:tcW w:w="0" w:type="auto"/>
                <w:hideMark/>
              </w:tcPr>
              <w:p w14:paraId="3B6344AB" w14:textId="77777777" w:rsidR="00EB6FB4" w:rsidRDefault="00EB6FB4">
                <w:pPr>
                  <w:pStyle w:val="Bibliography"/>
                  <w:jc w:val="right"/>
                  <w:rPr>
                    <w:rFonts w:cs="Times New Roman"/>
                    <w:noProof/>
                  </w:rPr>
                </w:pPr>
                <w:bookmarkStart w:id="82" w:name="Had14"/>
                <w:r>
                  <w:rPr>
                    <w:rFonts w:cs="Times New Roman"/>
                    <w:noProof/>
                  </w:rPr>
                  <w:t>[7]</w:t>
                </w:r>
                <w:bookmarkEnd w:id="82"/>
              </w:p>
            </w:tc>
            <w:tc>
              <w:tcPr>
                <w:tcW w:w="0" w:type="auto"/>
                <w:hideMark/>
              </w:tcPr>
              <w:p w14:paraId="6A4E24F7" w14:textId="77777777" w:rsidR="00EB6FB4" w:rsidRDefault="00EB6FB4">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EB6FB4" w14:paraId="0D00DA42" w14:textId="77777777" w:rsidTr="00EB6FB4">
            <w:trPr>
              <w:tblCellSpacing w:w="15" w:type="dxa"/>
            </w:trPr>
            <w:tc>
              <w:tcPr>
                <w:tcW w:w="0" w:type="auto"/>
                <w:hideMark/>
              </w:tcPr>
              <w:p w14:paraId="6CAD9E24" w14:textId="77777777" w:rsidR="00EB6FB4" w:rsidRDefault="00EB6FB4">
                <w:pPr>
                  <w:pStyle w:val="Bibliography"/>
                  <w:jc w:val="right"/>
                  <w:rPr>
                    <w:rFonts w:cs="Times New Roman"/>
                    <w:noProof/>
                  </w:rPr>
                </w:pPr>
                <w:bookmarkStart w:id="83" w:name="May"/>
                <w:r>
                  <w:rPr>
                    <w:rFonts w:cs="Times New Roman"/>
                    <w:noProof/>
                  </w:rPr>
                  <w:t>[8]</w:t>
                </w:r>
                <w:bookmarkEnd w:id="83"/>
              </w:p>
            </w:tc>
            <w:tc>
              <w:tcPr>
                <w:tcW w:w="0" w:type="auto"/>
                <w:hideMark/>
              </w:tcPr>
              <w:p w14:paraId="5B98B912" w14:textId="77777777" w:rsidR="00EB6FB4" w:rsidRDefault="00EB6FB4">
                <w:pPr>
                  <w:pStyle w:val="Bibliography"/>
                  <w:rPr>
                    <w:rFonts w:cs="Times New Roman"/>
                    <w:noProof/>
                  </w:rPr>
                </w:pPr>
                <w:r>
                  <w:rPr>
                    <w:rFonts w:cs="Times New Roman"/>
                    <w:noProof/>
                  </w:rPr>
                  <w:t>Mayte Herrera, Ma Ángeles Moraga, Ismael Caballero, and Coral Calero, "Quality in use model for web portals (QiUWeP)," n.d.</w:t>
                </w:r>
              </w:p>
            </w:tc>
          </w:tr>
          <w:tr w:rsidR="00EB6FB4" w14:paraId="642FCDE3" w14:textId="77777777" w:rsidTr="00EB6FB4">
            <w:trPr>
              <w:tblCellSpacing w:w="15" w:type="dxa"/>
            </w:trPr>
            <w:tc>
              <w:tcPr>
                <w:tcW w:w="0" w:type="auto"/>
                <w:hideMark/>
              </w:tcPr>
              <w:p w14:paraId="74C1CCF9" w14:textId="77777777" w:rsidR="00EB6FB4" w:rsidRDefault="00EB6FB4">
                <w:pPr>
                  <w:pStyle w:val="Bibliography"/>
                  <w:jc w:val="right"/>
                  <w:rPr>
                    <w:rFonts w:cs="Times New Roman"/>
                    <w:noProof/>
                  </w:rPr>
                </w:pPr>
                <w:bookmarkStart w:id="84" w:name="JEC06"/>
                <w:r>
                  <w:rPr>
                    <w:rFonts w:cs="Times New Roman"/>
                    <w:noProof/>
                  </w:rPr>
                  <w:t>[9]</w:t>
                </w:r>
                <w:bookmarkEnd w:id="84"/>
              </w:p>
            </w:tc>
            <w:tc>
              <w:tcPr>
                <w:tcW w:w="0" w:type="auto"/>
                <w:hideMark/>
              </w:tcPr>
              <w:p w14:paraId="49E152BC" w14:textId="77777777" w:rsidR="00EB6FB4" w:rsidRDefault="00EB6FB4">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EB6FB4" w14:paraId="739F3E33" w14:textId="77777777" w:rsidTr="00EB6FB4">
            <w:trPr>
              <w:tblCellSpacing w:w="15" w:type="dxa"/>
            </w:trPr>
            <w:tc>
              <w:tcPr>
                <w:tcW w:w="0" w:type="auto"/>
                <w:hideMark/>
              </w:tcPr>
              <w:p w14:paraId="18FA6445" w14:textId="77777777" w:rsidR="00EB6FB4" w:rsidRDefault="00EB6FB4">
                <w:pPr>
                  <w:pStyle w:val="Bibliography"/>
                  <w:jc w:val="right"/>
                  <w:rPr>
                    <w:rFonts w:cs="Times New Roman"/>
                    <w:noProof/>
                  </w:rPr>
                </w:pPr>
                <w:bookmarkStart w:id="85" w:name="JHK09"/>
                <w:r>
                  <w:rPr>
                    <w:rFonts w:cs="Times New Roman"/>
                    <w:noProof/>
                  </w:rPr>
                  <w:t>[10]</w:t>
                </w:r>
                <w:bookmarkEnd w:id="85"/>
              </w:p>
            </w:tc>
            <w:tc>
              <w:tcPr>
                <w:tcW w:w="0" w:type="auto"/>
                <w:hideMark/>
              </w:tcPr>
              <w:p w14:paraId="58E566A2" w14:textId="77777777" w:rsidR="00EB6FB4" w:rsidRDefault="00EB6FB4">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EB6FB4" w14:paraId="675E26E6" w14:textId="77777777" w:rsidTr="00EB6FB4">
            <w:trPr>
              <w:tblCellSpacing w:w="15" w:type="dxa"/>
            </w:trPr>
            <w:tc>
              <w:tcPr>
                <w:tcW w:w="0" w:type="auto"/>
                <w:hideMark/>
              </w:tcPr>
              <w:p w14:paraId="3F221334" w14:textId="77777777" w:rsidR="00EB6FB4" w:rsidRDefault="00EB6FB4">
                <w:pPr>
                  <w:pStyle w:val="Bibliography"/>
                  <w:jc w:val="right"/>
                  <w:rPr>
                    <w:rFonts w:cs="Times New Roman"/>
                    <w:noProof/>
                  </w:rPr>
                </w:pPr>
                <w:bookmarkStart w:id="86" w:name="RVi02"/>
                <w:r>
                  <w:rPr>
                    <w:rFonts w:cs="Times New Roman"/>
                    <w:noProof/>
                  </w:rPr>
                  <w:t>[11]</w:t>
                </w:r>
                <w:bookmarkEnd w:id="86"/>
              </w:p>
            </w:tc>
            <w:tc>
              <w:tcPr>
                <w:tcW w:w="0" w:type="auto"/>
                <w:hideMark/>
              </w:tcPr>
              <w:p w14:paraId="1947824B" w14:textId="77777777" w:rsidR="00EB6FB4" w:rsidRDefault="00EB6FB4">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EB6FB4" w14:paraId="26AB9EE0" w14:textId="77777777" w:rsidTr="00EB6FB4">
            <w:trPr>
              <w:tblCellSpacing w:w="15" w:type="dxa"/>
            </w:trPr>
            <w:tc>
              <w:tcPr>
                <w:tcW w:w="0" w:type="auto"/>
                <w:hideMark/>
              </w:tcPr>
              <w:p w14:paraId="2207337A" w14:textId="77777777" w:rsidR="00EB6FB4" w:rsidRDefault="00EB6FB4">
                <w:pPr>
                  <w:pStyle w:val="Bibliography"/>
                  <w:jc w:val="right"/>
                  <w:rPr>
                    <w:rFonts w:cs="Times New Roman"/>
                    <w:noProof/>
                  </w:rPr>
                </w:pPr>
                <w:bookmarkStart w:id="87" w:name="GGL05"/>
                <w:r>
                  <w:rPr>
                    <w:rFonts w:cs="Times New Roman"/>
                    <w:noProof/>
                  </w:rPr>
                  <w:t>[12]</w:t>
                </w:r>
                <w:bookmarkEnd w:id="87"/>
              </w:p>
            </w:tc>
            <w:tc>
              <w:tcPr>
                <w:tcW w:w="0" w:type="auto"/>
                <w:hideMark/>
              </w:tcPr>
              <w:p w14:paraId="094E94B5" w14:textId="77777777" w:rsidR="00EB6FB4" w:rsidRDefault="00EB6FB4">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EB6FB4" w14:paraId="5FB63C6F" w14:textId="77777777" w:rsidTr="00EB6FB4">
            <w:trPr>
              <w:tblCellSpacing w:w="15" w:type="dxa"/>
            </w:trPr>
            <w:tc>
              <w:tcPr>
                <w:tcW w:w="0" w:type="auto"/>
                <w:hideMark/>
              </w:tcPr>
              <w:p w14:paraId="20FAB6EB" w14:textId="77777777" w:rsidR="00EB6FB4" w:rsidRDefault="00EB6FB4">
                <w:pPr>
                  <w:pStyle w:val="Bibliography"/>
                  <w:jc w:val="right"/>
                  <w:rPr>
                    <w:rFonts w:cs="Times New Roman"/>
                    <w:noProof/>
                  </w:rPr>
                </w:pPr>
                <w:r>
                  <w:rPr>
                    <w:rFonts w:cs="Times New Roman"/>
                    <w:noProof/>
                  </w:rPr>
                  <w:t>[13]</w:t>
                </w:r>
              </w:p>
            </w:tc>
            <w:tc>
              <w:tcPr>
                <w:tcW w:w="0" w:type="auto"/>
                <w:hideMark/>
              </w:tcPr>
              <w:p w14:paraId="4D480A0C" w14:textId="77777777" w:rsidR="00EB6FB4" w:rsidRDefault="00EB6FB4">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EB6FB4" w14:paraId="7D604CC2" w14:textId="77777777" w:rsidTr="00EB6FB4">
            <w:trPr>
              <w:tblCellSpacing w:w="15" w:type="dxa"/>
            </w:trPr>
            <w:tc>
              <w:tcPr>
                <w:tcW w:w="0" w:type="auto"/>
                <w:hideMark/>
              </w:tcPr>
              <w:p w14:paraId="6D395280" w14:textId="77777777" w:rsidR="00EB6FB4" w:rsidRDefault="00EB6FB4">
                <w:pPr>
                  <w:pStyle w:val="Bibliography"/>
                  <w:jc w:val="right"/>
                  <w:rPr>
                    <w:rFonts w:cs="Times New Roman"/>
                    <w:noProof/>
                  </w:rPr>
                </w:pPr>
                <w:bookmarkStart w:id="88" w:name="VAZ02"/>
                <w:r>
                  <w:rPr>
                    <w:rFonts w:cs="Times New Roman"/>
                    <w:noProof/>
                  </w:rPr>
                  <w:t>[14]</w:t>
                </w:r>
                <w:bookmarkEnd w:id="88"/>
              </w:p>
            </w:tc>
            <w:tc>
              <w:tcPr>
                <w:tcW w:w="0" w:type="auto"/>
                <w:hideMark/>
              </w:tcPr>
              <w:p w14:paraId="4B1EF315" w14:textId="77777777" w:rsidR="00EB6FB4" w:rsidRDefault="00EB6FB4">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EB6FB4" w14:paraId="4A146CCB" w14:textId="77777777" w:rsidTr="00EB6FB4">
            <w:trPr>
              <w:tblCellSpacing w:w="15" w:type="dxa"/>
            </w:trPr>
            <w:tc>
              <w:tcPr>
                <w:tcW w:w="0" w:type="auto"/>
                <w:hideMark/>
              </w:tcPr>
              <w:p w14:paraId="726DB066" w14:textId="77777777" w:rsidR="00EB6FB4" w:rsidRDefault="00EB6FB4">
                <w:pPr>
                  <w:pStyle w:val="Bibliography"/>
                  <w:jc w:val="right"/>
                  <w:rPr>
                    <w:rFonts w:cs="Times New Roman"/>
                    <w:noProof/>
                  </w:rPr>
                </w:pPr>
                <w:bookmarkStart w:id="89" w:name="HLi091"/>
                <w:r>
                  <w:rPr>
                    <w:rFonts w:cs="Times New Roman"/>
                    <w:noProof/>
                  </w:rPr>
                  <w:t>[15]</w:t>
                </w:r>
                <w:bookmarkEnd w:id="89"/>
              </w:p>
            </w:tc>
            <w:tc>
              <w:tcPr>
                <w:tcW w:w="0" w:type="auto"/>
                <w:hideMark/>
              </w:tcPr>
              <w:p w14:paraId="7515380E" w14:textId="77777777" w:rsidR="00EB6FB4" w:rsidRDefault="00EB6FB4">
                <w:pPr>
                  <w:pStyle w:val="Bibliography"/>
                  <w:rPr>
                    <w:rFonts w:cs="Times New Roman"/>
                    <w:noProof/>
                  </w:rPr>
                </w:pPr>
                <w:r>
                  <w:rPr>
                    <w:rFonts w:cs="Times New Roman"/>
                    <w:noProof/>
                  </w:rPr>
                  <w:t>H. Li, Y. Liu, and R. Suomi, "Measurement of E-service Quality: An empirical study in online travel service," 2009.</w:t>
                </w:r>
              </w:p>
            </w:tc>
          </w:tr>
          <w:tr w:rsidR="00EB6FB4" w14:paraId="4176DFC5" w14:textId="77777777" w:rsidTr="00EB6FB4">
            <w:trPr>
              <w:tblCellSpacing w:w="15" w:type="dxa"/>
            </w:trPr>
            <w:tc>
              <w:tcPr>
                <w:tcW w:w="0" w:type="auto"/>
                <w:hideMark/>
              </w:tcPr>
              <w:p w14:paraId="0C9E7D65" w14:textId="77777777" w:rsidR="00EB6FB4" w:rsidRDefault="00EB6FB4">
                <w:pPr>
                  <w:pStyle w:val="Bibliography"/>
                  <w:jc w:val="right"/>
                  <w:rPr>
                    <w:rFonts w:cs="Times New Roman"/>
                    <w:noProof/>
                  </w:rPr>
                </w:pPr>
                <w:bookmarkStart w:id="90" w:name="LiH08"/>
                <w:r>
                  <w:rPr>
                    <w:rFonts w:cs="Times New Roman"/>
                    <w:noProof/>
                  </w:rPr>
                  <w:t>[16]</w:t>
                </w:r>
                <w:bookmarkEnd w:id="90"/>
              </w:p>
            </w:tc>
            <w:tc>
              <w:tcPr>
                <w:tcW w:w="0" w:type="auto"/>
                <w:hideMark/>
              </w:tcPr>
              <w:p w14:paraId="373D3068" w14:textId="77777777" w:rsidR="00EB6FB4" w:rsidRDefault="00EB6FB4">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EB6FB4" w14:paraId="46D9721C" w14:textId="77777777" w:rsidTr="00EB6FB4">
            <w:trPr>
              <w:tblCellSpacing w:w="15" w:type="dxa"/>
            </w:trPr>
            <w:tc>
              <w:tcPr>
                <w:tcW w:w="0" w:type="auto"/>
                <w:hideMark/>
              </w:tcPr>
              <w:p w14:paraId="0873682E" w14:textId="77777777" w:rsidR="00EB6FB4" w:rsidRDefault="00EB6FB4">
                <w:pPr>
                  <w:pStyle w:val="Bibliography"/>
                  <w:jc w:val="right"/>
                  <w:rPr>
                    <w:rFonts w:cs="Times New Roman"/>
                    <w:noProof/>
                  </w:rPr>
                </w:pPr>
                <w:r>
                  <w:rPr>
                    <w:rFonts w:cs="Times New Roman"/>
                    <w:noProof/>
                  </w:rPr>
                  <w:t>[17]</w:t>
                </w:r>
              </w:p>
            </w:tc>
            <w:tc>
              <w:tcPr>
                <w:tcW w:w="0" w:type="auto"/>
                <w:hideMark/>
              </w:tcPr>
              <w:p w14:paraId="4E70577F" w14:textId="77777777" w:rsidR="00EB6FB4" w:rsidRDefault="00EB6FB4">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EB6FB4" w14:paraId="7DE48F14" w14:textId="77777777" w:rsidTr="00EB6FB4">
            <w:trPr>
              <w:tblCellSpacing w:w="15" w:type="dxa"/>
            </w:trPr>
            <w:tc>
              <w:tcPr>
                <w:tcW w:w="0" w:type="auto"/>
                <w:hideMark/>
              </w:tcPr>
              <w:p w14:paraId="1EFB873F" w14:textId="77777777" w:rsidR="00EB6FB4" w:rsidRDefault="00EB6FB4">
                <w:pPr>
                  <w:pStyle w:val="Bibliography"/>
                  <w:jc w:val="right"/>
                  <w:rPr>
                    <w:rFonts w:cs="Times New Roman"/>
                    <w:noProof/>
                  </w:rPr>
                </w:pPr>
                <w:r>
                  <w:rPr>
                    <w:rFonts w:cs="Times New Roman"/>
                    <w:noProof/>
                  </w:rPr>
                  <w:t>[18]</w:t>
                </w:r>
              </w:p>
            </w:tc>
            <w:tc>
              <w:tcPr>
                <w:tcW w:w="0" w:type="auto"/>
                <w:hideMark/>
              </w:tcPr>
              <w:p w14:paraId="32804505" w14:textId="77777777" w:rsidR="00EB6FB4" w:rsidRDefault="00EB6FB4">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EB6FB4" w14:paraId="3BC24601" w14:textId="77777777" w:rsidTr="00EB6FB4">
            <w:trPr>
              <w:tblCellSpacing w:w="15" w:type="dxa"/>
            </w:trPr>
            <w:tc>
              <w:tcPr>
                <w:tcW w:w="0" w:type="auto"/>
                <w:hideMark/>
              </w:tcPr>
              <w:p w14:paraId="4451F04C" w14:textId="77777777" w:rsidR="00EB6FB4" w:rsidRDefault="00EB6FB4">
                <w:pPr>
                  <w:pStyle w:val="Bibliography"/>
                  <w:jc w:val="right"/>
                  <w:rPr>
                    <w:rFonts w:cs="Times New Roman"/>
                    <w:noProof/>
                  </w:rPr>
                </w:pPr>
                <w:bookmarkStart w:id="91" w:name="ZYa03"/>
                <w:r>
                  <w:rPr>
                    <w:rFonts w:cs="Times New Roman"/>
                    <w:noProof/>
                  </w:rPr>
                  <w:t>[19]</w:t>
                </w:r>
                <w:bookmarkEnd w:id="91"/>
              </w:p>
            </w:tc>
            <w:tc>
              <w:tcPr>
                <w:tcW w:w="0" w:type="auto"/>
                <w:hideMark/>
              </w:tcPr>
              <w:p w14:paraId="167C5B2B" w14:textId="77777777" w:rsidR="00EB6FB4" w:rsidRDefault="00EB6FB4">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EB6FB4" w14:paraId="6A85A88C" w14:textId="77777777" w:rsidTr="00EB6FB4">
            <w:trPr>
              <w:tblCellSpacing w:w="15" w:type="dxa"/>
            </w:trPr>
            <w:tc>
              <w:tcPr>
                <w:tcW w:w="0" w:type="auto"/>
                <w:hideMark/>
              </w:tcPr>
              <w:p w14:paraId="270475D9" w14:textId="77777777" w:rsidR="00EB6FB4" w:rsidRDefault="00EB6FB4">
                <w:pPr>
                  <w:pStyle w:val="Bibliography"/>
                  <w:jc w:val="right"/>
                  <w:rPr>
                    <w:rFonts w:cs="Times New Roman"/>
                    <w:noProof/>
                  </w:rPr>
                </w:pPr>
                <w:bookmarkStart w:id="92" w:name="MRa08"/>
                <w:r>
                  <w:rPr>
                    <w:rFonts w:cs="Times New Roman"/>
                    <w:noProof/>
                  </w:rPr>
                  <w:t>[20]</w:t>
                </w:r>
                <w:bookmarkEnd w:id="92"/>
              </w:p>
            </w:tc>
            <w:tc>
              <w:tcPr>
                <w:tcW w:w="0" w:type="auto"/>
                <w:hideMark/>
              </w:tcPr>
              <w:p w14:paraId="7129C55E" w14:textId="77777777" w:rsidR="00EB6FB4" w:rsidRDefault="00EB6FB4">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EB6FB4" w14:paraId="1FC13D7F" w14:textId="77777777" w:rsidTr="00EB6FB4">
            <w:trPr>
              <w:tblCellSpacing w:w="15" w:type="dxa"/>
            </w:trPr>
            <w:tc>
              <w:tcPr>
                <w:tcW w:w="0" w:type="auto"/>
                <w:hideMark/>
              </w:tcPr>
              <w:p w14:paraId="249FF760" w14:textId="77777777" w:rsidR="00EB6FB4" w:rsidRDefault="00EB6FB4">
                <w:pPr>
                  <w:pStyle w:val="Bibliography"/>
                  <w:jc w:val="right"/>
                  <w:rPr>
                    <w:rFonts w:cs="Times New Roman"/>
                    <w:noProof/>
                  </w:rPr>
                </w:pPr>
                <w:r>
                  <w:rPr>
                    <w:rFonts w:cs="Times New Roman"/>
                    <w:noProof/>
                  </w:rPr>
                  <w:t>[21]</w:t>
                </w:r>
              </w:p>
            </w:tc>
            <w:tc>
              <w:tcPr>
                <w:tcW w:w="0" w:type="auto"/>
                <w:hideMark/>
              </w:tcPr>
              <w:p w14:paraId="27E1E2A9" w14:textId="77777777" w:rsidR="00EB6FB4" w:rsidRDefault="00EB6FB4">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EB6FB4" w14:paraId="4E4DC569" w14:textId="77777777" w:rsidTr="00EB6FB4">
            <w:trPr>
              <w:tblCellSpacing w:w="15" w:type="dxa"/>
            </w:trPr>
            <w:tc>
              <w:tcPr>
                <w:tcW w:w="0" w:type="auto"/>
                <w:hideMark/>
              </w:tcPr>
              <w:p w14:paraId="5360EB48" w14:textId="77777777" w:rsidR="00EB6FB4" w:rsidRDefault="00EB6FB4">
                <w:pPr>
                  <w:pStyle w:val="Bibliography"/>
                  <w:jc w:val="right"/>
                  <w:rPr>
                    <w:rFonts w:cs="Times New Roman"/>
                    <w:noProof/>
                  </w:rPr>
                </w:pPr>
                <w:bookmarkStart w:id="93" w:name="VAZ021"/>
                <w:r>
                  <w:rPr>
                    <w:rFonts w:cs="Times New Roman"/>
                    <w:noProof/>
                  </w:rPr>
                  <w:t>[22]</w:t>
                </w:r>
                <w:bookmarkEnd w:id="93"/>
              </w:p>
            </w:tc>
            <w:tc>
              <w:tcPr>
                <w:tcW w:w="0" w:type="auto"/>
                <w:hideMark/>
              </w:tcPr>
              <w:p w14:paraId="482F0132" w14:textId="77777777" w:rsidR="00EB6FB4" w:rsidRDefault="00EB6FB4">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EB6FB4" w14:paraId="21362907" w14:textId="77777777" w:rsidTr="00EB6FB4">
            <w:trPr>
              <w:tblCellSpacing w:w="15" w:type="dxa"/>
            </w:trPr>
            <w:tc>
              <w:tcPr>
                <w:tcW w:w="0" w:type="auto"/>
                <w:hideMark/>
              </w:tcPr>
              <w:p w14:paraId="189B3CB7" w14:textId="77777777" w:rsidR="00EB6FB4" w:rsidRDefault="00EB6FB4">
                <w:pPr>
                  <w:pStyle w:val="Bibliography"/>
                  <w:jc w:val="right"/>
                  <w:rPr>
                    <w:rFonts w:cs="Times New Roman"/>
                    <w:noProof/>
                  </w:rPr>
                </w:pPr>
                <w:bookmarkStart w:id="94" w:name="BVa"/>
                <w:r>
                  <w:rPr>
                    <w:rFonts w:cs="Times New Roman"/>
                    <w:noProof/>
                  </w:rPr>
                  <w:t>[23]</w:t>
                </w:r>
                <w:bookmarkEnd w:id="94"/>
              </w:p>
            </w:tc>
            <w:tc>
              <w:tcPr>
                <w:tcW w:w="0" w:type="auto"/>
                <w:hideMark/>
              </w:tcPr>
              <w:p w14:paraId="1674FDB8" w14:textId="77777777" w:rsidR="00EB6FB4" w:rsidRDefault="00EB6FB4">
                <w:pPr>
                  <w:pStyle w:val="Bibliography"/>
                  <w:rPr>
                    <w:rFonts w:cs="Times New Roman"/>
                    <w:noProof/>
                  </w:rPr>
                </w:pPr>
                <w:r>
                  <w:rPr>
                    <w:rFonts w:cs="Times New Roman"/>
                    <w:noProof/>
                  </w:rPr>
                  <w:t>B. Vanpariya and V. Patel, "Assessing electronic service quality through E-S-QUAL scale.".</w:t>
                </w:r>
              </w:p>
            </w:tc>
          </w:tr>
          <w:tr w:rsidR="00EB6FB4" w14:paraId="14BFE72C" w14:textId="77777777" w:rsidTr="00EB6FB4">
            <w:trPr>
              <w:tblCellSpacing w:w="15" w:type="dxa"/>
            </w:trPr>
            <w:tc>
              <w:tcPr>
                <w:tcW w:w="0" w:type="auto"/>
                <w:hideMark/>
              </w:tcPr>
              <w:p w14:paraId="35D0B953" w14:textId="77777777" w:rsidR="00EB6FB4" w:rsidRDefault="00EB6FB4">
                <w:pPr>
                  <w:pStyle w:val="Bibliography"/>
                  <w:jc w:val="right"/>
                  <w:rPr>
                    <w:rFonts w:cs="Times New Roman"/>
                    <w:noProof/>
                  </w:rPr>
                </w:pPr>
                <w:bookmarkStart w:id="95" w:name="GBr08"/>
                <w:r>
                  <w:rPr>
                    <w:rFonts w:cs="Times New Roman"/>
                    <w:noProof/>
                  </w:rPr>
                  <w:t>[24]</w:t>
                </w:r>
                <w:bookmarkEnd w:id="95"/>
              </w:p>
            </w:tc>
            <w:tc>
              <w:tcPr>
                <w:tcW w:w="0" w:type="auto"/>
                <w:hideMark/>
              </w:tcPr>
              <w:p w14:paraId="23627F71" w14:textId="77777777" w:rsidR="00EB6FB4" w:rsidRDefault="00EB6FB4">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EB6FB4" w14:paraId="7B5B3A47" w14:textId="77777777" w:rsidTr="00EB6FB4">
            <w:trPr>
              <w:tblCellSpacing w:w="15" w:type="dxa"/>
            </w:trPr>
            <w:tc>
              <w:tcPr>
                <w:tcW w:w="0" w:type="auto"/>
                <w:hideMark/>
              </w:tcPr>
              <w:p w14:paraId="211443A6" w14:textId="77777777" w:rsidR="00EB6FB4" w:rsidRDefault="00EB6FB4">
                <w:pPr>
                  <w:pStyle w:val="Bibliography"/>
                  <w:jc w:val="right"/>
                  <w:rPr>
                    <w:rFonts w:cs="Times New Roman"/>
                    <w:noProof/>
                  </w:rPr>
                </w:pPr>
                <w:bookmarkStart w:id="96" w:name="Bre11"/>
                <w:r>
                  <w:rPr>
                    <w:rFonts w:cs="Times New Roman"/>
                    <w:noProof/>
                  </w:rPr>
                  <w:t>[25]</w:t>
                </w:r>
                <w:bookmarkEnd w:id="96"/>
              </w:p>
            </w:tc>
            <w:tc>
              <w:tcPr>
                <w:tcW w:w="0" w:type="auto"/>
                <w:hideMark/>
              </w:tcPr>
              <w:p w14:paraId="217407C8" w14:textId="77777777" w:rsidR="00EB6FB4" w:rsidRDefault="00EB6FB4">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EB6FB4" w14:paraId="159307DC" w14:textId="77777777" w:rsidTr="00EB6FB4">
            <w:trPr>
              <w:tblCellSpacing w:w="15" w:type="dxa"/>
            </w:trPr>
            <w:tc>
              <w:tcPr>
                <w:tcW w:w="0" w:type="auto"/>
                <w:hideMark/>
              </w:tcPr>
              <w:p w14:paraId="75D79F97" w14:textId="77777777" w:rsidR="00EB6FB4" w:rsidRDefault="00EB6FB4">
                <w:pPr>
                  <w:pStyle w:val="Bibliography"/>
                  <w:jc w:val="right"/>
                  <w:rPr>
                    <w:rFonts w:cs="Times New Roman"/>
                    <w:noProof/>
                  </w:rPr>
                </w:pPr>
                <w:bookmarkStart w:id="97" w:name="Mar14"/>
                <w:r>
                  <w:rPr>
                    <w:rFonts w:cs="Times New Roman"/>
                    <w:noProof/>
                  </w:rPr>
                  <w:t>[26]</w:t>
                </w:r>
                <w:bookmarkEnd w:id="97"/>
              </w:p>
            </w:tc>
            <w:tc>
              <w:tcPr>
                <w:tcW w:w="0" w:type="auto"/>
                <w:hideMark/>
              </w:tcPr>
              <w:p w14:paraId="6C124FFA" w14:textId="77777777" w:rsidR="00EB6FB4" w:rsidRDefault="00EB6FB4">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EB6FB4" w14:paraId="342B4B26" w14:textId="77777777" w:rsidTr="00EB6FB4">
            <w:trPr>
              <w:tblCellSpacing w:w="15" w:type="dxa"/>
            </w:trPr>
            <w:tc>
              <w:tcPr>
                <w:tcW w:w="0" w:type="auto"/>
                <w:hideMark/>
              </w:tcPr>
              <w:p w14:paraId="44A134E6" w14:textId="77777777" w:rsidR="00EB6FB4" w:rsidRDefault="00EB6FB4">
                <w:pPr>
                  <w:pStyle w:val="Bibliography"/>
                  <w:jc w:val="right"/>
                  <w:rPr>
                    <w:rFonts w:cs="Times New Roman"/>
                    <w:noProof/>
                  </w:rPr>
                </w:pPr>
                <w:r>
                  <w:rPr>
                    <w:rFonts w:cs="Times New Roman"/>
                    <w:noProof/>
                  </w:rPr>
                  <w:t>[27]</w:t>
                </w:r>
              </w:p>
            </w:tc>
            <w:tc>
              <w:tcPr>
                <w:tcW w:w="0" w:type="auto"/>
                <w:hideMark/>
              </w:tcPr>
              <w:p w14:paraId="77773B4F" w14:textId="77777777" w:rsidR="00EB6FB4" w:rsidRDefault="00EB6FB4">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EB6FB4" w14:paraId="702B6932" w14:textId="77777777" w:rsidTr="00EB6FB4">
            <w:trPr>
              <w:tblCellSpacing w:w="15" w:type="dxa"/>
            </w:trPr>
            <w:tc>
              <w:tcPr>
                <w:tcW w:w="0" w:type="auto"/>
                <w:hideMark/>
              </w:tcPr>
              <w:p w14:paraId="7BEEB79C" w14:textId="77777777" w:rsidR="00EB6FB4" w:rsidRDefault="00EB6FB4">
                <w:pPr>
                  <w:pStyle w:val="Bibliography"/>
                  <w:jc w:val="right"/>
                  <w:rPr>
                    <w:rFonts w:cs="Times New Roman"/>
                    <w:noProof/>
                  </w:rPr>
                </w:pPr>
                <w:bookmarkStart w:id="98" w:name="Owe13"/>
                <w:r>
                  <w:rPr>
                    <w:rFonts w:cs="Times New Roman"/>
                    <w:noProof/>
                  </w:rPr>
                  <w:t>[28]</w:t>
                </w:r>
                <w:bookmarkEnd w:id="98"/>
              </w:p>
            </w:tc>
            <w:tc>
              <w:tcPr>
                <w:tcW w:w="0" w:type="auto"/>
                <w:hideMark/>
              </w:tcPr>
              <w:p w14:paraId="1006CE77" w14:textId="77777777" w:rsidR="00EB6FB4" w:rsidRDefault="00EB6FB4">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EB6FB4" w14:paraId="41F41944" w14:textId="77777777" w:rsidTr="00EB6FB4">
            <w:trPr>
              <w:tblCellSpacing w:w="15" w:type="dxa"/>
            </w:trPr>
            <w:tc>
              <w:tcPr>
                <w:tcW w:w="0" w:type="auto"/>
                <w:hideMark/>
              </w:tcPr>
              <w:p w14:paraId="4C6F8552" w14:textId="77777777" w:rsidR="00EB6FB4" w:rsidRDefault="00EB6FB4">
                <w:pPr>
                  <w:pStyle w:val="Bibliography"/>
                  <w:jc w:val="right"/>
                  <w:rPr>
                    <w:rFonts w:cs="Times New Roman"/>
                    <w:noProof/>
                  </w:rPr>
                </w:pPr>
                <w:bookmarkStart w:id="99" w:name="HLi09"/>
                <w:r>
                  <w:rPr>
                    <w:rFonts w:cs="Times New Roman"/>
                    <w:noProof/>
                  </w:rPr>
                  <w:t>[29]</w:t>
                </w:r>
                <w:bookmarkEnd w:id="99"/>
              </w:p>
            </w:tc>
            <w:tc>
              <w:tcPr>
                <w:tcW w:w="0" w:type="auto"/>
                <w:hideMark/>
              </w:tcPr>
              <w:p w14:paraId="6D5A72D4" w14:textId="77777777" w:rsidR="00EB6FB4" w:rsidRDefault="00EB6FB4">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EB6FB4" w14:paraId="0632F012" w14:textId="77777777" w:rsidTr="00EB6FB4">
            <w:trPr>
              <w:tblCellSpacing w:w="15" w:type="dxa"/>
            </w:trPr>
            <w:tc>
              <w:tcPr>
                <w:tcW w:w="0" w:type="auto"/>
                <w:hideMark/>
              </w:tcPr>
              <w:p w14:paraId="4C7A0F0F" w14:textId="77777777" w:rsidR="00EB6FB4" w:rsidRDefault="00EB6FB4">
                <w:pPr>
                  <w:pStyle w:val="Bibliography"/>
                  <w:jc w:val="right"/>
                  <w:rPr>
                    <w:rFonts w:cs="Times New Roman"/>
                    <w:noProof/>
                  </w:rPr>
                </w:pPr>
                <w:bookmarkStart w:id="100" w:name="Dem09"/>
                <w:r>
                  <w:rPr>
                    <w:rFonts w:cs="Times New Roman"/>
                    <w:noProof/>
                  </w:rPr>
                  <w:t>[30]</w:t>
                </w:r>
                <w:bookmarkEnd w:id="100"/>
              </w:p>
            </w:tc>
            <w:tc>
              <w:tcPr>
                <w:tcW w:w="0" w:type="auto"/>
                <w:hideMark/>
              </w:tcPr>
              <w:p w14:paraId="01A085A0" w14:textId="77777777" w:rsidR="00EB6FB4" w:rsidRDefault="00EB6FB4">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EB6FB4" w14:paraId="5EE6CB86" w14:textId="77777777" w:rsidTr="00EB6FB4">
            <w:trPr>
              <w:tblCellSpacing w:w="15" w:type="dxa"/>
            </w:trPr>
            <w:tc>
              <w:tcPr>
                <w:tcW w:w="0" w:type="auto"/>
                <w:hideMark/>
              </w:tcPr>
              <w:p w14:paraId="6B3084B5" w14:textId="77777777" w:rsidR="00EB6FB4" w:rsidRDefault="00EB6FB4">
                <w:pPr>
                  <w:pStyle w:val="Bibliography"/>
                  <w:jc w:val="right"/>
                  <w:rPr>
                    <w:rFonts w:cs="Times New Roman"/>
                    <w:noProof/>
                  </w:rPr>
                </w:pPr>
                <w:r>
                  <w:rPr>
                    <w:rFonts w:cs="Times New Roman"/>
                    <w:noProof/>
                  </w:rPr>
                  <w:t>[31]</w:t>
                </w:r>
              </w:p>
            </w:tc>
            <w:tc>
              <w:tcPr>
                <w:tcW w:w="0" w:type="auto"/>
                <w:hideMark/>
              </w:tcPr>
              <w:p w14:paraId="3F5FF27F" w14:textId="77777777" w:rsidR="00EB6FB4" w:rsidRDefault="00EB6FB4">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EB6FB4" w14:paraId="434EA644" w14:textId="77777777" w:rsidTr="00EB6FB4">
            <w:trPr>
              <w:tblCellSpacing w:w="15" w:type="dxa"/>
            </w:trPr>
            <w:tc>
              <w:tcPr>
                <w:tcW w:w="0" w:type="auto"/>
                <w:hideMark/>
              </w:tcPr>
              <w:p w14:paraId="571AC844" w14:textId="77777777" w:rsidR="00EB6FB4" w:rsidRDefault="00EB6FB4">
                <w:pPr>
                  <w:pStyle w:val="Bibliography"/>
                  <w:jc w:val="right"/>
                  <w:rPr>
                    <w:rFonts w:cs="Times New Roman"/>
                    <w:noProof/>
                  </w:rPr>
                </w:pPr>
                <w:r>
                  <w:rPr>
                    <w:rFonts w:cs="Times New Roman"/>
                    <w:noProof/>
                  </w:rPr>
                  <w:t>[32]</w:t>
                </w:r>
              </w:p>
            </w:tc>
            <w:tc>
              <w:tcPr>
                <w:tcW w:w="0" w:type="auto"/>
                <w:hideMark/>
              </w:tcPr>
              <w:p w14:paraId="3981CAD2" w14:textId="77777777" w:rsidR="00EB6FB4" w:rsidRDefault="00EB6FB4">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EB6FB4" w14:paraId="447D92BC" w14:textId="77777777" w:rsidTr="00EB6FB4">
            <w:trPr>
              <w:tblCellSpacing w:w="15" w:type="dxa"/>
            </w:trPr>
            <w:tc>
              <w:tcPr>
                <w:tcW w:w="0" w:type="auto"/>
                <w:hideMark/>
              </w:tcPr>
              <w:p w14:paraId="3B4D5F96" w14:textId="77777777" w:rsidR="00EB6FB4" w:rsidRDefault="00EB6FB4">
                <w:pPr>
                  <w:pStyle w:val="Bibliography"/>
                  <w:jc w:val="right"/>
                  <w:rPr>
                    <w:rFonts w:cs="Times New Roman"/>
                    <w:noProof/>
                  </w:rPr>
                </w:pPr>
                <w:bookmarkStart w:id="101" w:name="ECr07"/>
                <w:r>
                  <w:rPr>
                    <w:rFonts w:cs="Times New Roman"/>
                    <w:noProof/>
                  </w:rPr>
                  <w:t>[33]</w:t>
                </w:r>
                <w:bookmarkEnd w:id="101"/>
              </w:p>
            </w:tc>
            <w:tc>
              <w:tcPr>
                <w:tcW w:w="0" w:type="auto"/>
                <w:hideMark/>
              </w:tcPr>
              <w:p w14:paraId="2258D203" w14:textId="77777777" w:rsidR="00EB6FB4" w:rsidRDefault="00EB6FB4">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EB6FB4" w14:paraId="200392E5" w14:textId="77777777" w:rsidTr="00EB6FB4">
            <w:trPr>
              <w:tblCellSpacing w:w="15" w:type="dxa"/>
            </w:trPr>
            <w:tc>
              <w:tcPr>
                <w:tcW w:w="0" w:type="auto"/>
                <w:hideMark/>
              </w:tcPr>
              <w:p w14:paraId="20730161" w14:textId="77777777" w:rsidR="00EB6FB4" w:rsidRDefault="00EB6FB4">
                <w:pPr>
                  <w:pStyle w:val="Bibliography"/>
                  <w:jc w:val="right"/>
                  <w:rPr>
                    <w:rFonts w:cs="Times New Roman"/>
                    <w:noProof/>
                  </w:rPr>
                </w:pPr>
                <w:bookmarkStart w:id="102" w:name="Egi10"/>
                <w:r>
                  <w:rPr>
                    <w:rFonts w:cs="Times New Roman"/>
                    <w:noProof/>
                  </w:rPr>
                  <w:t>[34]</w:t>
                </w:r>
                <w:bookmarkEnd w:id="102"/>
              </w:p>
            </w:tc>
            <w:tc>
              <w:tcPr>
                <w:tcW w:w="0" w:type="auto"/>
                <w:hideMark/>
              </w:tcPr>
              <w:p w14:paraId="770899DC" w14:textId="77777777" w:rsidR="00EB6FB4" w:rsidRDefault="00EB6FB4">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EB6FB4" w14:paraId="0BD41CD7" w14:textId="77777777" w:rsidTr="00EB6FB4">
            <w:trPr>
              <w:tblCellSpacing w:w="15" w:type="dxa"/>
            </w:trPr>
            <w:tc>
              <w:tcPr>
                <w:tcW w:w="0" w:type="auto"/>
                <w:hideMark/>
              </w:tcPr>
              <w:p w14:paraId="44272C57" w14:textId="77777777" w:rsidR="00EB6FB4" w:rsidRDefault="00EB6FB4">
                <w:pPr>
                  <w:pStyle w:val="Bibliography"/>
                  <w:jc w:val="right"/>
                  <w:rPr>
                    <w:rFonts w:cs="Times New Roman"/>
                    <w:noProof/>
                  </w:rPr>
                </w:pPr>
                <w:bookmarkStart w:id="103" w:name="RLa10"/>
                <w:r>
                  <w:rPr>
                    <w:rFonts w:cs="Times New Roman"/>
                    <w:noProof/>
                  </w:rPr>
                  <w:t>[35]</w:t>
                </w:r>
                <w:bookmarkEnd w:id="103"/>
              </w:p>
            </w:tc>
            <w:tc>
              <w:tcPr>
                <w:tcW w:w="0" w:type="auto"/>
                <w:hideMark/>
              </w:tcPr>
              <w:p w14:paraId="2DDCD495" w14:textId="77777777" w:rsidR="00EB6FB4" w:rsidRDefault="00EB6FB4">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EB6FB4" w14:paraId="05B39C45" w14:textId="77777777" w:rsidTr="00EB6FB4">
            <w:trPr>
              <w:tblCellSpacing w:w="15" w:type="dxa"/>
            </w:trPr>
            <w:tc>
              <w:tcPr>
                <w:tcW w:w="0" w:type="auto"/>
                <w:hideMark/>
              </w:tcPr>
              <w:p w14:paraId="63632D3C" w14:textId="77777777" w:rsidR="00EB6FB4" w:rsidRDefault="00EB6FB4">
                <w:pPr>
                  <w:pStyle w:val="Bibliography"/>
                  <w:jc w:val="right"/>
                  <w:rPr>
                    <w:rFonts w:cs="Times New Roman"/>
                    <w:noProof/>
                  </w:rPr>
                </w:pPr>
                <w:bookmarkStart w:id="104" w:name="MFa07"/>
                <w:r>
                  <w:rPr>
                    <w:rFonts w:cs="Times New Roman"/>
                    <w:noProof/>
                  </w:rPr>
                  <w:t>[36]</w:t>
                </w:r>
                <w:bookmarkEnd w:id="104"/>
              </w:p>
            </w:tc>
            <w:tc>
              <w:tcPr>
                <w:tcW w:w="0" w:type="auto"/>
                <w:hideMark/>
              </w:tcPr>
              <w:p w14:paraId="6ECB3B6C" w14:textId="77777777" w:rsidR="00EB6FB4" w:rsidRDefault="00EB6FB4">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EB6FB4" w14:paraId="19AE91B1" w14:textId="77777777" w:rsidTr="00EB6FB4">
            <w:trPr>
              <w:tblCellSpacing w:w="15" w:type="dxa"/>
            </w:trPr>
            <w:tc>
              <w:tcPr>
                <w:tcW w:w="0" w:type="auto"/>
                <w:hideMark/>
              </w:tcPr>
              <w:p w14:paraId="567EA442" w14:textId="77777777" w:rsidR="00EB6FB4" w:rsidRDefault="00EB6FB4">
                <w:pPr>
                  <w:pStyle w:val="Bibliography"/>
                  <w:jc w:val="right"/>
                  <w:rPr>
                    <w:rFonts w:cs="Times New Roman"/>
                    <w:noProof/>
                  </w:rPr>
                </w:pPr>
                <w:bookmarkStart w:id="105" w:name="MKi061"/>
                <w:r>
                  <w:rPr>
                    <w:rFonts w:cs="Times New Roman"/>
                    <w:noProof/>
                  </w:rPr>
                  <w:t>[37]</w:t>
                </w:r>
                <w:bookmarkEnd w:id="105"/>
              </w:p>
            </w:tc>
            <w:tc>
              <w:tcPr>
                <w:tcW w:w="0" w:type="auto"/>
                <w:hideMark/>
              </w:tcPr>
              <w:p w14:paraId="537063B9" w14:textId="77777777" w:rsidR="00EB6FB4" w:rsidRDefault="00EB6FB4">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EB6FB4" w14:paraId="5ABB4284" w14:textId="77777777" w:rsidTr="00EB6FB4">
            <w:trPr>
              <w:tblCellSpacing w:w="15" w:type="dxa"/>
            </w:trPr>
            <w:tc>
              <w:tcPr>
                <w:tcW w:w="0" w:type="auto"/>
                <w:hideMark/>
              </w:tcPr>
              <w:p w14:paraId="5917F2D7" w14:textId="77777777" w:rsidR="00EB6FB4" w:rsidRDefault="00EB6FB4">
                <w:pPr>
                  <w:pStyle w:val="Bibliography"/>
                  <w:jc w:val="right"/>
                  <w:rPr>
                    <w:rFonts w:cs="Times New Roman"/>
                    <w:noProof/>
                  </w:rPr>
                </w:pPr>
                <w:bookmarkStart w:id="106" w:name="BYo01"/>
                <w:r>
                  <w:rPr>
                    <w:rFonts w:cs="Times New Roman"/>
                    <w:noProof/>
                  </w:rPr>
                  <w:t>[38]</w:t>
                </w:r>
                <w:bookmarkEnd w:id="106"/>
              </w:p>
            </w:tc>
            <w:tc>
              <w:tcPr>
                <w:tcW w:w="0" w:type="auto"/>
                <w:hideMark/>
              </w:tcPr>
              <w:p w14:paraId="06CBFD26" w14:textId="77777777" w:rsidR="00EB6FB4" w:rsidRDefault="00EB6FB4">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EB6FB4" w14:paraId="5088D32C" w14:textId="77777777" w:rsidTr="00EB6FB4">
            <w:trPr>
              <w:tblCellSpacing w:w="15" w:type="dxa"/>
            </w:trPr>
            <w:tc>
              <w:tcPr>
                <w:tcW w:w="0" w:type="auto"/>
                <w:hideMark/>
              </w:tcPr>
              <w:p w14:paraId="5CF3A621" w14:textId="77777777" w:rsidR="00EB6FB4" w:rsidRDefault="00EB6FB4">
                <w:pPr>
                  <w:pStyle w:val="Bibliography"/>
                  <w:jc w:val="right"/>
                  <w:rPr>
                    <w:rFonts w:cs="Times New Roman"/>
                    <w:noProof/>
                  </w:rPr>
                </w:pPr>
                <w:bookmarkStart w:id="107" w:name="APa05"/>
                <w:r>
                  <w:rPr>
                    <w:rFonts w:cs="Times New Roman"/>
                    <w:noProof/>
                  </w:rPr>
                  <w:t>[39]</w:t>
                </w:r>
                <w:bookmarkEnd w:id="107"/>
              </w:p>
            </w:tc>
            <w:tc>
              <w:tcPr>
                <w:tcW w:w="0" w:type="auto"/>
                <w:hideMark/>
              </w:tcPr>
              <w:p w14:paraId="0A393A93" w14:textId="77777777" w:rsidR="00EB6FB4" w:rsidRDefault="00EB6FB4">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EB6FB4" w14:paraId="47665507" w14:textId="77777777" w:rsidTr="00EB6FB4">
            <w:trPr>
              <w:tblCellSpacing w:w="15" w:type="dxa"/>
            </w:trPr>
            <w:tc>
              <w:tcPr>
                <w:tcW w:w="0" w:type="auto"/>
                <w:hideMark/>
              </w:tcPr>
              <w:p w14:paraId="2C1A1A8C" w14:textId="77777777" w:rsidR="00EB6FB4" w:rsidRDefault="00EB6FB4">
                <w:pPr>
                  <w:pStyle w:val="Bibliography"/>
                  <w:jc w:val="right"/>
                  <w:rPr>
                    <w:rFonts w:cs="Times New Roman"/>
                    <w:noProof/>
                  </w:rPr>
                </w:pPr>
                <w:bookmarkStart w:id="108" w:name="Iha14"/>
                <w:r>
                  <w:rPr>
                    <w:rFonts w:cs="Times New Roman"/>
                    <w:noProof/>
                  </w:rPr>
                  <w:t>[40]</w:t>
                </w:r>
                <w:bookmarkEnd w:id="108"/>
              </w:p>
            </w:tc>
            <w:tc>
              <w:tcPr>
                <w:tcW w:w="0" w:type="auto"/>
                <w:hideMark/>
              </w:tcPr>
              <w:p w14:paraId="0079455B" w14:textId="77777777" w:rsidR="00EB6FB4" w:rsidRDefault="00EB6FB4">
                <w:pPr>
                  <w:pStyle w:val="Bibliography"/>
                  <w:rPr>
                    <w:rFonts w:cs="Times New Roman"/>
                    <w:noProof/>
                  </w:rPr>
                </w:pPr>
                <w:r>
                  <w:rPr>
                    <w:rFonts w:cs="Times New Roman"/>
                    <w:noProof/>
                  </w:rPr>
                  <w:t>Iham Tariq, Ahmad Kamil, and Hamid Jebur, "Proposed conceptual model for e-service quality in Malaysian universities," 2014.</w:t>
                </w:r>
              </w:p>
            </w:tc>
          </w:tr>
          <w:tr w:rsidR="00EB6FB4" w14:paraId="5111B368" w14:textId="77777777" w:rsidTr="00EB6FB4">
            <w:trPr>
              <w:tblCellSpacing w:w="15" w:type="dxa"/>
            </w:trPr>
            <w:tc>
              <w:tcPr>
                <w:tcW w:w="0" w:type="auto"/>
                <w:hideMark/>
              </w:tcPr>
              <w:p w14:paraId="3BD8C463" w14:textId="77777777" w:rsidR="00EB6FB4" w:rsidRDefault="00EB6FB4">
                <w:pPr>
                  <w:pStyle w:val="Bibliography"/>
                  <w:jc w:val="right"/>
                  <w:rPr>
                    <w:rFonts w:cs="Times New Roman"/>
                    <w:noProof/>
                  </w:rPr>
                </w:pPr>
                <w:r>
                  <w:rPr>
                    <w:rFonts w:cs="Times New Roman"/>
                    <w:noProof/>
                  </w:rPr>
                  <w:t>[41]</w:t>
                </w:r>
              </w:p>
            </w:tc>
            <w:tc>
              <w:tcPr>
                <w:tcW w:w="0" w:type="auto"/>
                <w:hideMark/>
              </w:tcPr>
              <w:p w14:paraId="05F2DCEA" w14:textId="77777777" w:rsidR="00EB6FB4" w:rsidRDefault="00EB6FB4">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EB6FB4" w14:paraId="043AC5EF" w14:textId="77777777" w:rsidTr="00EB6FB4">
            <w:trPr>
              <w:tblCellSpacing w:w="15" w:type="dxa"/>
            </w:trPr>
            <w:tc>
              <w:tcPr>
                <w:tcW w:w="0" w:type="auto"/>
                <w:hideMark/>
              </w:tcPr>
              <w:p w14:paraId="2F1C71AD" w14:textId="77777777" w:rsidR="00EB6FB4" w:rsidRDefault="00EB6FB4">
                <w:pPr>
                  <w:pStyle w:val="Bibliography"/>
                  <w:jc w:val="right"/>
                  <w:rPr>
                    <w:rFonts w:cs="Times New Roman"/>
                    <w:noProof/>
                  </w:rPr>
                </w:pPr>
                <w:r>
                  <w:rPr>
                    <w:rFonts w:cs="Times New Roman"/>
                    <w:noProof/>
                  </w:rPr>
                  <w:t>[42]</w:t>
                </w:r>
              </w:p>
            </w:tc>
            <w:tc>
              <w:tcPr>
                <w:tcW w:w="0" w:type="auto"/>
                <w:hideMark/>
              </w:tcPr>
              <w:p w14:paraId="7141CBF7" w14:textId="77777777" w:rsidR="00EB6FB4" w:rsidRDefault="00EB6FB4">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EB6FB4" w14:paraId="24CDB445" w14:textId="77777777" w:rsidTr="00EB6FB4">
            <w:trPr>
              <w:tblCellSpacing w:w="15" w:type="dxa"/>
            </w:trPr>
            <w:tc>
              <w:tcPr>
                <w:tcW w:w="0" w:type="auto"/>
                <w:hideMark/>
              </w:tcPr>
              <w:p w14:paraId="5DC81765" w14:textId="77777777" w:rsidR="00EB6FB4" w:rsidRDefault="00EB6FB4">
                <w:pPr>
                  <w:pStyle w:val="Bibliography"/>
                  <w:jc w:val="right"/>
                  <w:rPr>
                    <w:rFonts w:cs="Times New Roman"/>
                    <w:noProof/>
                  </w:rPr>
                </w:pPr>
                <w:bookmarkStart w:id="109" w:name="Yan02"/>
                <w:r>
                  <w:rPr>
                    <w:rFonts w:cs="Times New Roman"/>
                    <w:noProof/>
                  </w:rPr>
                  <w:t>[43]</w:t>
                </w:r>
                <w:bookmarkEnd w:id="109"/>
              </w:p>
            </w:tc>
            <w:tc>
              <w:tcPr>
                <w:tcW w:w="0" w:type="auto"/>
                <w:hideMark/>
              </w:tcPr>
              <w:p w14:paraId="60367906" w14:textId="77777777" w:rsidR="00EB6FB4" w:rsidRDefault="00EB6FB4">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EB6FB4" w14:paraId="11C18AAD" w14:textId="77777777" w:rsidTr="00EB6FB4">
            <w:trPr>
              <w:tblCellSpacing w:w="15" w:type="dxa"/>
            </w:trPr>
            <w:tc>
              <w:tcPr>
                <w:tcW w:w="0" w:type="auto"/>
                <w:hideMark/>
              </w:tcPr>
              <w:p w14:paraId="028993C9" w14:textId="77777777" w:rsidR="00EB6FB4" w:rsidRDefault="00EB6FB4">
                <w:pPr>
                  <w:pStyle w:val="Bibliography"/>
                  <w:jc w:val="right"/>
                  <w:rPr>
                    <w:rFonts w:cs="Times New Roman"/>
                    <w:noProof/>
                  </w:rPr>
                </w:pPr>
                <w:bookmarkStart w:id="110" w:name="MCO09"/>
                <w:r>
                  <w:rPr>
                    <w:rFonts w:cs="Times New Roman"/>
                    <w:noProof/>
                  </w:rPr>
                  <w:t>[44]</w:t>
                </w:r>
                <w:bookmarkEnd w:id="110"/>
              </w:p>
            </w:tc>
            <w:tc>
              <w:tcPr>
                <w:tcW w:w="0" w:type="auto"/>
                <w:hideMark/>
              </w:tcPr>
              <w:p w14:paraId="72F73BE4" w14:textId="77777777" w:rsidR="00EB6FB4" w:rsidRDefault="00EB6FB4">
                <w:pPr>
                  <w:pStyle w:val="Bibliography"/>
                  <w:rPr>
                    <w:rFonts w:cs="Times New Roman"/>
                    <w:noProof/>
                  </w:rPr>
                </w:pPr>
                <w:r>
                  <w:rPr>
                    <w:rFonts w:cs="Times New Roman"/>
                    <w:noProof/>
                  </w:rPr>
                  <w:t>M.C. Obi, "Cevelopment and validation of a scale for measuring e-government user satisfaction," 2009.</w:t>
                </w:r>
              </w:p>
            </w:tc>
          </w:tr>
          <w:tr w:rsidR="00EB6FB4" w14:paraId="4C7EAA83" w14:textId="77777777" w:rsidTr="00EB6FB4">
            <w:trPr>
              <w:tblCellSpacing w:w="15" w:type="dxa"/>
            </w:trPr>
            <w:tc>
              <w:tcPr>
                <w:tcW w:w="0" w:type="auto"/>
                <w:hideMark/>
              </w:tcPr>
              <w:p w14:paraId="48F1C82B" w14:textId="77777777" w:rsidR="00EB6FB4" w:rsidRDefault="00EB6FB4">
                <w:pPr>
                  <w:pStyle w:val="Bibliography"/>
                  <w:jc w:val="right"/>
                  <w:rPr>
                    <w:rFonts w:cs="Times New Roman"/>
                    <w:noProof/>
                  </w:rPr>
                </w:pPr>
                <w:bookmarkStart w:id="111" w:name="Int98"/>
                <w:r>
                  <w:rPr>
                    <w:rFonts w:cs="Times New Roman"/>
                    <w:noProof/>
                  </w:rPr>
                  <w:t>[45]</w:t>
                </w:r>
                <w:bookmarkEnd w:id="111"/>
              </w:p>
            </w:tc>
            <w:tc>
              <w:tcPr>
                <w:tcW w:w="0" w:type="auto"/>
                <w:hideMark/>
              </w:tcPr>
              <w:p w14:paraId="7E98F1BC" w14:textId="77777777" w:rsidR="00EB6FB4" w:rsidRDefault="00EB6FB4">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EB6FB4" w14:paraId="14BA9C71" w14:textId="77777777" w:rsidTr="00EB6FB4">
            <w:trPr>
              <w:tblCellSpacing w:w="15" w:type="dxa"/>
            </w:trPr>
            <w:tc>
              <w:tcPr>
                <w:tcW w:w="0" w:type="auto"/>
                <w:hideMark/>
              </w:tcPr>
              <w:p w14:paraId="32604F1D" w14:textId="77777777" w:rsidR="00EB6FB4" w:rsidRDefault="00EB6FB4">
                <w:pPr>
                  <w:pStyle w:val="Bibliography"/>
                  <w:jc w:val="right"/>
                  <w:rPr>
                    <w:rFonts w:cs="Times New Roman"/>
                    <w:noProof/>
                  </w:rPr>
                </w:pPr>
                <w:bookmarkStart w:id="112" w:name="Hua13"/>
                <w:r>
                  <w:rPr>
                    <w:rFonts w:cs="Times New Roman"/>
                    <w:noProof/>
                  </w:rPr>
                  <w:t>[46]</w:t>
                </w:r>
                <w:bookmarkEnd w:id="112"/>
              </w:p>
            </w:tc>
            <w:tc>
              <w:tcPr>
                <w:tcW w:w="0" w:type="auto"/>
                <w:hideMark/>
              </w:tcPr>
              <w:p w14:paraId="33C7D81D" w14:textId="77777777" w:rsidR="00EB6FB4" w:rsidRDefault="00EB6FB4">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EB6FB4" w14:paraId="1A9B49C3" w14:textId="77777777" w:rsidTr="00EB6FB4">
            <w:trPr>
              <w:tblCellSpacing w:w="15" w:type="dxa"/>
            </w:trPr>
            <w:tc>
              <w:tcPr>
                <w:tcW w:w="0" w:type="auto"/>
                <w:hideMark/>
              </w:tcPr>
              <w:p w14:paraId="56104E9A" w14:textId="77777777" w:rsidR="00EB6FB4" w:rsidRDefault="00EB6FB4">
                <w:pPr>
                  <w:pStyle w:val="Bibliography"/>
                  <w:jc w:val="right"/>
                  <w:rPr>
                    <w:rFonts w:cs="Times New Roman"/>
                    <w:noProof/>
                  </w:rPr>
                </w:pPr>
                <w:bookmarkStart w:id="113" w:name="Fil14"/>
                <w:r>
                  <w:rPr>
                    <w:rFonts w:cs="Times New Roman"/>
                    <w:noProof/>
                  </w:rPr>
                  <w:t>[47]</w:t>
                </w:r>
                <w:bookmarkEnd w:id="113"/>
              </w:p>
            </w:tc>
            <w:tc>
              <w:tcPr>
                <w:tcW w:w="0" w:type="auto"/>
                <w:hideMark/>
              </w:tcPr>
              <w:p w14:paraId="4AA44296" w14:textId="77777777" w:rsidR="00EB6FB4" w:rsidRDefault="00EB6FB4">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EB6FB4" w14:paraId="73480EE4" w14:textId="77777777" w:rsidTr="00EB6FB4">
            <w:trPr>
              <w:tblCellSpacing w:w="15" w:type="dxa"/>
            </w:trPr>
            <w:tc>
              <w:tcPr>
                <w:tcW w:w="0" w:type="auto"/>
                <w:hideMark/>
              </w:tcPr>
              <w:p w14:paraId="52698C70" w14:textId="77777777" w:rsidR="00EB6FB4" w:rsidRDefault="00EB6FB4">
                <w:pPr>
                  <w:pStyle w:val="Bibliography"/>
                  <w:jc w:val="right"/>
                  <w:rPr>
                    <w:rFonts w:cs="Times New Roman"/>
                    <w:noProof/>
                  </w:rPr>
                </w:pPr>
                <w:bookmarkStart w:id="114" w:name="Nae11"/>
                <w:r>
                  <w:rPr>
                    <w:rFonts w:cs="Times New Roman"/>
                    <w:noProof/>
                  </w:rPr>
                  <w:t>[48]</w:t>
                </w:r>
                <w:bookmarkEnd w:id="114"/>
              </w:p>
            </w:tc>
            <w:tc>
              <w:tcPr>
                <w:tcW w:w="0" w:type="auto"/>
                <w:hideMark/>
              </w:tcPr>
              <w:p w14:paraId="363D9348" w14:textId="77777777" w:rsidR="00EB6FB4" w:rsidRDefault="00EB6FB4">
                <w:pPr>
                  <w:pStyle w:val="Bibliography"/>
                  <w:rPr>
                    <w:rFonts w:cs="Times New Roman"/>
                    <w:noProof/>
                  </w:rPr>
                </w:pPr>
                <w:r>
                  <w:rPr>
                    <w:rFonts w:cs="Times New Roman"/>
                    <w:noProof/>
                  </w:rPr>
                  <w:t>Naelah Al-Dabbous, Anwar Al-Yatama, and Kassem Saleh, "Assessment of the trustworthiness of e-service providers," 2011.</w:t>
                </w:r>
              </w:p>
            </w:tc>
          </w:tr>
          <w:tr w:rsidR="00EB6FB4" w14:paraId="0EDFB4DE" w14:textId="77777777" w:rsidTr="00EB6FB4">
            <w:trPr>
              <w:tblCellSpacing w:w="15" w:type="dxa"/>
            </w:trPr>
            <w:tc>
              <w:tcPr>
                <w:tcW w:w="0" w:type="auto"/>
                <w:hideMark/>
              </w:tcPr>
              <w:p w14:paraId="2E702396" w14:textId="77777777" w:rsidR="00EB6FB4" w:rsidRDefault="00EB6FB4">
                <w:pPr>
                  <w:pStyle w:val="Bibliography"/>
                  <w:jc w:val="right"/>
                  <w:rPr>
                    <w:rFonts w:cs="Times New Roman"/>
                    <w:noProof/>
                  </w:rPr>
                </w:pPr>
                <w:bookmarkStart w:id="115" w:name="Tsu12"/>
                <w:r>
                  <w:rPr>
                    <w:rFonts w:cs="Times New Roman"/>
                    <w:noProof/>
                  </w:rPr>
                  <w:t>[49]</w:t>
                </w:r>
                <w:bookmarkEnd w:id="115"/>
              </w:p>
            </w:tc>
            <w:tc>
              <w:tcPr>
                <w:tcW w:w="0" w:type="auto"/>
                <w:hideMark/>
              </w:tcPr>
              <w:p w14:paraId="1F11F48E" w14:textId="77777777" w:rsidR="00EB6FB4" w:rsidRDefault="00EB6FB4">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EB6FB4" w14:paraId="6EBF01EA" w14:textId="77777777" w:rsidTr="00EB6FB4">
            <w:trPr>
              <w:tblCellSpacing w:w="15" w:type="dxa"/>
            </w:trPr>
            <w:tc>
              <w:tcPr>
                <w:tcW w:w="0" w:type="auto"/>
                <w:hideMark/>
              </w:tcPr>
              <w:p w14:paraId="372A74DA" w14:textId="77777777" w:rsidR="00EB6FB4" w:rsidRDefault="00EB6FB4">
                <w:pPr>
                  <w:pStyle w:val="Bibliography"/>
                  <w:jc w:val="right"/>
                  <w:rPr>
                    <w:rFonts w:cs="Times New Roman"/>
                    <w:noProof/>
                  </w:rPr>
                </w:pPr>
                <w:bookmarkStart w:id="116" w:name="Moh12"/>
                <w:r>
                  <w:rPr>
                    <w:rFonts w:cs="Times New Roman"/>
                    <w:noProof/>
                  </w:rPr>
                  <w:t>[50]</w:t>
                </w:r>
                <w:bookmarkEnd w:id="116"/>
              </w:p>
            </w:tc>
            <w:tc>
              <w:tcPr>
                <w:tcW w:w="0" w:type="auto"/>
                <w:hideMark/>
              </w:tcPr>
              <w:p w14:paraId="72D19E9E" w14:textId="77777777" w:rsidR="00EB6FB4" w:rsidRDefault="00EB6FB4">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EB6FB4" w14:paraId="0B164785" w14:textId="77777777" w:rsidTr="00EB6FB4">
            <w:trPr>
              <w:tblCellSpacing w:w="15" w:type="dxa"/>
            </w:trPr>
            <w:tc>
              <w:tcPr>
                <w:tcW w:w="0" w:type="auto"/>
                <w:hideMark/>
              </w:tcPr>
              <w:p w14:paraId="30B96B37" w14:textId="77777777" w:rsidR="00EB6FB4" w:rsidRDefault="00EB6FB4">
                <w:pPr>
                  <w:pStyle w:val="Bibliography"/>
                  <w:jc w:val="right"/>
                  <w:rPr>
                    <w:rFonts w:cs="Times New Roman"/>
                    <w:noProof/>
                  </w:rPr>
                </w:pPr>
                <w:bookmarkStart w:id="117" w:name="Ali11"/>
                <w:r>
                  <w:rPr>
                    <w:rFonts w:cs="Times New Roman"/>
                    <w:noProof/>
                  </w:rPr>
                  <w:t>[51]</w:t>
                </w:r>
                <w:bookmarkEnd w:id="117"/>
              </w:p>
            </w:tc>
            <w:tc>
              <w:tcPr>
                <w:tcW w:w="0" w:type="auto"/>
                <w:hideMark/>
              </w:tcPr>
              <w:p w14:paraId="5452E489" w14:textId="77777777" w:rsidR="00EB6FB4" w:rsidRDefault="00EB6FB4">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EB6FB4" w14:paraId="7B51081B" w14:textId="77777777" w:rsidTr="00EB6FB4">
            <w:trPr>
              <w:tblCellSpacing w:w="15" w:type="dxa"/>
            </w:trPr>
            <w:tc>
              <w:tcPr>
                <w:tcW w:w="0" w:type="auto"/>
                <w:hideMark/>
              </w:tcPr>
              <w:p w14:paraId="70C2746F" w14:textId="77777777" w:rsidR="00EB6FB4" w:rsidRDefault="00EB6FB4">
                <w:pPr>
                  <w:pStyle w:val="Bibliography"/>
                  <w:jc w:val="right"/>
                  <w:rPr>
                    <w:rFonts w:cs="Times New Roman"/>
                    <w:noProof/>
                  </w:rPr>
                </w:pPr>
                <w:bookmarkStart w:id="118" w:name="Hun11"/>
                <w:r>
                  <w:rPr>
                    <w:rFonts w:cs="Times New Roman"/>
                    <w:noProof/>
                  </w:rPr>
                  <w:t>[52]</w:t>
                </w:r>
                <w:bookmarkEnd w:id="118"/>
              </w:p>
            </w:tc>
            <w:tc>
              <w:tcPr>
                <w:tcW w:w="0" w:type="auto"/>
                <w:hideMark/>
              </w:tcPr>
              <w:p w14:paraId="6EF9AC39" w14:textId="77777777" w:rsidR="00EB6FB4" w:rsidRDefault="00EB6FB4">
                <w:pPr>
                  <w:pStyle w:val="Bibliography"/>
                  <w:rPr>
                    <w:rFonts w:cs="Times New Roman"/>
                    <w:noProof/>
                  </w:rPr>
                </w:pPr>
                <w:r>
                  <w:rPr>
                    <w:rFonts w:cs="Times New Roman"/>
                    <w:noProof/>
                  </w:rPr>
                  <w:t>Hunk-Jen Tu and Yuan-Ting Chaoo, "Toward a framework for assessing e-marketplace service quality," pp. 36-43, 2011.</w:t>
                </w:r>
              </w:p>
            </w:tc>
          </w:tr>
          <w:tr w:rsidR="00EB6FB4" w14:paraId="4D41B33B" w14:textId="77777777" w:rsidTr="00EB6FB4">
            <w:trPr>
              <w:tblCellSpacing w:w="15" w:type="dxa"/>
            </w:trPr>
            <w:tc>
              <w:tcPr>
                <w:tcW w:w="0" w:type="auto"/>
                <w:hideMark/>
              </w:tcPr>
              <w:p w14:paraId="6EB0E852" w14:textId="77777777" w:rsidR="00EB6FB4" w:rsidRDefault="00EB6FB4">
                <w:pPr>
                  <w:pStyle w:val="Bibliography"/>
                  <w:jc w:val="right"/>
                  <w:rPr>
                    <w:rFonts w:cs="Times New Roman"/>
                    <w:noProof/>
                  </w:rPr>
                </w:pPr>
                <w:bookmarkStart w:id="119" w:name="Dan13"/>
                <w:r>
                  <w:rPr>
                    <w:rFonts w:cs="Times New Roman"/>
                    <w:noProof/>
                  </w:rPr>
                  <w:t>[53]</w:t>
                </w:r>
                <w:bookmarkEnd w:id="119"/>
              </w:p>
            </w:tc>
            <w:tc>
              <w:tcPr>
                <w:tcW w:w="0" w:type="auto"/>
                <w:hideMark/>
              </w:tcPr>
              <w:p w14:paraId="13CD7D04" w14:textId="77777777" w:rsidR="00EB6FB4" w:rsidRDefault="00EB6FB4">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EB6FB4" w14:paraId="53067206" w14:textId="77777777" w:rsidTr="00EB6FB4">
            <w:trPr>
              <w:tblCellSpacing w:w="15" w:type="dxa"/>
            </w:trPr>
            <w:tc>
              <w:tcPr>
                <w:tcW w:w="0" w:type="auto"/>
                <w:hideMark/>
              </w:tcPr>
              <w:p w14:paraId="6C85C1C9" w14:textId="77777777" w:rsidR="00EB6FB4" w:rsidRDefault="00EB6FB4">
                <w:pPr>
                  <w:pStyle w:val="Bibliography"/>
                  <w:jc w:val="right"/>
                  <w:rPr>
                    <w:rFonts w:cs="Times New Roman"/>
                    <w:noProof/>
                  </w:rPr>
                </w:pPr>
                <w:bookmarkStart w:id="120" w:name="APa88"/>
                <w:r>
                  <w:rPr>
                    <w:rFonts w:cs="Times New Roman"/>
                    <w:noProof/>
                  </w:rPr>
                  <w:t>[54]</w:t>
                </w:r>
                <w:bookmarkEnd w:id="120"/>
              </w:p>
            </w:tc>
            <w:tc>
              <w:tcPr>
                <w:tcW w:w="0" w:type="auto"/>
                <w:hideMark/>
              </w:tcPr>
              <w:p w14:paraId="626836AD" w14:textId="77777777" w:rsidR="00EB6FB4" w:rsidRDefault="00EB6FB4">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EB6FB4" w14:paraId="7C167720" w14:textId="77777777" w:rsidTr="00EB6FB4">
            <w:trPr>
              <w:tblCellSpacing w:w="15" w:type="dxa"/>
            </w:trPr>
            <w:tc>
              <w:tcPr>
                <w:tcW w:w="0" w:type="auto"/>
                <w:hideMark/>
              </w:tcPr>
              <w:p w14:paraId="39512E97" w14:textId="77777777" w:rsidR="00EB6FB4" w:rsidRDefault="00EB6FB4">
                <w:pPr>
                  <w:pStyle w:val="Bibliography"/>
                  <w:jc w:val="right"/>
                  <w:rPr>
                    <w:rFonts w:cs="Times New Roman"/>
                    <w:noProof/>
                  </w:rPr>
                </w:pPr>
                <w:bookmarkStart w:id="121" w:name="JKi02"/>
                <w:r>
                  <w:rPr>
                    <w:rFonts w:cs="Times New Roman"/>
                    <w:noProof/>
                  </w:rPr>
                  <w:t>[55]</w:t>
                </w:r>
                <w:bookmarkEnd w:id="121"/>
              </w:p>
            </w:tc>
            <w:tc>
              <w:tcPr>
                <w:tcW w:w="0" w:type="auto"/>
                <w:hideMark/>
              </w:tcPr>
              <w:p w14:paraId="7A752B99" w14:textId="77777777" w:rsidR="00EB6FB4" w:rsidRDefault="00EB6FB4">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EB6FB4" w14:paraId="79AF2C93" w14:textId="77777777" w:rsidTr="00EB6FB4">
            <w:trPr>
              <w:tblCellSpacing w:w="15" w:type="dxa"/>
            </w:trPr>
            <w:tc>
              <w:tcPr>
                <w:tcW w:w="0" w:type="auto"/>
                <w:hideMark/>
              </w:tcPr>
              <w:p w14:paraId="04E51238" w14:textId="77777777" w:rsidR="00EB6FB4" w:rsidRDefault="00EB6FB4">
                <w:pPr>
                  <w:pStyle w:val="Bibliography"/>
                  <w:jc w:val="right"/>
                  <w:rPr>
                    <w:rFonts w:cs="Times New Roman"/>
                    <w:noProof/>
                  </w:rPr>
                </w:pPr>
                <w:bookmarkStart w:id="122" w:name="CRa"/>
                <w:r>
                  <w:rPr>
                    <w:rFonts w:cs="Times New Roman"/>
                    <w:noProof/>
                  </w:rPr>
                  <w:t>[56]</w:t>
                </w:r>
                <w:bookmarkEnd w:id="122"/>
              </w:p>
            </w:tc>
            <w:tc>
              <w:tcPr>
                <w:tcW w:w="0" w:type="auto"/>
                <w:hideMark/>
              </w:tcPr>
              <w:p w14:paraId="62F8B11A" w14:textId="77777777" w:rsidR="00EB6FB4" w:rsidRDefault="00EB6FB4">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504E0674" w14:textId="77777777" w:rsidR="00EB6FB4" w:rsidRDefault="00EB6FB4" w:rsidP="00EB6FB4">
          <w:pPr>
            <w:pStyle w:val="Bibliography"/>
            <w:rPr>
              <w:rFonts w:eastAsiaTheme="minorEastAsia" w:cs="Times New Roman"/>
              <w:noProof/>
              <w:vanish/>
            </w:rPr>
          </w:pPr>
          <w:r>
            <w:rPr>
              <w:rFonts w:cs="Times New Roman"/>
              <w:noProof/>
              <w:vanish/>
            </w:rPr>
            <w:t>x</w:t>
          </w:r>
        </w:p>
        <w:p w14:paraId="307425B4" w14:textId="77777777" w:rsidR="006A3515" w:rsidRDefault="00156940" w:rsidP="00EB6FB4">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23" w:name="_Toc332847474"/>
      <w:r w:rsidRPr="002065CD">
        <w:lastRenderedPageBreak/>
        <w:t>Appendix</w:t>
      </w:r>
      <w:bookmarkEnd w:id="123"/>
    </w:p>
    <w:p w14:paraId="44A11CCA" w14:textId="77777777" w:rsidR="00F56399" w:rsidRDefault="002B235B" w:rsidP="008506D8">
      <w:pPr>
        <w:pStyle w:val="Appendixheading"/>
        <w:pageBreakBefore w:val="0"/>
      </w:pPr>
      <w:bookmarkStart w:id="124" w:name="_Ref166675784"/>
      <w:bookmarkStart w:id="125" w:name="_Toc332847475"/>
      <w:r>
        <w:t>Glossary</w:t>
      </w:r>
      <w:bookmarkEnd w:id="124"/>
      <w:bookmarkEnd w:id="12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459F595B" w:rsidR="00F56399" w:rsidRPr="00F56399" w:rsidRDefault="0092272D" w:rsidP="00F56399">
            <w:pPr>
              <w:pStyle w:val="Glossaryentry"/>
              <w:rPr>
                <w:rFonts w:cs="Times New Roman"/>
                <w:lang w:val="en-GB"/>
              </w:rPr>
            </w:pPr>
            <w:r>
              <w:rPr>
                <w:rFonts w:cs="Times New Roman"/>
                <w:lang w:val="en-GB"/>
              </w:rPr>
              <w:t>Attribute</w:t>
            </w:r>
          </w:p>
          <w:p w14:paraId="1A4AC6F3" w14:textId="28820B66" w:rsidR="00F56399" w:rsidRDefault="0092272D" w:rsidP="00AE695C">
            <w:pPr>
              <w:pStyle w:val="Glossaryentry"/>
              <w:ind w:left="360" w:firstLine="0"/>
              <w:jc w:val="both"/>
              <w:rPr>
                <w:rFonts w:cs="Times New Roman"/>
                <w:lang w:val="en-GB"/>
              </w:rPr>
            </w:pPr>
            <w:r>
              <w:rPr>
                <w:rFonts w:cs="Times New Roman"/>
                <w:lang w:val="en-GB"/>
              </w:rPr>
              <w:t>Inherent property or characteristic of an entity that can be distinguished quantit</w:t>
            </w:r>
            <w:r>
              <w:rPr>
                <w:rFonts w:cs="Times New Roman"/>
                <w:lang w:val="en-GB"/>
              </w:rPr>
              <w:t>a</w:t>
            </w:r>
            <w:r>
              <w:rPr>
                <w:rFonts w:cs="Times New Roman"/>
                <w:lang w:val="en-GB"/>
              </w:rPr>
              <w:t>tively or qualitatively by human or aut</w:t>
            </w:r>
            <w:r>
              <w:rPr>
                <w:rFonts w:cs="Times New Roman"/>
                <w:lang w:val="en-GB"/>
              </w:rPr>
              <w:t>o</w:t>
            </w:r>
            <w:r>
              <w:rPr>
                <w:rFonts w:cs="Times New Roman"/>
                <w:lang w:val="en-GB"/>
              </w:rPr>
              <w:t xml:space="preserve">mated means </w:t>
            </w:r>
            <w:sdt>
              <w:sdtPr>
                <w:rPr>
                  <w:rFonts w:cs="Times New Roman"/>
                  <w:lang w:val="en-GB"/>
                </w:rPr>
                <w:id w:val="-542138149"/>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92272D">
                  <w:rPr>
                    <w:rFonts w:cs="Times New Roman"/>
                    <w:noProof/>
                    <w:lang w:val="en-US"/>
                  </w:rPr>
                  <w:t>[</w:t>
                </w:r>
                <w:hyperlink w:anchor="BSI11" w:history="1">
                  <w:r w:rsidRPr="0092272D">
                    <w:rPr>
                      <w:rStyle w:val="Tiitellehtautor"/>
                      <w:rFonts w:cs="Times New Roman"/>
                      <w:noProof/>
                      <w:lang w:val="en-US"/>
                    </w:rPr>
                    <w:t>5</w:t>
                  </w:r>
                </w:hyperlink>
                <w:r w:rsidRPr="0092272D">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149DFE2A" w:rsidR="00E87000" w:rsidRPr="008F5CE5" w:rsidRDefault="004D65AB" w:rsidP="00E851AB">
            <w:pPr>
              <w:ind w:left="720" w:hanging="720"/>
              <w:rPr>
                <w:rFonts w:cs="Times New Roman"/>
                <w:lang w:val="en-GB"/>
              </w:rPr>
            </w:pPr>
            <w:r>
              <w:rPr>
                <w:rFonts w:cs="Times New Roman"/>
                <w:lang w:val="en-GB"/>
              </w:rPr>
              <w:t>User</w:t>
            </w:r>
          </w:p>
          <w:p w14:paraId="50AE4937" w14:textId="461680B3" w:rsidR="00F56399" w:rsidRPr="00F56399" w:rsidRDefault="004D65AB" w:rsidP="00F56399">
            <w:pPr>
              <w:ind w:left="360"/>
              <w:rPr>
                <w:rFonts w:cs="Times New Roman"/>
                <w:lang w:val="en-GB"/>
              </w:rPr>
            </w:pPr>
            <w:r>
              <w:rPr>
                <w:rFonts w:cs="Times New Roman"/>
                <w:lang w:val="en-GB"/>
              </w:rPr>
              <w:t xml:space="preserve">Individual or group that interacts with a system or benefits from a system during its utilization </w:t>
            </w:r>
            <w:sdt>
              <w:sdtPr>
                <w:rPr>
                  <w:rFonts w:cs="Times New Roman"/>
                  <w:lang w:val="en-GB"/>
                </w:rPr>
                <w:id w:val="45869766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4D65AB">
                  <w:rPr>
                    <w:rFonts w:cs="Times New Roman"/>
                    <w:noProof/>
                    <w:lang w:val="en-US"/>
                  </w:rPr>
                  <w:t>[</w:t>
                </w:r>
                <w:hyperlink w:anchor="BSI11" w:history="1">
                  <w:r w:rsidRPr="004D65AB">
                    <w:rPr>
                      <w:rStyle w:val="Tiitellehtautor"/>
                      <w:rFonts w:cs="Times New Roman"/>
                      <w:noProof/>
                      <w:lang w:val="en-US"/>
                    </w:rPr>
                    <w:t>5</w:t>
                  </w:r>
                </w:hyperlink>
                <w:r w:rsidRPr="004D65A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r w:rsidR="00FB181B" w14:paraId="17724E6B" w14:textId="77777777" w:rsidTr="002A5F0C">
        <w:trPr>
          <w:cantSplit/>
        </w:trPr>
        <w:tc>
          <w:tcPr>
            <w:tcW w:w="4361" w:type="dxa"/>
          </w:tcPr>
          <w:p w14:paraId="6017D113" w14:textId="241D563C" w:rsidR="00FB181B" w:rsidRPr="008F5CE5" w:rsidRDefault="00FB181B" w:rsidP="00FB181B">
            <w:pPr>
              <w:ind w:left="720" w:hanging="720"/>
              <w:rPr>
                <w:rFonts w:cs="Times New Roman"/>
                <w:lang w:val="en-GB"/>
              </w:rPr>
            </w:pPr>
            <w:r>
              <w:rPr>
                <w:rFonts w:cs="Times New Roman"/>
                <w:lang w:val="en-GB"/>
              </w:rPr>
              <w:lastRenderedPageBreak/>
              <w:t>Quality property</w:t>
            </w:r>
          </w:p>
          <w:p w14:paraId="673829CF" w14:textId="54FC3846" w:rsidR="00FB181B" w:rsidRPr="00FB181B" w:rsidRDefault="00FB181B" w:rsidP="00FB181B">
            <w:pPr>
              <w:ind w:left="426"/>
              <w:rPr>
                <w:rFonts w:cs="Times New Roman"/>
                <w:b/>
                <w:lang w:val="en-GB"/>
              </w:rPr>
            </w:pPr>
            <w:r>
              <w:rPr>
                <w:rFonts w:cs="Times New Roman"/>
                <w:lang w:val="en-GB"/>
              </w:rPr>
              <w:t>Measurable component of quality</w:t>
            </w:r>
            <w:r>
              <w:rPr>
                <w:rFonts w:cs="Times New Roman"/>
                <w:lang w:val="en-GB"/>
              </w:rPr>
              <w:t xml:space="preserve"> </w:t>
            </w:r>
            <w:sdt>
              <w:sdtPr>
                <w:rPr>
                  <w:rFonts w:cs="Times New Roman"/>
                  <w:lang w:val="en-GB"/>
                </w:rPr>
                <w:id w:val="1303347566"/>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FB181B">
                  <w:rPr>
                    <w:rFonts w:cs="Times New Roman"/>
                    <w:noProof/>
                    <w:lang w:val="en-US"/>
                  </w:rPr>
                  <w:t>[</w:t>
                </w:r>
                <w:hyperlink w:anchor="BSI11" w:history="1">
                  <w:r w:rsidRPr="00FB181B">
                    <w:rPr>
                      <w:rStyle w:val="Tiitellehtautor"/>
                      <w:rFonts w:cs="Times New Roman"/>
                      <w:noProof/>
                      <w:lang w:val="en-US"/>
                    </w:rPr>
                    <w:t>5</w:t>
                  </w:r>
                </w:hyperlink>
                <w:r w:rsidRPr="00FB181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70A8D14C" w14:textId="77777777" w:rsidR="00FB181B" w:rsidRPr="00F56399" w:rsidRDefault="00FB181B" w:rsidP="00E851AB">
            <w:pPr>
              <w:rPr>
                <w:rFonts w:cs="Times New Roman"/>
              </w:rPr>
            </w:pPr>
          </w:p>
        </w:tc>
      </w:tr>
      <w:tr w:rsidR="00634C53" w14:paraId="1BC6E511" w14:textId="77777777" w:rsidTr="002A5F0C">
        <w:trPr>
          <w:cantSplit/>
        </w:trPr>
        <w:tc>
          <w:tcPr>
            <w:tcW w:w="4361" w:type="dxa"/>
          </w:tcPr>
          <w:p w14:paraId="0A071800" w14:textId="3A1FFCFB" w:rsidR="00634C53" w:rsidRDefault="00634C53" w:rsidP="00634C53">
            <w:pPr>
              <w:ind w:left="720" w:hanging="720"/>
              <w:rPr>
                <w:rFonts w:cs="Times New Roman"/>
                <w:lang w:val="en-GB"/>
              </w:rPr>
            </w:pPr>
            <w:r>
              <w:rPr>
                <w:rFonts w:cs="Times New Roman"/>
                <w:lang w:val="en-GB"/>
              </w:rPr>
              <w:t>Quality Model</w:t>
            </w:r>
          </w:p>
          <w:p w14:paraId="397E57B0" w14:textId="3DCEBEBB" w:rsidR="00634C53" w:rsidRDefault="00634C53" w:rsidP="00634C53">
            <w:pPr>
              <w:ind w:left="426" w:hanging="11"/>
              <w:rPr>
                <w:rFonts w:cs="Times New Roman"/>
                <w:lang w:val="en-GB"/>
              </w:rPr>
            </w:pPr>
            <w:r>
              <w:rPr>
                <w:rFonts w:cs="Times New Roman"/>
                <w:lang w:val="en-GB"/>
              </w:rPr>
              <w:t>Defined set of characteristics, and of relationships between them, which provides a framework for specifying quality requirements and evaluating quality</w:t>
            </w:r>
            <w:r>
              <w:rPr>
                <w:rFonts w:cs="Times New Roman"/>
                <w:lang w:val="en-GB"/>
              </w:rPr>
              <w:t xml:space="preserve"> </w:t>
            </w:r>
            <w:sdt>
              <w:sdtPr>
                <w:rPr>
                  <w:rFonts w:cs="Times New Roman"/>
                  <w:lang w:val="en-GB"/>
                </w:rPr>
                <w:id w:val="-51985563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634C53">
                  <w:rPr>
                    <w:rFonts w:cs="Times New Roman"/>
                    <w:noProof/>
                    <w:lang w:val="en-US"/>
                  </w:rPr>
                  <w:t>[</w:t>
                </w:r>
                <w:hyperlink w:anchor="BSI11" w:history="1">
                  <w:r w:rsidRPr="00634C53">
                    <w:rPr>
                      <w:rStyle w:val="Tiitellehtautor"/>
                      <w:rFonts w:cs="Times New Roman"/>
                      <w:noProof/>
                      <w:lang w:val="en-US"/>
                    </w:rPr>
                    <w:t>5</w:t>
                  </w:r>
                </w:hyperlink>
                <w:r w:rsidRPr="00634C53">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3EF6C3EB" w14:textId="77777777" w:rsidR="00634C53" w:rsidRPr="00F56399" w:rsidRDefault="00634C53" w:rsidP="00E851AB">
            <w:pPr>
              <w:rPr>
                <w:rFonts w:cs="Times New Roman"/>
              </w:rPr>
            </w:pPr>
          </w:p>
        </w:tc>
      </w:tr>
    </w:tbl>
    <w:p w14:paraId="311C2F30" w14:textId="77777777" w:rsidR="00EE6E9A" w:rsidRDefault="008506D8" w:rsidP="008506D8">
      <w:pPr>
        <w:pStyle w:val="Appendixheading"/>
      </w:pPr>
      <w:bookmarkStart w:id="126" w:name="_Toc332847476"/>
      <w:r>
        <w:t>License</w:t>
      </w:r>
      <w:bookmarkEnd w:id="12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xml:space="preserv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7145B2"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653D75B" w14:textId="2D2C08A8"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23"/>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7145B2">
          <w:rPr>
            <w:noProof/>
          </w:rPr>
          <w:t>11</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B2F"/>
    <w:multiLevelType w:val="multilevel"/>
    <w:tmpl w:val="743EE20A"/>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B19B0"/>
    <w:multiLevelType w:val="multilevel"/>
    <w:tmpl w:val="5BE6DCBE"/>
    <w:lvl w:ilvl="0">
      <w:start w:val="1"/>
      <w:numFmt w:val="decimal"/>
      <w:pStyle w:val="Heading1"/>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E1B334A"/>
    <w:multiLevelType w:val="multilevel"/>
    <w:tmpl w:val="289096F6"/>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77480B"/>
    <w:multiLevelType w:val="multilevel"/>
    <w:tmpl w:val="04090025"/>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2F633331"/>
    <w:multiLevelType w:val="multilevel"/>
    <w:tmpl w:val="04090025"/>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824F0A"/>
    <w:multiLevelType w:val="multilevel"/>
    <w:tmpl w:val="5BF4F29E"/>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5">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86176F"/>
    <w:multiLevelType w:val="hybridMultilevel"/>
    <w:tmpl w:val="668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4"/>
  </w:num>
  <w:num w:numId="4">
    <w:abstractNumId w:val="12"/>
  </w:num>
  <w:num w:numId="5">
    <w:abstractNumId w:val="5"/>
  </w:num>
  <w:num w:numId="6">
    <w:abstractNumId w:val="35"/>
  </w:num>
  <w:num w:numId="7">
    <w:abstractNumId w:val="36"/>
  </w:num>
  <w:num w:numId="8">
    <w:abstractNumId w:val="1"/>
  </w:num>
  <w:num w:numId="9">
    <w:abstractNumId w:val="29"/>
  </w:num>
  <w:num w:numId="10">
    <w:abstractNumId w:val="4"/>
  </w:num>
  <w:num w:numId="11">
    <w:abstractNumId w:val="2"/>
  </w:num>
  <w:num w:numId="12">
    <w:abstractNumId w:val="6"/>
  </w:num>
  <w:num w:numId="13">
    <w:abstractNumId w:val="6"/>
  </w:num>
  <w:num w:numId="14">
    <w:abstractNumId w:val="6"/>
  </w:num>
  <w:num w:numId="15">
    <w:abstractNumId w:val="23"/>
  </w:num>
  <w:num w:numId="16">
    <w:abstractNumId w:val="10"/>
  </w:num>
  <w:num w:numId="17">
    <w:abstractNumId w:val="8"/>
  </w:num>
  <w:num w:numId="18">
    <w:abstractNumId w:val="22"/>
  </w:num>
  <w:num w:numId="19">
    <w:abstractNumId w:val="31"/>
  </w:num>
  <w:num w:numId="20">
    <w:abstractNumId w:val="33"/>
  </w:num>
  <w:num w:numId="21">
    <w:abstractNumId w:val="15"/>
  </w:num>
  <w:num w:numId="22">
    <w:abstractNumId w:val="19"/>
  </w:num>
  <w:num w:numId="23">
    <w:abstractNumId w:val="27"/>
  </w:num>
  <w:num w:numId="24">
    <w:abstractNumId w:val="24"/>
  </w:num>
  <w:num w:numId="25">
    <w:abstractNumId w:val="11"/>
  </w:num>
  <w:num w:numId="26">
    <w:abstractNumId w:val="28"/>
  </w:num>
  <w:num w:numId="27">
    <w:abstractNumId w:val="30"/>
  </w:num>
  <w:num w:numId="28">
    <w:abstractNumId w:val="3"/>
  </w:num>
  <w:num w:numId="29">
    <w:abstractNumId w:val="20"/>
  </w:num>
  <w:num w:numId="30">
    <w:abstractNumId w:val="9"/>
  </w:num>
  <w:num w:numId="31">
    <w:abstractNumId w:val="25"/>
  </w:num>
  <w:num w:numId="32">
    <w:abstractNumId w:val="32"/>
  </w:num>
  <w:num w:numId="33">
    <w:abstractNumId w:val="13"/>
  </w:num>
  <w:num w:numId="34">
    <w:abstractNumId w:val="14"/>
  </w:num>
  <w:num w:numId="35">
    <w:abstractNumId w:val="21"/>
  </w:num>
  <w:num w:numId="36">
    <w:abstractNumId w:val="37"/>
  </w:num>
  <w:num w:numId="37">
    <w:abstractNumId w:val="26"/>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18"/>
  </w:num>
  <w:num w:numId="41">
    <w:abstractNumId w:val="16"/>
  </w:num>
  <w:num w:numId="4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0E7E"/>
    <w:rsid w:val="000034F1"/>
    <w:rsid w:val="000047AE"/>
    <w:rsid w:val="00004B5A"/>
    <w:rsid w:val="000061E6"/>
    <w:rsid w:val="00006435"/>
    <w:rsid w:val="00006DD3"/>
    <w:rsid w:val="00012469"/>
    <w:rsid w:val="00012FF8"/>
    <w:rsid w:val="000156A6"/>
    <w:rsid w:val="000157DD"/>
    <w:rsid w:val="00017262"/>
    <w:rsid w:val="000173F2"/>
    <w:rsid w:val="0002052C"/>
    <w:rsid w:val="00021F33"/>
    <w:rsid w:val="00022CAE"/>
    <w:rsid w:val="0002339A"/>
    <w:rsid w:val="00023739"/>
    <w:rsid w:val="00023A5A"/>
    <w:rsid w:val="00023AEB"/>
    <w:rsid w:val="00024239"/>
    <w:rsid w:val="00025F47"/>
    <w:rsid w:val="00032B60"/>
    <w:rsid w:val="00033294"/>
    <w:rsid w:val="00040C7D"/>
    <w:rsid w:val="0004265B"/>
    <w:rsid w:val="00043C18"/>
    <w:rsid w:val="0004452B"/>
    <w:rsid w:val="000449EF"/>
    <w:rsid w:val="00045EB8"/>
    <w:rsid w:val="00046062"/>
    <w:rsid w:val="00046115"/>
    <w:rsid w:val="00046D9A"/>
    <w:rsid w:val="00046E83"/>
    <w:rsid w:val="000475E2"/>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7D9"/>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0CB0"/>
    <w:rsid w:val="000C1B8B"/>
    <w:rsid w:val="000C59AF"/>
    <w:rsid w:val="000C5E17"/>
    <w:rsid w:val="000D0C65"/>
    <w:rsid w:val="000D3047"/>
    <w:rsid w:val="000D40E1"/>
    <w:rsid w:val="000D4421"/>
    <w:rsid w:val="000D669C"/>
    <w:rsid w:val="000E006F"/>
    <w:rsid w:val="000E046F"/>
    <w:rsid w:val="000E13BC"/>
    <w:rsid w:val="000E16F4"/>
    <w:rsid w:val="000E269B"/>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065C"/>
    <w:rsid w:val="00100895"/>
    <w:rsid w:val="00101CA1"/>
    <w:rsid w:val="001030C4"/>
    <w:rsid w:val="00103AAF"/>
    <w:rsid w:val="00105086"/>
    <w:rsid w:val="00105A17"/>
    <w:rsid w:val="001073D9"/>
    <w:rsid w:val="00107C8D"/>
    <w:rsid w:val="0011029F"/>
    <w:rsid w:val="0011144F"/>
    <w:rsid w:val="001115BD"/>
    <w:rsid w:val="00111B49"/>
    <w:rsid w:val="001126A0"/>
    <w:rsid w:val="001141C5"/>
    <w:rsid w:val="00114778"/>
    <w:rsid w:val="001173AC"/>
    <w:rsid w:val="00117E44"/>
    <w:rsid w:val="00121269"/>
    <w:rsid w:val="00122F7C"/>
    <w:rsid w:val="00122FE7"/>
    <w:rsid w:val="00124414"/>
    <w:rsid w:val="00124CCC"/>
    <w:rsid w:val="0012572D"/>
    <w:rsid w:val="00131042"/>
    <w:rsid w:val="0013576A"/>
    <w:rsid w:val="0013611B"/>
    <w:rsid w:val="0013731F"/>
    <w:rsid w:val="00140505"/>
    <w:rsid w:val="00140E55"/>
    <w:rsid w:val="0014169F"/>
    <w:rsid w:val="00141744"/>
    <w:rsid w:val="00141832"/>
    <w:rsid w:val="00147A34"/>
    <w:rsid w:val="00147AC1"/>
    <w:rsid w:val="00147BE4"/>
    <w:rsid w:val="00150058"/>
    <w:rsid w:val="00150286"/>
    <w:rsid w:val="00152518"/>
    <w:rsid w:val="00152C14"/>
    <w:rsid w:val="00154528"/>
    <w:rsid w:val="001546B8"/>
    <w:rsid w:val="00156940"/>
    <w:rsid w:val="0016028A"/>
    <w:rsid w:val="00160376"/>
    <w:rsid w:val="001614F0"/>
    <w:rsid w:val="001620B6"/>
    <w:rsid w:val="001622E2"/>
    <w:rsid w:val="00162716"/>
    <w:rsid w:val="00162C64"/>
    <w:rsid w:val="00162DDA"/>
    <w:rsid w:val="001635BE"/>
    <w:rsid w:val="001644B3"/>
    <w:rsid w:val="0016615B"/>
    <w:rsid w:val="00167A36"/>
    <w:rsid w:val="001728AE"/>
    <w:rsid w:val="001737C3"/>
    <w:rsid w:val="00173A50"/>
    <w:rsid w:val="001744B1"/>
    <w:rsid w:val="0017528D"/>
    <w:rsid w:val="00177036"/>
    <w:rsid w:val="0017763B"/>
    <w:rsid w:val="00180488"/>
    <w:rsid w:val="0018091D"/>
    <w:rsid w:val="00181F30"/>
    <w:rsid w:val="001823A5"/>
    <w:rsid w:val="001829EC"/>
    <w:rsid w:val="001857A0"/>
    <w:rsid w:val="00192552"/>
    <w:rsid w:val="00192D2F"/>
    <w:rsid w:val="00193B17"/>
    <w:rsid w:val="00193B9A"/>
    <w:rsid w:val="00193BF9"/>
    <w:rsid w:val="00194221"/>
    <w:rsid w:val="00194685"/>
    <w:rsid w:val="00195173"/>
    <w:rsid w:val="00195828"/>
    <w:rsid w:val="001968D7"/>
    <w:rsid w:val="00197995"/>
    <w:rsid w:val="001A0CFE"/>
    <w:rsid w:val="001A1377"/>
    <w:rsid w:val="001A4667"/>
    <w:rsid w:val="001A772A"/>
    <w:rsid w:val="001B0E62"/>
    <w:rsid w:val="001B138E"/>
    <w:rsid w:val="001B17B2"/>
    <w:rsid w:val="001B27BF"/>
    <w:rsid w:val="001B5144"/>
    <w:rsid w:val="001B5D87"/>
    <w:rsid w:val="001B5E65"/>
    <w:rsid w:val="001B6991"/>
    <w:rsid w:val="001B7D0C"/>
    <w:rsid w:val="001C08F4"/>
    <w:rsid w:val="001C1B7C"/>
    <w:rsid w:val="001C3734"/>
    <w:rsid w:val="001C5D1F"/>
    <w:rsid w:val="001C5F94"/>
    <w:rsid w:val="001C6687"/>
    <w:rsid w:val="001C69F0"/>
    <w:rsid w:val="001C7F96"/>
    <w:rsid w:val="001D03DC"/>
    <w:rsid w:val="001D1DE4"/>
    <w:rsid w:val="001D46DB"/>
    <w:rsid w:val="001D55C7"/>
    <w:rsid w:val="001D5651"/>
    <w:rsid w:val="001D643A"/>
    <w:rsid w:val="001E035E"/>
    <w:rsid w:val="001E1CDD"/>
    <w:rsid w:val="001E2893"/>
    <w:rsid w:val="001E3B20"/>
    <w:rsid w:val="001E3DF1"/>
    <w:rsid w:val="001E40B3"/>
    <w:rsid w:val="001E482F"/>
    <w:rsid w:val="001E6C1D"/>
    <w:rsid w:val="001F1FE1"/>
    <w:rsid w:val="001F27F9"/>
    <w:rsid w:val="001F36DE"/>
    <w:rsid w:val="001F4118"/>
    <w:rsid w:val="001F5498"/>
    <w:rsid w:val="001F5CC0"/>
    <w:rsid w:val="001F76AE"/>
    <w:rsid w:val="001F7E8F"/>
    <w:rsid w:val="002006C9"/>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27A9D"/>
    <w:rsid w:val="00231C6A"/>
    <w:rsid w:val="00231F87"/>
    <w:rsid w:val="002336E2"/>
    <w:rsid w:val="00233A22"/>
    <w:rsid w:val="00234E39"/>
    <w:rsid w:val="00235A05"/>
    <w:rsid w:val="00236BE6"/>
    <w:rsid w:val="0023726E"/>
    <w:rsid w:val="00241039"/>
    <w:rsid w:val="002425DE"/>
    <w:rsid w:val="0024508B"/>
    <w:rsid w:val="00245C8F"/>
    <w:rsid w:val="00246A71"/>
    <w:rsid w:val="00247F25"/>
    <w:rsid w:val="002503D5"/>
    <w:rsid w:val="00251C93"/>
    <w:rsid w:val="00253153"/>
    <w:rsid w:val="002542C2"/>
    <w:rsid w:val="00254A7A"/>
    <w:rsid w:val="002615B3"/>
    <w:rsid w:val="00262A8D"/>
    <w:rsid w:val="00267AD0"/>
    <w:rsid w:val="00270B19"/>
    <w:rsid w:val="00271319"/>
    <w:rsid w:val="002728EB"/>
    <w:rsid w:val="002729B3"/>
    <w:rsid w:val="00274C28"/>
    <w:rsid w:val="00274FE9"/>
    <w:rsid w:val="002751E3"/>
    <w:rsid w:val="002762D4"/>
    <w:rsid w:val="002763D3"/>
    <w:rsid w:val="0027671E"/>
    <w:rsid w:val="00276B6F"/>
    <w:rsid w:val="00280101"/>
    <w:rsid w:val="00280126"/>
    <w:rsid w:val="0028204B"/>
    <w:rsid w:val="002821D4"/>
    <w:rsid w:val="002821FA"/>
    <w:rsid w:val="00283E1F"/>
    <w:rsid w:val="0029067D"/>
    <w:rsid w:val="00292C7B"/>
    <w:rsid w:val="00293B0E"/>
    <w:rsid w:val="00295F48"/>
    <w:rsid w:val="002A14FA"/>
    <w:rsid w:val="002A2275"/>
    <w:rsid w:val="002A417D"/>
    <w:rsid w:val="002A430E"/>
    <w:rsid w:val="002A4713"/>
    <w:rsid w:val="002A5F0C"/>
    <w:rsid w:val="002A6397"/>
    <w:rsid w:val="002A6A05"/>
    <w:rsid w:val="002A70EB"/>
    <w:rsid w:val="002A7A8A"/>
    <w:rsid w:val="002A7C9A"/>
    <w:rsid w:val="002B15AD"/>
    <w:rsid w:val="002B235B"/>
    <w:rsid w:val="002B2C96"/>
    <w:rsid w:val="002B409E"/>
    <w:rsid w:val="002B5AC9"/>
    <w:rsid w:val="002B63BE"/>
    <w:rsid w:val="002B6DBD"/>
    <w:rsid w:val="002C05A9"/>
    <w:rsid w:val="002C0F42"/>
    <w:rsid w:val="002C143B"/>
    <w:rsid w:val="002C1732"/>
    <w:rsid w:val="002C2900"/>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109C"/>
    <w:rsid w:val="002F2327"/>
    <w:rsid w:val="002F3333"/>
    <w:rsid w:val="002F3CDE"/>
    <w:rsid w:val="002F433B"/>
    <w:rsid w:val="002F7249"/>
    <w:rsid w:val="003011E5"/>
    <w:rsid w:val="00302DCE"/>
    <w:rsid w:val="0030381E"/>
    <w:rsid w:val="003106F8"/>
    <w:rsid w:val="00311AB8"/>
    <w:rsid w:val="00311DB6"/>
    <w:rsid w:val="00312131"/>
    <w:rsid w:val="00312893"/>
    <w:rsid w:val="0031522C"/>
    <w:rsid w:val="00315860"/>
    <w:rsid w:val="00315C22"/>
    <w:rsid w:val="0032149F"/>
    <w:rsid w:val="003252E2"/>
    <w:rsid w:val="00330240"/>
    <w:rsid w:val="0033043F"/>
    <w:rsid w:val="00330477"/>
    <w:rsid w:val="00331023"/>
    <w:rsid w:val="00331A83"/>
    <w:rsid w:val="0033254E"/>
    <w:rsid w:val="0033378B"/>
    <w:rsid w:val="00333E17"/>
    <w:rsid w:val="00336D2E"/>
    <w:rsid w:val="00340709"/>
    <w:rsid w:val="00340F34"/>
    <w:rsid w:val="003421E0"/>
    <w:rsid w:val="00344018"/>
    <w:rsid w:val="003447AD"/>
    <w:rsid w:val="00344B15"/>
    <w:rsid w:val="00344E8B"/>
    <w:rsid w:val="00345133"/>
    <w:rsid w:val="003474BC"/>
    <w:rsid w:val="003513C9"/>
    <w:rsid w:val="003514CC"/>
    <w:rsid w:val="0035166C"/>
    <w:rsid w:val="00353563"/>
    <w:rsid w:val="00353AA1"/>
    <w:rsid w:val="003546A8"/>
    <w:rsid w:val="00355A68"/>
    <w:rsid w:val="00355B83"/>
    <w:rsid w:val="00356192"/>
    <w:rsid w:val="00357979"/>
    <w:rsid w:val="00357999"/>
    <w:rsid w:val="003620B8"/>
    <w:rsid w:val="0036277D"/>
    <w:rsid w:val="00362BEF"/>
    <w:rsid w:val="00366884"/>
    <w:rsid w:val="00370915"/>
    <w:rsid w:val="00372675"/>
    <w:rsid w:val="003727D8"/>
    <w:rsid w:val="00372A30"/>
    <w:rsid w:val="0037389A"/>
    <w:rsid w:val="00375988"/>
    <w:rsid w:val="00375CF5"/>
    <w:rsid w:val="00376953"/>
    <w:rsid w:val="00377DA9"/>
    <w:rsid w:val="003803E0"/>
    <w:rsid w:val="0038073E"/>
    <w:rsid w:val="00380E1E"/>
    <w:rsid w:val="00381451"/>
    <w:rsid w:val="00381DC8"/>
    <w:rsid w:val="00382FE2"/>
    <w:rsid w:val="003831D6"/>
    <w:rsid w:val="00386DE2"/>
    <w:rsid w:val="003901AC"/>
    <w:rsid w:val="00390C4B"/>
    <w:rsid w:val="00390DDB"/>
    <w:rsid w:val="0039244A"/>
    <w:rsid w:val="00392CAA"/>
    <w:rsid w:val="00392FE3"/>
    <w:rsid w:val="003937FA"/>
    <w:rsid w:val="00396E84"/>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2A1A"/>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0C29"/>
    <w:rsid w:val="003E3A7C"/>
    <w:rsid w:val="003E5844"/>
    <w:rsid w:val="003E699E"/>
    <w:rsid w:val="003E794D"/>
    <w:rsid w:val="003E7D03"/>
    <w:rsid w:val="003F069A"/>
    <w:rsid w:val="003F0E2D"/>
    <w:rsid w:val="003F0E9E"/>
    <w:rsid w:val="003F0FF5"/>
    <w:rsid w:val="003F1B9B"/>
    <w:rsid w:val="003F23CE"/>
    <w:rsid w:val="003F2677"/>
    <w:rsid w:val="003F5C16"/>
    <w:rsid w:val="003F5C5C"/>
    <w:rsid w:val="003F7195"/>
    <w:rsid w:val="003F7381"/>
    <w:rsid w:val="003F73D1"/>
    <w:rsid w:val="003F76ED"/>
    <w:rsid w:val="0040015A"/>
    <w:rsid w:val="0040017B"/>
    <w:rsid w:val="00400352"/>
    <w:rsid w:val="004018F6"/>
    <w:rsid w:val="00402313"/>
    <w:rsid w:val="00403271"/>
    <w:rsid w:val="00403378"/>
    <w:rsid w:val="00403A81"/>
    <w:rsid w:val="00404E33"/>
    <w:rsid w:val="004056D3"/>
    <w:rsid w:val="00407719"/>
    <w:rsid w:val="00414408"/>
    <w:rsid w:val="004158AB"/>
    <w:rsid w:val="00415C6F"/>
    <w:rsid w:val="004162A3"/>
    <w:rsid w:val="00420549"/>
    <w:rsid w:val="00421D1F"/>
    <w:rsid w:val="004222DB"/>
    <w:rsid w:val="00422F40"/>
    <w:rsid w:val="004232DC"/>
    <w:rsid w:val="00424D22"/>
    <w:rsid w:val="00425250"/>
    <w:rsid w:val="00425276"/>
    <w:rsid w:val="004260EE"/>
    <w:rsid w:val="00427B4F"/>
    <w:rsid w:val="0043097B"/>
    <w:rsid w:val="004312C2"/>
    <w:rsid w:val="00431AA1"/>
    <w:rsid w:val="00433EC4"/>
    <w:rsid w:val="004343D2"/>
    <w:rsid w:val="004359BC"/>
    <w:rsid w:val="00435DFB"/>
    <w:rsid w:val="00436202"/>
    <w:rsid w:val="004365A7"/>
    <w:rsid w:val="00437EDB"/>
    <w:rsid w:val="00440A13"/>
    <w:rsid w:val="0044145C"/>
    <w:rsid w:val="00441AA9"/>
    <w:rsid w:val="00441B13"/>
    <w:rsid w:val="00442C57"/>
    <w:rsid w:val="00442F67"/>
    <w:rsid w:val="004476CA"/>
    <w:rsid w:val="004536EF"/>
    <w:rsid w:val="004538CB"/>
    <w:rsid w:val="0045526F"/>
    <w:rsid w:val="004563E8"/>
    <w:rsid w:val="00456B8B"/>
    <w:rsid w:val="00457DEC"/>
    <w:rsid w:val="00461515"/>
    <w:rsid w:val="00462491"/>
    <w:rsid w:val="00462BFF"/>
    <w:rsid w:val="00462EEE"/>
    <w:rsid w:val="00463213"/>
    <w:rsid w:val="004645A3"/>
    <w:rsid w:val="00464D08"/>
    <w:rsid w:val="00464D6A"/>
    <w:rsid w:val="00465A14"/>
    <w:rsid w:val="0046700F"/>
    <w:rsid w:val="00470A94"/>
    <w:rsid w:val="00470E0F"/>
    <w:rsid w:val="00470E75"/>
    <w:rsid w:val="00473CD0"/>
    <w:rsid w:val="00473F2B"/>
    <w:rsid w:val="004749B6"/>
    <w:rsid w:val="00474F6E"/>
    <w:rsid w:val="00475539"/>
    <w:rsid w:val="004776C0"/>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B4B66"/>
    <w:rsid w:val="004B6001"/>
    <w:rsid w:val="004B7149"/>
    <w:rsid w:val="004B7DD1"/>
    <w:rsid w:val="004C027F"/>
    <w:rsid w:val="004C171E"/>
    <w:rsid w:val="004C241E"/>
    <w:rsid w:val="004C3721"/>
    <w:rsid w:val="004C3779"/>
    <w:rsid w:val="004C48BE"/>
    <w:rsid w:val="004C6667"/>
    <w:rsid w:val="004C76B7"/>
    <w:rsid w:val="004C7F6D"/>
    <w:rsid w:val="004D01F6"/>
    <w:rsid w:val="004D1443"/>
    <w:rsid w:val="004D14D7"/>
    <w:rsid w:val="004D1CA6"/>
    <w:rsid w:val="004D65AB"/>
    <w:rsid w:val="004D6E4F"/>
    <w:rsid w:val="004E2B00"/>
    <w:rsid w:val="004E2E27"/>
    <w:rsid w:val="004E5337"/>
    <w:rsid w:val="004E57A5"/>
    <w:rsid w:val="004E68D9"/>
    <w:rsid w:val="004E77AC"/>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03C9"/>
    <w:rsid w:val="00521424"/>
    <w:rsid w:val="00522F29"/>
    <w:rsid w:val="005244DB"/>
    <w:rsid w:val="005249C4"/>
    <w:rsid w:val="00525896"/>
    <w:rsid w:val="005268D3"/>
    <w:rsid w:val="00526CD5"/>
    <w:rsid w:val="00527325"/>
    <w:rsid w:val="00531BF5"/>
    <w:rsid w:val="00531FF2"/>
    <w:rsid w:val="00533B8B"/>
    <w:rsid w:val="005341DB"/>
    <w:rsid w:val="00534BB8"/>
    <w:rsid w:val="0053581B"/>
    <w:rsid w:val="00535868"/>
    <w:rsid w:val="00536858"/>
    <w:rsid w:val="00540193"/>
    <w:rsid w:val="00540360"/>
    <w:rsid w:val="00540535"/>
    <w:rsid w:val="00540739"/>
    <w:rsid w:val="00541BE6"/>
    <w:rsid w:val="005420EF"/>
    <w:rsid w:val="005424D7"/>
    <w:rsid w:val="0054356C"/>
    <w:rsid w:val="00543BE6"/>
    <w:rsid w:val="00544091"/>
    <w:rsid w:val="00544CE1"/>
    <w:rsid w:val="005528D5"/>
    <w:rsid w:val="00552DDB"/>
    <w:rsid w:val="00553C49"/>
    <w:rsid w:val="00553C8A"/>
    <w:rsid w:val="00554B72"/>
    <w:rsid w:val="00554D90"/>
    <w:rsid w:val="005565C9"/>
    <w:rsid w:val="00556854"/>
    <w:rsid w:val="005606E1"/>
    <w:rsid w:val="00561790"/>
    <w:rsid w:val="00561CA2"/>
    <w:rsid w:val="00562F0E"/>
    <w:rsid w:val="00562F9E"/>
    <w:rsid w:val="005637F4"/>
    <w:rsid w:val="00563CC6"/>
    <w:rsid w:val="0056505D"/>
    <w:rsid w:val="005668AE"/>
    <w:rsid w:val="00566D7C"/>
    <w:rsid w:val="005703ED"/>
    <w:rsid w:val="00571830"/>
    <w:rsid w:val="00571D06"/>
    <w:rsid w:val="00574306"/>
    <w:rsid w:val="00575C44"/>
    <w:rsid w:val="00577617"/>
    <w:rsid w:val="00581D3F"/>
    <w:rsid w:val="00583571"/>
    <w:rsid w:val="0058478C"/>
    <w:rsid w:val="0058707C"/>
    <w:rsid w:val="00587A32"/>
    <w:rsid w:val="00590F2D"/>
    <w:rsid w:val="00591522"/>
    <w:rsid w:val="00593706"/>
    <w:rsid w:val="00593BCE"/>
    <w:rsid w:val="00594B0E"/>
    <w:rsid w:val="00596554"/>
    <w:rsid w:val="005A04F7"/>
    <w:rsid w:val="005A1C6B"/>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572E"/>
    <w:rsid w:val="005D5AB9"/>
    <w:rsid w:val="005D679F"/>
    <w:rsid w:val="005D74FA"/>
    <w:rsid w:val="005E097B"/>
    <w:rsid w:val="005E1828"/>
    <w:rsid w:val="005E3201"/>
    <w:rsid w:val="005E3416"/>
    <w:rsid w:val="005E4602"/>
    <w:rsid w:val="005E4E64"/>
    <w:rsid w:val="005E54C1"/>
    <w:rsid w:val="005E630F"/>
    <w:rsid w:val="005E648C"/>
    <w:rsid w:val="005F1661"/>
    <w:rsid w:val="005F36F0"/>
    <w:rsid w:val="005F3FAF"/>
    <w:rsid w:val="005F5184"/>
    <w:rsid w:val="00600833"/>
    <w:rsid w:val="006022C0"/>
    <w:rsid w:val="006023D7"/>
    <w:rsid w:val="006038B5"/>
    <w:rsid w:val="00603E65"/>
    <w:rsid w:val="00605523"/>
    <w:rsid w:val="006057D4"/>
    <w:rsid w:val="00605BEC"/>
    <w:rsid w:val="00606324"/>
    <w:rsid w:val="00607485"/>
    <w:rsid w:val="00613D88"/>
    <w:rsid w:val="006146CD"/>
    <w:rsid w:val="006170C2"/>
    <w:rsid w:val="006175B5"/>
    <w:rsid w:val="00617E93"/>
    <w:rsid w:val="00617EA3"/>
    <w:rsid w:val="00620F10"/>
    <w:rsid w:val="00625BD8"/>
    <w:rsid w:val="00626531"/>
    <w:rsid w:val="00626626"/>
    <w:rsid w:val="00626A50"/>
    <w:rsid w:val="00627356"/>
    <w:rsid w:val="00627D52"/>
    <w:rsid w:val="00627E7A"/>
    <w:rsid w:val="00627ECA"/>
    <w:rsid w:val="0063055E"/>
    <w:rsid w:val="0063093D"/>
    <w:rsid w:val="00630DF0"/>
    <w:rsid w:val="00630F36"/>
    <w:rsid w:val="0063163C"/>
    <w:rsid w:val="00634C53"/>
    <w:rsid w:val="0063589B"/>
    <w:rsid w:val="0063671E"/>
    <w:rsid w:val="00637266"/>
    <w:rsid w:val="00637711"/>
    <w:rsid w:val="006379F7"/>
    <w:rsid w:val="0064559F"/>
    <w:rsid w:val="00645982"/>
    <w:rsid w:val="006461AD"/>
    <w:rsid w:val="006465A3"/>
    <w:rsid w:val="006474DC"/>
    <w:rsid w:val="00651E9E"/>
    <w:rsid w:val="00654FE7"/>
    <w:rsid w:val="00655346"/>
    <w:rsid w:val="00657686"/>
    <w:rsid w:val="006606B5"/>
    <w:rsid w:val="00661C70"/>
    <w:rsid w:val="00663A0D"/>
    <w:rsid w:val="00664B49"/>
    <w:rsid w:val="00664B4E"/>
    <w:rsid w:val="00665467"/>
    <w:rsid w:val="0067118C"/>
    <w:rsid w:val="00674462"/>
    <w:rsid w:val="00674973"/>
    <w:rsid w:val="006752C2"/>
    <w:rsid w:val="006756D8"/>
    <w:rsid w:val="00676842"/>
    <w:rsid w:val="00677671"/>
    <w:rsid w:val="006809AF"/>
    <w:rsid w:val="00680E53"/>
    <w:rsid w:val="00680EFF"/>
    <w:rsid w:val="00681029"/>
    <w:rsid w:val="00682771"/>
    <w:rsid w:val="006829E2"/>
    <w:rsid w:val="00682F21"/>
    <w:rsid w:val="00682F7A"/>
    <w:rsid w:val="00683613"/>
    <w:rsid w:val="00686475"/>
    <w:rsid w:val="0068655E"/>
    <w:rsid w:val="00690F71"/>
    <w:rsid w:val="006915C9"/>
    <w:rsid w:val="00693CA0"/>
    <w:rsid w:val="00694EE8"/>
    <w:rsid w:val="00695B20"/>
    <w:rsid w:val="0069775E"/>
    <w:rsid w:val="006A2B34"/>
    <w:rsid w:val="006A2E06"/>
    <w:rsid w:val="006A334D"/>
    <w:rsid w:val="006A3515"/>
    <w:rsid w:val="006A4561"/>
    <w:rsid w:val="006A46EC"/>
    <w:rsid w:val="006A5864"/>
    <w:rsid w:val="006A65BB"/>
    <w:rsid w:val="006B1158"/>
    <w:rsid w:val="006B19D1"/>
    <w:rsid w:val="006B22CA"/>
    <w:rsid w:val="006B627A"/>
    <w:rsid w:val="006B726B"/>
    <w:rsid w:val="006C0210"/>
    <w:rsid w:val="006C0461"/>
    <w:rsid w:val="006C0805"/>
    <w:rsid w:val="006C1004"/>
    <w:rsid w:val="006C1425"/>
    <w:rsid w:val="006C1F7A"/>
    <w:rsid w:val="006C21F8"/>
    <w:rsid w:val="006C33FD"/>
    <w:rsid w:val="006C3787"/>
    <w:rsid w:val="006C4C2F"/>
    <w:rsid w:val="006C569F"/>
    <w:rsid w:val="006C5A7C"/>
    <w:rsid w:val="006C62FD"/>
    <w:rsid w:val="006C6783"/>
    <w:rsid w:val="006C7079"/>
    <w:rsid w:val="006D12F8"/>
    <w:rsid w:val="006D1755"/>
    <w:rsid w:val="006D2C2B"/>
    <w:rsid w:val="006D3447"/>
    <w:rsid w:val="006D4D1E"/>
    <w:rsid w:val="006D5127"/>
    <w:rsid w:val="006D6156"/>
    <w:rsid w:val="006D648B"/>
    <w:rsid w:val="006D6F5F"/>
    <w:rsid w:val="006D7C29"/>
    <w:rsid w:val="006E00A8"/>
    <w:rsid w:val="006E3E1D"/>
    <w:rsid w:val="006E6952"/>
    <w:rsid w:val="006E7BC8"/>
    <w:rsid w:val="006F0085"/>
    <w:rsid w:val="006F0529"/>
    <w:rsid w:val="006F09AF"/>
    <w:rsid w:val="006F14C8"/>
    <w:rsid w:val="006F2CBB"/>
    <w:rsid w:val="006F5553"/>
    <w:rsid w:val="006F6791"/>
    <w:rsid w:val="00702E21"/>
    <w:rsid w:val="00703E6A"/>
    <w:rsid w:val="00704792"/>
    <w:rsid w:val="0070560E"/>
    <w:rsid w:val="007064D1"/>
    <w:rsid w:val="00706909"/>
    <w:rsid w:val="00706B06"/>
    <w:rsid w:val="00706F24"/>
    <w:rsid w:val="00706FED"/>
    <w:rsid w:val="00710269"/>
    <w:rsid w:val="007106C6"/>
    <w:rsid w:val="00710EAC"/>
    <w:rsid w:val="007126D6"/>
    <w:rsid w:val="00712BE9"/>
    <w:rsid w:val="00712E9F"/>
    <w:rsid w:val="00713AED"/>
    <w:rsid w:val="007145B2"/>
    <w:rsid w:val="007217EE"/>
    <w:rsid w:val="00722016"/>
    <w:rsid w:val="0072201C"/>
    <w:rsid w:val="007238D2"/>
    <w:rsid w:val="00724C9F"/>
    <w:rsid w:val="00726A91"/>
    <w:rsid w:val="0073102E"/>
    <w:rsid w:val="00732352"/>
    <w:rsid w:val="00734938"/>
    <w:rsid w:val="0073583D"/>
    <w:rsid w:val="00735E22"/>
    <w:rsid w:val="007361A3"/>
    <w:rsid w:val="00737477"/>
    <w:rsid w:val="00737B6F"/>
    <w:rsid w:val="00740BBE"/>
    <w:rsid w:val="00741ECC"/>
    <w:rsid w:val="007432DC"/>
    <w:rsid w:val="007438A1"/>
    <w:rsid w:val="007477D6"/>
    <w:rsid w:val="0075117D"/>
    <w:rsid w:val="00752BC7"/>
    <w:rsid w:val="007532D6"/>
    <w:rsid w:val="00754293"/>
    <w:rsid w:val="00756484"/>
    <w:rsid w:val="00756AFF"/>
    <w:rsid w:val="00757AF6"/>
    <w:rsid w:val="007629B6"/>
    <w:rsid w:val="00765373"/>
    <w:rsid w:val="00767BB8"/>
    <w:rsid w:val="007707FD"/>
    <w:rsid w:val="0077584C"/>
    <w:rsid w:val="00775C9A"/>
    <w:rsid w:val="007800B5"/>
    <w:rsid w:val="007805C9"/>
    <w:rsid w:val="007806E3"/>
    <w:rsid w:val="00782D4E"/>
    <w:rsid w:val="00785795"/>
    <w:rsid w:val="00786D74"/>
    <w:rsid w:val="007903EC"/>
    <w:rsid w:val="00790E1D"/>
    <w:rsid w:val="00792E44"/>
    <w:rsid w:val="007947AC"/>
    <w:rsid w:val="00794FF6"/>
    <w:rsid w:val="00795C1E"/>
    <w:rsid w:val="00796281"/>
    <w:rsid w:val="00797063"/>
    <w:rsid w:val="0079797F"/>
    <w:rsid w:val="007A0296"/>
    <w:rsid w:val="007A057F"/>
    <w:rsid w:val="007A0899"/>
    <w:rsid w:val="007A1CA8"/>
    <w:rsid w:val="007A43EB"/>
    <w:rsid w:val="007A5EF8"/>
    <w:rsid w:val="007A736C"/>
    <w:rsid w:val="007B0B11"/>
    <w:rsid w:val="007B1649"/>
    <w:rsid w:val="007B202D"/>
    <w:rsid w:val="007B29C4"/>
    <w:rsid w:val="007B75D6"/>
    <w:rsid w:val="007B7701"/>
    <w:rsid w:val="007C3D4F"/>
    <w:rsid w:val="007C4764"/>
    <w:rsid w:val="007C4866"/>
    <w:rsid w:val="007C4B43"/>
    <w:rsid w:val="007C5245"/>
    <w:rsid w:val="007D0951"/>
    <w:rsid w:val="007D0A70"/>
    <w:rsid w:val="007D1457"/>
    <w:rsid w:val="007D2FDF"/>
    <w:rsid w:val="007D37AB"/>
    <w:rsid w:val="007D5F27"/>
    <w:rsid w:val="007E4259"/>
    <w:rsid w:val="007E54E0"/>
    <w:rsid w:val="007E558C"/>
    <w:rsid w:val="007E5F9D"/>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DFB"/>
    <w:rsid w:val="00825FC2"/>
    <w:rsid w:val="00827C20"/>
    <w:rsid w:val="00830BBE"/>
    <w:rsid w:val="008310B3"/>
    <w:rsid w:val="008314EE"/>
    <w:rsid w:val="00831DB4"/>
    <w:rsid w:val="00835172"/>
    <w:rsid w:val="00836FBF"/>
    <w:rsid w:val="00837373"/>
    <w:rsid w:val="00837B4E"/>
    <w:rsid w:val="00841D50"/>
    <w:rsid w:val="00845B4A"/>
    <w:rsid w:val="00847437"/>
    <w:rsid w:val="008479CD"/>
    <w:rsid w:val="00850023"/>
    <w:rsid w:val="008506D8"/>
    <w:rsid w:val="008517B6"/>
    <w:rsid w:val="00852522"/>
    <w:rsid w:val="00852529"/>
    <w:rsid w:val="00854BF3"/>
    <w:rsid w:val="00855DF1"/>
    <w:rsid w:val="00861182"/>
    <w:rsid w:val="00861D46"/>
    <w:rsid w:val="008667E6"/>
    <w:rsid w:val="00867D4C"/>
    <w:rsid w:val="0087793C"/>
    <w:rsid w:val="0088387E"/>
    <w:rsid w:val="00883C50"/>
    <w:rsid w:val="00883C83"/>
    <w:rsid w:val="00884D14"/>
    <w:rsid w:val="0088514A"/>
    <w:rsid w:val="00885D15"/>
    <w:rsid w:val="00886F01"/>
    <w:rsid w:val="00892C09"/>
    <w:rsid w:val="008979D5"/>
    <w:rsid w:val="008A02BA"/>
    <w:rsid w:val="008A11B4"/>
    <w:rsid w:val="008A208C"/>
    <w:rsid w:val="008A31AF"/>
    <w:rsid w:val="008A3563"/>
    <w:rsid w:val="008A5416"/>
    <w:rsid w:val="008A6C3E"/>
    <w:rsid w:val="008A6CF6"/>
    <w:rsid w:val="008B004B"/>
    <w:rsid w:val="008B3AF6"/>
    <w:rsid w:val="008B3CBC"/>
    <w:rsid w:val="008B5EA7"/>
    <w:rsid w:val="008B689D"/>
    <w:rsid w:val="008B74F2"/>
    <w:rsid w:val="008C0A1A"/>
    <w:rsid w:val="008C1831"/>
    <w:rsid w:val="008C20F4"/>
    <w:rsid w:val="008C478D"/>
    <w:rsid w:val="008C67D3"/>
    <w:rsid w:val="008C6C45"/>
    <w:rsid w:val="008D4003"/>
    <w:rsid w:val="008D4C01"/>
    <w:rsid w:val="008D4D15"/>
    <w:rsid w:val="008D5E70"/>
    <w:rsid w:val="008D73F3"/>
    <w:rsid w:val="008E1F62"/>
    <w:rsid w:val="008E2C45"/>
    <w:rsid w:val="008E45DD"/>
    <w:rsid w:val="008F2DF8"/>
    <w:rsid w:val="008F3726"/>
    <w:rsid w:val="008F5B97"/>
    <w:rsid w:val="008F5CE5"/>
    <w:rsid w:val="009012B1"/>
    <w:rsid w:val="009022A7"/>
    <w:rsid w:val="009034BA"/>
    <w:rsid w:val="00906B0F"/>
    <w:rsid w:val="009100FB"/>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16951"/>
    <w:rsid w:val="00921919"/>
    <w:rsid w:val="0092272D"/>
    <w:rsid w:val="0092479F"/>
    <w:rsid w:val="00925144"/>
    <w:rsid w:val="0092538C"/>
    <w:rsid w:val="009257F4"/>
    <w:rsid w:val="00926CDA"/>
    <w:rsid w:val="00931105"/>
    <w:rsid w:val="0093313E"/>
    <w:rsid w:val="0093321D"/>
    <w:rsid w:val="0093448B"/>
    <w:rsid w:val="00934A42"/>
    <w:rsid w:val="00934C63"/>
    <w:rsid w:val="0093548C"/>
    <w:rsid w:val="009402B4"/>
    <w:rsid w:val="00940929"/>
    <w:rsid w:val="00941916"/>
    <w:rsid w:val="00941D9F"/>
    <w:rsid w:val="00942F11"/>
    <w:rsid w:val="0094324C"/>
    <w:rsid w:val="00944159"/>
    <w:rsid w:val="00944D95"/>
    <w:rsid w:val="00945806"/>
    <w:rsid w:val="00945FD7"/>
    <w:rsid w:val="009462DA"/>
    <w:rsid w:val="009466DC"/>
    <w:rsid w:val="009475C1"/>
    <w:rsid w:val="00950A08"/>
    <w:rsid w:val="009510E7"/>
    <w:rsid w:val="00951AD6"/>
    <w:rsid w:val="00952777"/>
    <w:rsid w:val="0095327F"/>
    <w:rsid w:val="00954D68"/>
    <w:rsid w:val="009555D9"/>
    <w:rsid w:val="009560EE"/>
    <w:rsid w:val="0095679B"/>
    <w:rsid w:val="009567A7"/>
    <w:rsid w:val="00960387"/>
    <w:rsid w:val="00960D2B"/>
    <w:rsid w:val="00963ABB"/>
    <w:rsid w:val="009645E1"/>
    <w:rsid w:val="00964C57"/>
    <w:rsid w:val="00965728"/>
    <w:rsid w:val="00965B01"/>
    <w:rsid w:val="00966C62"/>
    <w:rsid w:val="009674B7"/>
    <w:rsid w:val="009675AF"/>
    <w:rsid w:val="009716F1"/>
    <w:rsid w:val="00971A90"/>
    <w:rsid w:val="00972E79"/>
    <w:rsid w:val="00973F22"/>
    <w:rsid w:val="00974C88"/>
    <w:rsid w:val="00975F82"/>
    <w:rsid w:val="009801A9"/>
    <w:rsid w:val="00980808"/>
    <w:rsid w:val="0098108B"/>
    <w:rsid w:val="00981C7B"/>
    <w:rsid w:val="009829D5"/>
    <w:rsid w:val="009840A9"/>
    <w:rsid w:val="00984A60"/>
    <w:rsid w:val="00987F95"/>
    <w:rsid w:val="009912D4"/>
    <w:rsid w:val="0099233C"/>
    <w:rsid w:val="0099268C"/>
    <w:rsid w:val="00992C1C"/>
    <w:rsid w:val="009938CB"/>
    <w:rsid w:val="00993A51"/>
    <w:rsid w:val="0099494F"/>
    <w:rsid w:val="00994E60"/>
    <w:rsid w:val="00996097"/>
    <w:rsid w:val="009A0028"/>
    <w:rsid w:val="009A093E"/>
    <w:rsid w:val="009A0A61"/>
    <w:rsid w:val="009A0B0D"/>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2EFB"/>
    <w:rsid w:val="009C3E46"/>
    <w:rsid w:val="009C3F3F"/>
    <w:rsid w:val="009C44E5"/>
    <w:rsid w:val="009C56D4"/>
    <w:rsid w:val="009D2F6B"/>
    <w:rsid w:val="009D35E7"/>
    <w:rsid w:val="009D4330"/>
    <w:rsid w:val="009D43D9"/>
    <w:rsid w:val="009D4956"/>
    <w:rsid w:val="009D5B6E"/>
    <w:rsid w:val="009D74CF"/>
    <w:rsid w:val="009D7E8F"/>
    <w:rsid w:val="009E0177"/>
    <w:rsid w:val="009E1A50"/>
    <w:rsid w:val="009E279F"/>
    <w:rsid w:val="009E61B2"/>
    <w:rsid w:val="009E6C74"/>
    <w:rsid w:val="009E75EF"/>
    <w:rsid w:val="009F136E"/>
    <w:rsid w:val="009F4B65"/>
    <w:rsid w:val="009F4C7B"/>
    <w:rsid w:val="009F520A"/>
    <w:rsid w:val="009F532A"/>
    <w:rsid w:val="009F5CA5"/>
    <w:rsid w:val="009F5D8E"/>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0FBB"/>
    <w:rsid w:val="00A22191"/>
    <w:rsid w:val="00A226B4"/>
    <w:rsid w:val="00A245A0"/>
    <w:rsid w:val="00A24F09"/>
    <w:rsid w:val="00A252B3"/>
    <w:rsid w:val="00A256F7"/>
    <w:rsid w:val="00A26AAD"/>
    <w:rsid w:val="00A33E9A"/>
    <w:rsid w:val="00A35047"/>
    <w:rsid w:val="00A376ED"/>
    <w:rsid w:val="00A378DC"/>
    <w:rsid w:val="00A37E03"/>
    <w:rsid w:val="00A405EB"/>
    <w:rsid w:val="00A41445"/>
    <w:rsid w:val="00A420E4"/>
    <w:rsid w:val="00A44B12"/>
    <w:rsid w:val="00A4546B"/>
    <w:rsid w:val="00A45DD3"/>
    <w:rsid w:val="00A46A10"/>
    <w:rsid w:val="00A5214C"/>
    <w:rsid w:val="00A52967"/>
    <w:rsid w:val="00A52DB9"/>
    <w:rsid w:val="00A550F7"/>
    <w:rsid w:val="00A550FA"/>
    <w:rsid w:val="00A55450"/>
    <w:rsid w:val="00A55697"/>
    <w:rsid w:val="00A57D76"/>
    <w:rsid w:val="00A6108D"/>
    <w:rsid w:val="00A61FDA"/>
    <w:rsid w:val="00A62A0B"/>
    <w:rsid w:val="00A62C45"/>
    <w:rsid w:val="00A6505C"/>
    <w:rsid w:val="00A65656"/>
    <w:rsid w:val="00A66901"/>
    <w:rsid w:val="00A70C6A"/>
    <w:rsid w:val="00A77F9E"/>
    <w:rsid w:val="00A80363"/>
    <w:rsid w:val="00A80685"/>
    <w:rsid w:val="00A82726"/>
    <w:rsid w:val="00A830C1"/>
    <w:rsid w:val="00A84379"/>
    <w:rsid w:val="00A843B5"/>
    <w:rsid w:val="00A85940"/>
    <w:rsid w:val="00A85D6C"/>
    <w:rsid w:val="00A867DA"/>
    <w:rsid w:val="00A87E04"/>
    <w:rsid w:val="00A91687"/>
    <w:rsid w:val="00A9274C"/>
    <w:rsid w:val="00A92D41"/>
    <w:rsid w:val="00A92D7A"/>
    <w:rsid w:val="00A93737"/>
    <w:rsid w:val="00A95412"/>
    <w:rsid w:val="00A95D97"/>
    <w:rsid w:val="00A95FAD"/>
    <w:rsid w:val="00A9707F"/>
    <w:rsid w:val="00AA1E69"/>
    <w:rsid w:val="00AA22A7"/>
    <w:rsid w:val="00AA2FC7"/>
    <w:rsid w:val="00AA3696"/>
    <w:rsid w:val="00AA36A8"/>
    <w:rsid w:val="00AA3C7C"/>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296"/>
    <w:rsid w:val="00AD1AEF"/>
    <w:rsid w:val="00AE0933"/>
    <w:rsid w:val="00AE286C"/>
    <w:rsid w:val="00AE41B8"/>
    <w:rsid w:val="00AE4987"/>
    <w:rsid w:val="00AE52E7"/>
    <w:rsid w:val="00AE5546"/>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379F"/>
    <w:rsid w:val="00B043CA"/>
    <w:rsid w:val="00B06E7F"/>
    <w:rsid w:val="00B07068"/>
    <w:rsid w:val="00B103F8"/>
    <w:rsid w:val="00B10DEB"/>
    <w:rsid w:val="00B14672"/>
    <w:rsid w:val="00B15311"/>
    <w:rsid w:val="00B15598"/>
    <w:rsid w:val="00B159E0"/>
    <w:rsid w:val="00B20EE4"/>
    <w:rsid w:val="00B239CE"/>
    <w:rsid w:val="00B23D84"/>
    <w:rsid w:val="00B241EC"/>
    <w:rsid w:val="00B251B0"/>
    <w:rsid w:val="00B262B5"/>
    <w:rsid w:val="00B26F6C"/>
    <w:rsid w:val="00B27115"/>
    <w:rsid w:val="00B302B5"/>
    <w:rsid w:val="00B30E7E"/>
    <w:rsid w:val="00B31F77"/>
    <w:rsid w:val="00B332FB"/>
    <w:rsid w:val="00B33E22"/>
    <w:rsid w:val="00B34115"/>
    <w:rsid w:val="00B35649"/>
    <w:rsid w:val="00B36EE4"/>
    <w:rsid w:val="00B37F0D"/>
    <w:rsid w:val="00B4227C"/>
    <w:rsid w:val="00B4486E"/>
    <w:rsid w:val="00B4500C"/>
    <w:rsid w:val="00B45867"/>
    <w:rsid w:val="00B460D1"/>
    <w:rsid w:val="00B4696B"/>
    <w:rsid w:val="00B477D5"/>
    <w:rsid w:val="00B5006D"/>
    <w:rsid w:val="00B510FD"/>
    <w:rsid w:val="00B51288"/>
    <w:rsid w:val="00B51E68"/>
    <w:rsid w:val="00B52EB6"/>
    <w:rsid w:val="00B55FC4"/>
    <w:rsid w:val="00B56D1F"/>
    <w:rsid w:val="00B5703E"/>
    <w:rsid w:val="00B60435"/>
    <w:rsid w:val="00B62E60"/>
    <w:rsid w:val="00B65B50"/>
    <w:rsid w:val="00B6691F"/>
    <w:rsid w:val="00B670AE"/>
    <w:rsid w:val="00B675D9"/>
    <w:rsid w:val="00B746CA"/>
    <w:rsid w:val="00B764A0"/>
    <w:rsid w:val="00B771C3"/>
    <w:rsid w:val="00B77C25"/>
    <w:rsid w:val="00B80230"/>
    <w:rsid w:val="00B80E83"/>
    <w:rsid w:val="00B8173C"/>
    <w:rsid w:val="00B8570F"/>
    <w:rsid w:val="00B85C2F"/>
    <w:rsid w:val="00B91959"/>
    <w:rsid w:val="00B91D09"/>
    <w:rsid w:val="00B92B2B"/>
    <w:rsid w:val="00B92D7E"/>
    <w:rsid w:val="00B933A2"/>
    <w:rsid w:val="00B9374E"/>
    <w:rsid w:val="00B93B28"/>
    <w:rsid w:val="00B93FA9"/>
    <w:rsid w:val="00B94114"/>
    <w:rsid w:val="00B94660"/>
    <w:rsid w:val="00B95C21"/>
    <w:rsid w:val="00B97787"/>
    <w:rsid w:val="00B97DB9"/>
    <w:rsid w:val="00BA0A9F"/>
    <w:rsid w:val="00BA13F5"/>
    <w:rsid w:val="00BA19B3"/>
    <w:rsid w:val="00BA4170"/>
    <w:rsid w:val="00BA4CF7"/>
    <w:rsid w:val="00BA562C"/>
    <w:rsid w:val="00BA74B4"/>
    <w:rsid w:val="00BA7CD2"/>
    <w:rsid w:val="00BB0FFC"/>
    <w:rsid w:val="00BB1E92"/>
    <w:rsid w:val="00BB6FDE"/>
    <w:rsid w:val="00BC2093"/>
    <w:rsid w:val="00BC230E"/>
    <w:rsid w:val="00BC27C0"/>
    <w:rsid w:val="00BC3066"/>
    <w:rsid w:val="00BC4963"/>
    <w:rsid w:val="00BD0020"/>
    <w:rsid w:val="00BD14AC"/>
    <w:rsid w:val="00BD249A"/>
    <w:rsid w:val="00BD78F0"/>
    <w:rsid w:val="00BE217D"/>
    <w:rsid w:val="00BF1A0A"/>
    <w:rsid w:val="00BF5235"/>
    <w:rsid w:val="00BF6302"/>
    <w:rsid w:val="00C01432"/>
    <w:rsid w:val="00C04540"/>
    <w:rsid w:val="00C070BF"/>
    <w:rsid w:val="00C07A95"/>
    <w:rsid w:val="00C11367"/>
    <w:rsid w:val="00C13F29"/>
    <w:rsid w:val="00C14EAE"/>
    <w:rsid w:val="00C15CA7"/>
    <w:rsid w:val="00C15FDB"/>
    <w:rsid w:val="00C16713"/>
    <w:rsid w:val="00C172CB"/>
    <w:rsid w:val="00C20464"/>
    <w:rsid w:val="00C20B99"/>
    <w:rsid w:val="00C2149D"/>
    <w:rsid w:val="00C22B0D"/>
    <w:rsid w:val="00C23A2A"/>
    <w:rsid w:val="00C26813"/>
    <w:rsid w:val="00C275E1"/>
    <w:rsid w:val="00C27BE6"/>
    <w:rsid w:val="00C27E46"/>
    <w:rsid w:val="00C27F4F"/>
    <w:rsid w:val="00C303B3"/>
    <w:rsid w:val="00C3116A"/>
    <w:rsid w:val="00C311D8"/>
    <w:rsid w:val="00C32BDF"/>
    <w:rsid w:val="00C33443"/>
    <w:rsid w:val="00C3477D"/>
    <w:rsid w:val="00C350F8"/>
    <w:rsid w:val="00C36465"/>
    <w:rsid w:val="00C366BB"/>
    <w:rsid w:val="00C366EB"/>
    <w:rsid w:val="00C3695B"/>
    <w:rsid w:val="00C36E3D"/>
    <w:rsid w:val="00C375AE"/>
    <w:rsid w:val="00C37880"/>
    <w:rsid w:val="00C37A3D"/>
    <w:rsid w:val="00C411BA"/>
    <w:rsid w:val="00C436EB"/>
    <w:rsid w:val="00C47288"/>
    <w:rsid w:val="00C476A8"/>
    <w:rsid w:val="00C5007B"/>
    <w:rsid w:val="00C50841"/>
    <w:rsid w:val="00C5169B"/>
    <w:rsid w:val="00C51AF7"/>
    <w:rsid w:val="00C5200A"/>
    <w:rsid w:val="00C53569"/>
    <w:rsid w:val="00C53ACF"/>
    <w:rsid w:val="00C545BC"/>
    <w:rsid w:val="00C550F7"/>
    <w:rsid w:val="00C5542E"/>
    <w:rsid w:val="00C55CAB"/>
    <w:rsid w:val="00C56224"/>
    <w:rsid w:val="00C56BCC"/>
    <w:rsid w:val="00C56ECB"/>
    <w:rsid w:val="00C60072"/>
    <w:rsid w:val="00C61108"/>
    <w:rsid w:val="00C614AC"/>
    <w:rsid w:val="00C6414C"/>
    <w:rsid w:val="00C64972"/>
    <w:rsid w:val="00C64E6C"/>
    <w:rsid w:val="00C650CE"/>
    <w:rsid w:val="00C651F3"/>
    <w:rsid w:val="00C655B5"/>
    <w:rsid w:val="00C66B71"/>
    <w:rsid w:val="00C70026"/>
    <w:rsid w:val="00C7050C"/>
    <w:rsid w:val="00C70F98"/>
    <w:rsid w:val="00C71CB7"/>
    <w:rsid w:val="00C74644"/>
    <w:rsid w:val="00C7766B"/>
    <w:rsid w:val="00C81402"/>
    <w:rsid w:val="00C81C5E"/>
    <w:rsid w:val="00C82460"/>
    <w:rsid w:val="00C83D91"/>
    <w:rsid w:val="00C84120"/>
    <w:rsid w:val="00C848D5"/>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B7E0A"/>
    <w:rsid w:val="00CC27CA"/>
    <w:rsid w:val="00CC29E6"/>
    <w:rsid w:val="00CC36B0"/>
    <w:rsid w:val="00CC3A23"/>
    <w:rsid w:val="00CC4D18"/>
    <w:rsid w:val="00CC70A3"/>
    <w:rsid w:val="00CD0EE1"/>
    <w:rsid w:val="00CD3223"/>
    <w:rsid w:val="00CD376A"/>
    <w:rsid w:val="00CD37AD"/>
    <w:rsid w:val="00CD3FD4"/>
    <w:rsid w:val="00CD4071"/>
    <w:rsid w:val="00CD515B"/>
    <w:rsid w:val="00CD5700"/>
    <w:rsid w:val="00CD6E58"/>
    <w:rsid w:val="00CD78FF"/>
    <w:rsid w:val="00CD7C2A"/>
    <w:rsid w:val="00CE099A"/>
    <w:rsid w:val="00CE0C7A"/>
    <w:rsid w:val="00CE1F7D"/>
    <w:rsid w:val="00CE313E"/>
    <w:rsid w:val="00CE36F6"/>
    <w:rsid w:val="00CE4D77"/>
    <w:rsid w:val="00CE7A60"/>
    <w:rsid w:val="00CF157C"/>
    <w:rsid w:val="00CF1B43"/>
    <w:rsid w:val="00CF26A7"/>
    <w:rsid w:val="00CF3B88"/>
    <w:rsid w:val="00CF4559"/>
    <w:rsid w:val="00CF606B"/>
    <w:rsid w:val="00CF7F64"/>
    <w:rsid w:val="00D001AB"/>
    <w:rsid w:val="00D0043A"/>
    <w:rsid w:val="00D01048"/>
    <w:rsid w:val="00D020C4"/>
    <w:rsid w:val="00D028FD"/>
    <w:rsid w:val="00D0418A"/>
    <w:rsid w:val="00D078F8"/>
    <w:rsid w:val="00D1173B"/>
    <w:rsid w:val="00D134EE"/>
    <w:rsid w:val="00D13634"/>
    <w:rsid w:val="00D139D3"/>
    <w:rsid w:val="00D13CF1"/>
    <w:rsid w:val="00D14974"/>
    <w:rsid w:val="00D161DC"/>
    <w:rsid w:val="00D24044"/>
    <w:rsid w:val="00D30C80"/>
    <w:rsid w:val="00D3547B"/>
    <w:rsid w:val="00D4096D"/>
    <w:rsid w:val="00D42FA6"/>
    <w:rsid w:val="00D4353E"/>
    <w:rsid w:val="00D45293"/>
    <w:rsid w:val="00D47C06"/>
    <w:rsid w:val="00D50B9E"/>
    <w:rsid w:val="00D51A66"/>
    <w:rsid w:val="00D542A0"/>
    <w:rsid w:val="00D54CF1"/>
    <w:rsid w:val="00D54E43"/>
    <w:rsid w:val="00D54E88"/>
    <w:rsid w:val="00D559A5"/>
    <w:rsid w:val="00D56235"/>
    <w:rsid w:val="00D57D25"/>
    <w:rsid w:val="00D57F7A"/>
    <w:rsid w:val="00D57FB1"/>
    <w:rsid w:val="00D62083"/>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4B52"/>
    <w:rsid w:val="00D852C4"/>
    <w:rsid w:val="00D865CC"/>
    <w:rsid w:val="00D86AA3"/>
    <w:rsid w:val="00D86FC6"/>
    <w:rsid w:val="00D872F7"/>
    <w:rsid w:val="00D8737B"/>
    <w:rsid w:val="00D94577"/>
    <w:rsid w:val="00D975B9"/>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B777B"/>
    <w:rsid w:val="00DC16D1"/>
    <w:rsid w:val="00DC1FA0"/>
    <w:rsid w:val="00DC27BE"/>
    <w:rsid w:val="00DC31A7"/>
    <w:rsid w:val="00DC3B44"/>
    <w:rsid w:val="00DC44FC"/>
    <w:rsid w:val="00DC47ED"/>
    <w:rsid w:val="00DC4FAA"/>
    <w:rsid w:val="00DD0226"/>
    <w:rsid w:val="00DD1189"/>
    <w:rsid w:val="00DD2E5F"/>
    <w:rsid w:val="00DD337E"/>
    <w:rsid w:val="00DE1D81"/>
    <w:rsid w:val="00DE4501"/>
    <w:rsid w:val="00DE5275"/>
    <w:rsid w:val="00DE5C6A"/>
    <w:rsid w:val="00DE623B"/>
    <w:rsid w:val="00DE63A1"/>
    <w:rsid w:val="00DF15C8"/>
    <w:rsid w:val="00DF1C12"/>
    <w:rsid w:val="00DF1EF1"/>
    <w:rsid w:val="00DF3914"/>
    <w:rsid w:val="00DF534A"/>
    <w:rsid w:val="00DF54FF"/>
    <w:rsid w:val="00DF5C1B"/>
    <w:rsid w:val="00DF634D"/>
    <w:rsid w:val="00DF6ACC"/>
    <w:rsid w:val="00DF711C"/>
    <w:rsid w:val="00DF745A"/>
    <w:rsid w:val="00DF76A1"/>
    <w:rsid w:val="00DF7CB7"/>
    <w:rsid w:val="00DF7F73"/>
    <w:rsid w:val="00E01305"/>
    <w:rsid w:val="00E01D3E"/>
    <w:rsid w:val="00E02B92"/>
    <w:rsid w:val="00E02DC5"/>
    <w:rsid w:val="00E04367"/>
    <w:rsid w:val="00E04B02"/>
    <w:rsid w:val="00E053AA"/>
    <w:rsid w:val="00E05E52"/>
    <w:rsid w:val="00E06682"/>
    <w:rsid w:val="00E06F12"/>
    <w:rsid w:val="00E12165"/>
    <w:rsid w:val="00E13617"/>
    <w:rsid w:val="00E15A15"/>
    <w:rsid w:val="00E16C0A"/>
    <w:rsid w:val="00E201A0"/>
    <w:rsid w:val="00E230C6"/>
    <w:rsid w:val="00E24844"/>
    <w:rsid w:val="00E26BCE"/>
    <w:rsid w:val="00E26FB2"/>
    <w:rsid w:val="00E3313A"/>
    <w:rsid w:val="00E33F12"/>
    <w:rsid w:val="00E34462"/>
    <w:rsid w:val="00E345EC"/>
    <w:rsid w:val="00E351C2"/>
    <w:rsid w:val="00E35820"/>
    <w:rsid w:val="00E40871"/>
    <w:rsid w:val="00E42424"/>
    <w:rsid w:val="00E4427F"/>
    <w:rsid w:val="00E44D64"/>
    <w:rsid w:val="00E505FE"/>
    <w:rsid w:val="00E507E2"/>
    <w:rsid w:val="00E50C8E"/>
    <w:rsid w:val="00E51B43"/>
    <w:rsid w:val="00E53C40"/>
    <w:rsid w:val="00E54189"/>
    <w:rsid w:val="00E5540F"/>
    <w:rsid w:val="00E56D7D"/>
    <w:rsid w:val="00E607CE"/>
    <w:rsid w:val="00E62692"/>
    <w:rsid w:val="00E64B79"/>
    <w:rsid w:val="00E64E50"/>
    <w:rsid w:val="00E65D6D"/>
    <w:rsid w:val="00E660A4"/>
    <w:rsid w:val="00E710D2"/>
    <w:rsid w:val="00E71717"/>
    <w:rsid w:val="00E71E91"/>
    <w:rsid w:val="00E71EC3"/>
    <w:rsid w:val="00E72AA6"/>
    <w:rsid w:val="00E72E2A"/>
    <w:rsid w:val="00E731DB"/>
    <w:rsid w:val="00E743B2"/>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9741D"/>
    <w:rsid w:val="00EA428B"/>
    <w:rsid w:val="00EA4A21"/>
    <w:rsid w:val="00EA5D6A"/>
    <w:rsid w:val="00EA6444"/>
    <w:rsid w:val="00EA66EB"/>
    <w:rsid w:val="00EA70BE"/>
    <w:rsid w:val="00EA7CA6"/>
    <w:rsid w:val="00EB0577"/>
    <w:rsid w:val="00EB3233"/>
    <w:rsid w:val="00EB3AFC"/>
    <w:rsid w:val="00EB4E96"/>
    <w:rsid w:val="00EB5361"/>
    <w:rsid w:val="00EB54D7"/>
    <w:rsid w:val="00EB55E1"/>
    <w:rsid w:val="00EB6948"/>
    <w:rsid w:val="00EB69EB"/>
    <w:rsid w:val="00EB6FB4"/>
    <w:rsid w:val="00EB7EB8"/>
    <w:rsid w:val="00EC14B0"/>
    <w:rsid w:val="00EC278B"/>
    <w:rsid w:val="00EC31C1"/>
    <w:rsid w:val="00EC44EC"/>
    <w:rsid w:val="00EC46EC"/>
    <w:rsid w:val="00ED16BD"/>
    <w:rsid w:val="00ED1792"/>
    <w:rsid w:val="00ED41D2"/>
    <w:rsid w:val="00ED4F81"/>
    <w:rsid w:val="00ED53F7"/>
    <w:rsid w:val="00ED55BA"/>
    <w:rsid w:val="00ED6627"/>
    <w:rsid w:val="00ED674C"/>
    <w:rsid w:val="00ED7520"/>
    <w:rsid w:val="00EE0CAE"/>
    <w:rsid w:val="00EE21DD"/>
    <w:rsid w:val="00EE21EA"/>
    <w:rsid w:val="00EE3EC4"/>
    <w:rsid w:val="00EE46C1"/>
    <w:rsid w:val="00EE472C"/>
    <w:rsid w:val="00EE52CD"/>
    <w:rsid w:val="00EE5B1C"/>
    <w:rsid w:val="00EE665C"/>
    <w:rsid w:val="00EE6E9A"/>
    <w:rsid w:val="00EE6EB4"/>
    <w:rsid w:val="00EE76E2"/>
    <w:rsid w:val="00EF0CFE"/>
    <w:rsid w:val="00EF1C14"/>
    <w:rsid w:val="00EF1E13"/>
    <w:rsid w:val="00EF2E27"/>
    <w:rsid w:val="00EF48FA"/>
    <w:rsid w:val="00EF54EE"/>
    <w:rsid w:val="00EF6A67"/>
    <w:rsid w:val="00F0197E"/>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3E79"/>
    <w:rsid w:val="00F255AF"/>
    <w:rsid w:val="00F27137"/>
    <w:rsid w:val="00F3015F"/>
    <w:rsid w:val="00F30376"/>
    <w:rsid w:val="00F313C7"/>
    <w:rsid w:val="00F32766"/>
    <w:rsid w:val="00F336A9"/>
    <w:rsid w:val="00F34CEE"/>
    <w:rsid w:val="00F353C3"/>
    <w:rsid w:val="00F40EBB"/>
    <w:rsid w:val="00F4230C"/>
    <w:rsid w:val="00F448C4"/>
    <w:rsid w:val="00F457BF"/>
    <w:rsid w:val="00F5070D"/>
    <w:rsid w:val="00F5143D"/>
    <w:rsid w:val="00F52595"/>
    <w:rsid w:val="00F52C74"/>
    <w:rsid w:val="00F53474"/>
    <w:rsid w:val="00F53944"/>
    <w:rsid w:val="00F554BC"/>
    <w:rsid w:val="00F55E5F"/>
    <w:rsid w:val="00F56399"/>
    <w:rsid w:val="00F60295"/>
    <w:rsid w:val="00F60704"/>
    <w:rsid w:val="00F6150C"/>
    <w:rsid w:val="00F62D8A"/>
    <w:rsid w:val="00F66A68"/>
    <w:rsid w:val="00F733FA"/>
    <w:rsid w:val="00F73456"/>
    <w:rsid w:val="00F80280"/>
    <w:rsid w:val="00F80DFB"/>
    <w:rsid w:val="00F825B3"/>
    <w:rsid w:val="00F83155"/>
    <w:rsid w:val="00F83E07"/>
    <w:rsid w:val="00F84403"/>
    <w:rsid w:val="00F84ED2"/>
    <w:rsid w:val="00F86349"/>
    <w:rsid w:val="00F90607"/>
    <w:rsid w:val="00F95225"/>
    <w:rsid w:val="00F95344"/>
    <w:rsid w:val="00F95B15"/>
    <w:rsid w:val="00F95D36"/>
    <w:rsid w:val="00F95EF5"/>
    <w:rsid w:val="00F96C04"/>
    <w:rsid w:val="00F96E30"/>
    <w:rsid w:val="00F97CA7"/>
    <w:rsid w:val="00F97ED2"/>
    <w:rsid w:val="00FA0A5F"/>
    <w:rsid w:val="00FA1432"/>
    <w:rsid w:val="00FA17CD"/>
    <w:rsid w:val="00FA2309"/>
    <w:rsid w:val="00FA26F7"/>
    <w:rsid w:val="00FA333C"/>
    <w:rsid w:val="00FA56EB"/>
    <w:rsid w:val="00FA5CDE"/>
    <w:rsid w:val="00FA7252"/>
    <w:rsid w:val="00FB181B"/>
    <w:rsid w:val="00FB1C92"/>
    <w:rsid w:val="00FB41CB"/>
    <w:rsid w:val="00FB4391"/>
    <w:rsid w:val="00FB53D9"/>
    <w:rsid w:val="00FB55BE"/>
    <w:rsid w:val="00FB782D"/>
    <w:rsid w:val="00FC1627"/>
    <w:rsid w:val="00FC2107"/>
    <w:rsid w:val="00FC32E5"/>
    <w:rsid w:val="00FC492F"/>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numPr>
        <w:ilvl w:val="2"/>
        <w:numId w:val="1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numPr>
        <w:ilvl w:val="3"/>
        <w:numId w:val="1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numPr>
        <w:ilvl w:val="4"/>
        <w:numId w:val="12"/>
      </w:numPr>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numPr>
        <w:ilvl w:val="5"/>
        <w:numId w:val="12"/>
      </w:numPr>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numPr>
        <w:ilvl w:val="6"/>
        <w:numId w:val="12"/>
      </w:numPr>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numPr>
        <w:ilvl w:val="7"/>
        <w:numId w:val="12"/>
      </w:numPr>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numPr>
        <w:ilvl w:val="8"/>
        <w:numId w:val="12"/>
      </w:numPr>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numPr>
        <w:ilvl w:val="2"/>
        <w:numId w:val="1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numPr>
        <w:ilvl w:val="3"/>
        <w:numId w:val="1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numPr>
        <w:ilvl w:val="4"/>
        <w:numId w:val="12"/>
      </w:numPr>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numPr>
        <w:ilvl w:val="5"/>
        <w:numId w:val="12"/>
      </w:numPr>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numPr>
        <w:ilvl w:val="6"/>
        <w:numId w:val="12"/>
      </w:numPr>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numPr>
        <w:ilvl w:val="7"/>
        <w:numId w:val="12"/>
      </w:numPr>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numPr>
        <w:ilvl w:val="8"/>
        <w:numId w:val="12"/>
      </w:numPr>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8893">
      <w:bodyDiv w:val="1"/>
      <w:marLeft w:val="0"/>
      <w:marRight w:val="0"/>
      <w:marTop w:val="0"/>
      <w:marBottom w:val="0"/>
      <w:divBdr>
        <w:top w:val="none" w:sz="0" w:space="0" w:color="auto"/>
        <w:left w:val="none" w:sz="0" w:space="0" w:color="auto"/>
        <w:bottom w:val="none" w:sz="0" w:space="0" w:color="auto"/>
        <w:right w:val="none" w:sz="0" w:space="0" w:color="auto"/>
      </w:divBdr>
    </w:div>
    <w:div w:id="975376534">
      <w:bodyDiv w:val="1"/>
      <w:marLeft w:val="0"/>
      <w:marRight w:val="0"/>
      <w:marTop w:val="0"/>
      <w:marBottom w:val="0"/>
      <w:divBdr>
        <w:top w:val="none" w:sz="0" w:space="0" w:color="auto"/>
        <w:left w:val="none" w:sz="0" w:space="0" w:color="auto"/>
        <w:bottom w:val="none" w:sz="0" w:space="0" w:color="auto"/>
        <w:right w:val="none" w:sz="0" w:space="0" w:color="auto"/>
      </w:divBdr>
    </w:div>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30</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28</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32</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36</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48</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49</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8</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9</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42</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50</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51</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52</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53</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54</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4</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10</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11</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12</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13</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14</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33</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34</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29</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31</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40</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5</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43</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41</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35</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37</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56</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57</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15</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44</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17</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39</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47</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45</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46</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38</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21</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16</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18</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20</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19</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23</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24</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25</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26</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22</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27</b:RefOrder>
  </b:Source>
  <b:Source>
    <b:Tag>BSI11</b:Tag>
    <b:SourceType>ElectronicSource</b:SourceType>
    <b:Guid>{43287A0E-4281-AD48-A86A-6F7622A12F08}</b:Guid>
    <b:Title>Systems and software engineering — Systems and software Quality Requirements and Evaluation (SQuaRE) — System and software quality models (ISO/IEC 25010)</b:Title>
    <b:Year>2011</b:Year>
    <b:Author>
      <b:Author>
        <b:Corporate>BSI Standards Publication</b:Corporate>
      </b:Author>
    </b:Author>
    <b:RefOrder>7</b:RefOrder>
  </b:Source>
  <b:Source>
    <b:Tag>APa85</b:Tag>
    <b:SourceType>JournalArticle</b:SourceType>
    <b:Guid>{A1A559CB-4E2E-F749-ABE7-2ABDC927E467}</b:Guid>
    <b:Title>A conceptual model of service quality and its implications for future research</b:Title>
    <b:Year>1985</b:Year>
    <b:Volume>49</b:Volume>
    <b:Author>
      <b:Author>
        <b:NameList>
          <b:Person>
            <b:Last>Parasuraman</b:Last>
            <b:First>A.</b:First>
          </b:Person>
          <b:Person>
            <b:Last>Zeithaml</b:Last>
            <b:First>V.A.</b:First>
          </b:Person>
          <b:Person>
            <b:Last>Bery</b:Last>
            <b:First>L.L.</b:First>
          </b:Person>
        </b:NameList>
      </b:Author>
    </b:Author>
    <b:JournalName>Journal of Marketing</b:JournalName>
    <b:Issue>4</b:Issue>
    <b:Pages>41-50</b:Page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213AC-649D-7641-8B45-BA5E5272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2125</TotalTime>
  <Pages>47</Pages>
  <Words>11651</Words>
  <Characters>66414</Characters>
  <Application>Microsoft Macintosh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77910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806</cp:revision>
  <cp:lastPrinted>2014-04-29T12:14:00Z</cp:lastPrinted>
  <dcterms:created xsi:type="dcterms:W3CDTF">2016-05-19T19:29:00Z</dcterms:created>
  <dcterms:modified xsi:type="dcterms:W3CDTF">2016-08-15T01:16:00Z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