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F72A1"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A12A80" w:rsidRPr="00AE695C" w:rsidRDefault="00A12A80"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A12A80" w:rsidRPr="00AE695C" w:rsidRDefault="00A12A80"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287954">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287954">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287954">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287954">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287954">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287954">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287954">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287954">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287954">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287954">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287954">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287954">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287954">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287954">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287954">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287954">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287954">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287954">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287954">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287954">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287954">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287954">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287954">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287954">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287954">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287954">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287954">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287954">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287954">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287954">
            <w:rPr>
              <w:noProof/>
            </w:rPr>
            <w:t>35</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287954">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287954">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287954">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287954">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287954">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287954">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287954">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287954">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287954">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287954">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287954">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287954">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287954">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287954">
            <w:rPr>
              <w:noProof/>
            </w:rPr>
            <w:t>50</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287954">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287954">
            <w:rPr>
              <w:noProof/>
            </w:rPr>
            <w:t>61</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287954">
            <w:rPr>
              <w:noProof/>
            </w:rPr>
            <w:t>61</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287954">
            <w:rPr>
              <w:noProof/>
            </w:rPr>
            <w:t>62</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fldChar w:fldCharType="separate"/>
          </w:r>
          <w:r w:rsidR="00287954">
            <w:rPr>
              <w:b/>
              <w:noProof/>
            </w:rPr>
            <w:t>Error! Bookmark not defined.</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287954">
            <w:rPr>
              <w:noProof/>
            </w:rPr>
            <w:t>62</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287954">
            <w:rPr>
              <w:noProof/>
            </w:rPr>
            <w:t>63</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287954">
            <w:rPr>
              <w:noProof/>
            </w:rPr>
            <w:t>63</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287954">
            <w:rPr>
              <w:noProof/>
            </w:rPr>
            <w:t>63</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287954">
            <w:rPr>
              <w:noProof/>
            </w:rPr>
            <w:t>64</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287954">
            <w:rPr>
              <w:noProof/>
            </w:rPr>
            <w:t>70</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287954">
            <w:rPr>
              <w:noProof/>
            </w:rPr>
            <w:t>70</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287954">
            <w:rPr>
              <w:noProof/>
            </w:rPr>
            <w:t>71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61DB157E" w:rsidR="00F97ED2" w:rsidRDefault="004359BC" w:rsidP="004359BC">
      <w:pPr>
        <w:pStyle w:val="Heading2"/>
      </w:pPr>
      <w:bookmarkStart w:id="19" w:name="_Toc333119468"/>
      <w:r>
        <w:t>Service</w:t>
      </w:r>
      <w:bookmarkEnd w:id="19"/>
      <w:r w:rsidR="00884F36">
        <w:t>s</w:t>
      </w:r>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2CD46561"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w:t>
      </w:r>
      <w:bookmarkStart w:id="20" w:name="_GoBack"/>
      <w:bookmarkEnd w:id="20"/>
      <w:r>
        <w:t>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1" w:name="_Toc333119469"/>
      <w:r>
        <w:t>Quality</w:t>
      </w:r>
      <w:bookmarkEnd w:id="21"/>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2" w:name="_Toc333119470"/>
      <w:r>
        <w:lastRenderedPageBreak/>
        <w:t>Service</w:t>
      </w:r>
      <w:r w:rsidR="00DD1189">
        <w:t xml:space="preserve"> Quality</w:t>
      </w:r>
      <w:bookmarkEnd w:id="22"/>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 xml:space="preserve">One of the first models that allowed measuring the quality of services was created in 1985 as a conceptual model, in a study developed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A12A80" w:rsidRDefault="00A12A80"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A12A80" w:rsidRDefault="00A12A80" w:rsidP="006406C8">
                            <w:pPr>
                              <w:pStyle w:val="Caption"/>
                              <w:jc w:val="both"/>
                            </w:pPr>
                            <w:r>
                              <w:t>Disconformation and Service quality</w:t>
                            </w:r>
                          </w:p>
                          <w:p w14:paraId="7BA7F997" w14:textId="30E01588" w:rsidR="00A12A80" w:rsidRDefault="00A12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A12A80" w:rsidRDefault="00A12A80"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A12A80" w:rsidRDefault="00A12A80" w:rsidP="006406C8">
                      <w:pPr>
                        <w:pStyle w:val="Caption"/>
                        <w:jc w:val="both"/>
                      </w:pPr>
                      <w:r>
                        <w:t>Disconformation and Service quality</w:t>
                      </w:r>
                    </w:p>
                    <w:p w14:paraId="7BA7F997" w14:textId="30E01588" w:rsidR="00A12A80" w:rsidRDefault="00A12A80"/>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A12A80" w:rsidRDefault="00A12A80"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A12A80" w:rsidRDefault="00A12A80"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A12A80" w:rsidRDefault="00A12A80"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A12A80" w:rsidRDefault="00A12A80"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A12A80" w:rsidRDefault="00A12A80"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A12A80" w:rsidRDefault="00A12A80"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t>Each gap is described as follows:</w:t>
      </w:r>
    </w:p>
    <w:p w14:paraId="6FAAF075" w14:textId="2DDE5929" w:rsidR="00D30C80" w:rsidRDefault="00925144" w:rsidP="00DE623B">
      <w:r w:rsidRPr="00D62083">
        <w:rPr>
          <w:b/>
        </w:rPr>
        <w:lastRenderedPageBreak/>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DE623B">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DE623B">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DE623B">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DE623B">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A12A80" w:rsidRDefault="00A12A80"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A12A80" w:rsidRDefault="00A12A80"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A12A80" w:rsidRDefault="00A12A80"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A12A80" w:rsidRDefault="00A12A80"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A12A80" w:rsidRDefault="00A12A80"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A12A80" w:rsidRDefault="00A12A80"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3" w:name="_Toc333119471"/>
      <w:r>
        <w:t xml:space="preserve">Definitions of </w:t>
      </w:r>
      <w:r w:rsidR="000F5925">
        <w:t>E</w:t>
      </w:r>
      <w:r w:rsidR="00094347">
        <w:t>-service</w:t>
      </w:r>
      <w:r w:rsidR="00B97DB9">
        <w:t xml:space="preserve"> (Electronic-Service)</w:t>
      </w:r>
      <w:bookmarkEnd w:id="23"/>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A12A80" w:rsidRDefault="00A12A80"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A12A80" w:rsidRDefault="00A12A80"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A12A80" w:rsidRDefault="00A12A80"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A12A80" w:rsidRDefault="00A12A80"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A12A80" w:rsidRDefault="00A12A80"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A12A80" w:rsidRDefault="00A12A80" w:rsidP="008C5043">
                      <w:pPr>
                        <w:jc w:val="center"/>
                      </w:pPr>
                    </w:p>
                  </w:txbxContent>
                </v:textbox>
                <w10:anchorlock/>
              </v:shape>
            </w:pict>
          </mc:Fallback>
        </mc:AlternateContent>
      </w:r>
    </w:p>
    <w:p w14:paraId="11AE31D0" w14:textId="5EC27115" w:rsidR="00A00417" w:rsidRDefault="00BF6302" w:rsidP="00BF6302">
      <w:pPr>
        <w:pStyle w:val="Heading2"/>
      </w:pPr>
      <w:bookmarkStart w:id="24" w:name="_Toc333119472"/>
      <w:r>
        <w:lastRenderedPageBreak/>
        <w:t>ISO/IEC 25010</w:t>
      </w:r>
      <w:r w:rsidR="00D83BC8">
        <w:t>:2011</w:t>
      </w:r>
      <w:r w:rsidR="00A433AE">
        <w:t xml:space="preserve"> Standard</w:t>
      </w:r>
      <w:bookmarkEnd w:id="24"/>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A12A80" w:rsidRDefault="00A12A80"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A12A80" w:rsidRDefault="00A12A80"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A12A80" w:rsidRDefault="00A12A80"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A12A80" w:rsidRDefault="00A12A80"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5" w:name="_Toc333119473"/>
      <w:r>
        <w:t>Quality in use model</w:t>
      </w:r>
      <w:bookmarkEnd w:id="25"/>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A12A80" w:rsidRDefault="00A12A80"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A12A80" w:rsidRDefault="00A12A80"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A12A80" w:rsidRDefault="00A12A8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A12A80" w:rsidRDefault="00A12A80"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A12A80" w:rsidRDefault="00A12A80"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A12A80" w:rsidRDefault="00A12A80"/>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6" w:name="_Toc333119474"/>
      <w:r>
        <w:t>Quality product model</w:t>
      </w:r>
      <w:bookmarkEnd w:id="26"/>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A12A80" w:rsidRDefault="00A12A80"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A12A80" w:rsidRDefault="00A12A80"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A12A80" w:rsidRDefault="00A12A8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A12A80" w:rsidRDefault="00A12A80"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A12A80" w:rsidRDefault="00A12A80"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A12A80" w:rsidRDefault="00A12A80"/>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7" w:name="_Toc333119475"/>
      <w:r>
        <w:t>E</w:t>
      </w:r>
      <w:r w:rsidR="001610A0">
        <w:t>-service</w:t>
      </w:r>
      <w:r>
        <w:t xml:space="preserve"> Quality</w:t>
      </w:r>
      <w:r w:rsidR="00A55450">
        <w:t xml:space="preserve"> (e-SQ)</w:t>
      </w:r>
      <w:bookmarkEnd w:id="27"/>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A12A80" w:rsidRDefault="00A12A80"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12A80"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12A80"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12A80"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12A80"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12A80"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12A80"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12A80"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12A80"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12A80"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12A80"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12A80"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12A80"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12A80"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12A80"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12A80"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12A80"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12A80"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12A80"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A12A80" w:rsidRDefault="00A12A8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A12A80" w:rsidRDefault="00A12A80"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12A80"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12A80"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12A80"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12A80"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12A80"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12A80"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12A80"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12A80"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12A80"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12A80"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12A80"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12A80"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12A80"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12A80"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12A80"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12A80"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bookmarkStart w:id="29" w:name="RANGE!C16"/>
                            <w:r w:rsidRPr="00B3679C">
                              <w:rPr>
                                <w:rFonts w:eastAsia="Times New Roman" w:cs="Times New Roman"/>
                                <w:color w:val="000000"/>
                                <w:sz w:val="22"/>
                                <w:szCs w:val="22"/>
                                <w:lang w:val="en-US" w:eastAsia="en-US"/>
                              </w:rPr>
                              <w:t>1. Information</w:t>
                            </w:r>
                            <w:bookmarkEnd w:id="29"/>
                          </w:p>
                        </w:tc>
                        <w:tc>
                          <w:tcPr>
                            <w:tcW w:w="2693" w:type="dxa"/>
                            <w:tcBorders>
                              <w:top w:val="single" w:sz="4" w:space="0" w:color="auto"/>
                              <w:right w:val="single" w:sz="4" w:space="0" w:color="auto"/>
                            </w:tcBorders>
                            <w:shd w:val="clear" w:color="auto" w:fill="auto"/>
                            <w:vAlign w:val="center"/>
                            <w:hideMark/>
                          </w:tcPr>
                          <w:p w14:paraId="0090FED4"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12A80"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12A80"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A12A80" w:rsidRDefault="00A12A80"/>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30" w:name="_Toc333119476"/>
      <w:r>
        <w:t>IT-Services</w:t>
      </w:r>
      <w:bookmarkEnd w:id="30"/>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31" w:name="_Toc333119477"/>
      <w:r>
        <w:t>E</w:t>
      </w:r>
      <w:r w:rsidR="00312131">
        <w:t>-commerce</w:t>
      </w:r>
      <w:bookmarkEnd w:id="31"/>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A12A80" w:rsidRDefault="00A12A80"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A12A80" w:rsidRDefault="00A12A80"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A12A80" w:rsidRDefault="00A12A80"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A12A80" w:rsidRDefault="00A12A80"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w:t>
      </w:r>
      <w:r w:rsidR="0016760B">
        <w:rPr>
          <w:lang w:val="en-GB"/>
        </w:rPr>
        <w:t>l</w:t>
      </w:r>
      <w:r w:rsidR="0016760B">
        <w:rPr>
          <w:lang w:val="en-GB"/>
        </w:rPr>
        <w:t>ity’ which is one of the key dimensions of the offline context is reported in numerous e-SQ scales. ‘Responsiv</w:t>
      </w:r>
      <w:r w:rsidR="0016760B">
        <w:rPr>
          <w:lang w:val="en-GB"/>
        </w:rPr>
        <w:t>e</w:t>
      </w:r>
      <w:r w:rsidR="0016760B">
        <w:rPr>
          <w:lang w:val="en-GB"/>
        </w:rPr>
        <w:t>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2" w:name="_Toc333119478"/>
      <w:r>
        <w:t>E</w:t>
      </w:r>
      <w:r w:rsidR="006606B5">
        <w:t>-government</w:t>
      </w:r>
      <w:bookmarkEnd w:id="32"/>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A12A80" w:rsidRDefault="00A12A80"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A12A80" w:rsidRDefault="00A12A80"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3" w:name="_Toc333119479"/>
      <w:r>
        <w:t>E</w:t>
      </w:r>
      <w:r w:rsidR="00283E1F">
        <w:t>-infrastructure</w:t>
      </w:r>
      <w:bookmarkEnd w:id="33"/>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4" w:name="_Toc333119480"/>
      <w:r>
        <w:t>E</w:t>
      </w:r>
      <w:r w:rsidR="00283E1F">
        <w:t>-service</w:t>
      </w:r>
      <w:r w:rsidR="008D3F3D">
        <w:t>s</w:t>
      </w:r>
      <w:r w:rsidR="00283E1F">
        <w:t xml:space="preserve"> Providers</w:t>
      </w:r>
      <w:bookmarkEnd w:id="34"/>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5" w:name="_Toc333119481"/>
      <w:r>
        <w:t xml:space="preserve">Online </w:t>
      </w:r>
      <w:r w:rsidR="001610A0">
        <w:t>and t</w:t>
      </w:r>
      <w:r>
        <w:t>raditional business</w:t>
      </w:r>
      <w:r w:rsidR="001610A0">
        <w:t xml:space="preserve"> environments</w:t>
      </w:r>
      <w:bookmarkEnd w:id="35"/>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6" w:name="_Toc333119482"/>
      <w:r>
        <w:t>Chapter</w:t>
      </w:r>
      <w:r w:rsidR="002D6FAC">
        <w:t xml:space="preserve"> summary</w:t>
      </w:r>
      <w:bookmarkEnd w:id="36"/>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A12A80" w:rsidRDefault="00A12A80"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A12A80" w:rsidRDefault="00A12A80"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A12A80" w:rsidRDefault="00A12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A12A80" w:rsidRDefault="00A12A80"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A12A80" w:rsidRDefault="00A12A80"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A12A80" w:rsidRDefault="00A12A80"/>
                  </w:txbxContent>
                </v:textbox>
                <w10:anchorlock/>
              </v:shape>
            </w:pict>
          </mc:Fallback>
        </mc:AlternateContent>
      </w:r>
    </w:p>
    <w:p w14:paraId="10CBBAB5" w14:textId="250EC8AD" w:rsidR="008C5F95" w:rsidRDefault="00A3527C" w:rsidP="008C5F95">
      <w:pPr>
        <w:jc w:val="left"/>
      </w:pPr>
      <w:r>
        <w:t>No  schema,</w:t>
      </w:r>
      <w:r w:rsidR="00EE5BF0">
        <w:t xml:space="preserve"> representation</w:t>
      </w:r>
      <w:r>
        <w:t>, or description</w:t>
      </w:r>
      <w:r w:rsidR="00EE5BF0">
        <w:t xml:space="preserve"> about how e-services could be efficiently used accessed and utilized has been proposed yet.</w:t>
      </w:r>
    </w:p>
    <w:p w14:paraId="160B0DE0" w14:textId="0260FCED" w:rsidR="00283E1F" w:rsidRDefault="00C81C5E" w:rsidP="00283E1F">
      <w:pPr>
        <w:pStyle w:val="Heading1"/>
      </w:pPr>
      <w:bookmarkStart w:id="37" w:name="_Toc333119483"/>
      <w:r>
        <w:lastRenderedPageBreak/>
        <w:t xml:space="preserve">The </w:t>
      </w:r>
      <w:r w:rsidR="00283E1F">
        <w:t>e-service concept</w:t>
      </w:r>
      <w:r>
        <w:t xml:space="preserve"> and four dimensions</w:t>
      </w:r>
      <w:bookmarkEnd w:id="37"/>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8" w:name="_Toc333119484"/>
      <w:r>
        <w:t>Four dimensions for e-service</w:t>
      </w:r>
      <w:r w:rsidR="00D13CF1">
        <w:t>s</w:t>
      </w:r>
      <w:r>
        <w:t xml:space="preserve"> (AUES)</w:t>
      </w:r>
      <w:bookmarkEnd w:id="38"/>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A12A80" w:rsidRDefault="00A12A80"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A12A80" w:rsidRDefault="00A12A80" w:rsidP="006D648B">
                            <w:pPr>
                              <w:pStyle w:val="Caption"/>
                            </w:pPr>
                            <w:r>
                              <w:t>Figure 8. Four Quality dimensions for e-services</w:t>
                            </w:r>
                          </w:p>
                          <w:p w14:paraId="5D45FDFF" w14:textId="3AD159B7" w:rsidR="00A12A80" w:rsidRDefault="00A12A80"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A12A80" w:rsidRDefault="00A12A80"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A12A80" w:rsidRDefault="00A12A80" w:rsidP="006D648B">
                      <w:pPr>
                        <w:pStyle w:val="Caption"/>
                      </w:pPr>
                      <w:r>
                        <w:t>Figure 8. Four Quality dimensions for e-services</w:t>
                      </w:r>
                    </w:p>
                    <w:p w14:paraId="5D45FDFF" w14:textId="3AD159B7" w:rsidR="00A12A80" w:rsidRDefault="00A12A80"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A12A80" w:rsidRDefault="00A12A80" w:rsidP="00932A70">
                            <w:pPr>
                              <w:pStyle w:val="Caption"/>
                              <w:keepNext/>
                            </w:pPr>
                            <w:r>
                              <w:t>Table 2. Attributes within e-SQ instruments for AUES dimensions</w:t>
                            </w:r>
                          </w:p>
                          <w:p w14:paraId="4391B6B2" w14:textId="77777777" w:rsidR="00A12A80" w:rsidRDefault="00A12A80"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A12A80" w:rsidRDefault="00A12A80" w:rsidP="00932A70">
                      <w:pPr>
                        <w:pStyle w:val="Caption"/>
                        <w:keepNext/>
                      </w:pPr>
                      <w:r>
                        <w:t>Table 2. Attributes within e-SQ instruments for AUES dimensions</w:t>
                      </w:r>
                    </w:p>
                    <w:p w14:paraId="4391B6B2" w14:textId="77777777" w:rsidR="00A12A80" w:rsidRDefault="00A12A80"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A12A80" w:rsidRDefault="00A12A80" w:rsidP="00932A70">
                            <w:pPr>
                              <w:pStyle w:val="Caption"/>
                              <w:keepNext/>
                            </w:pPr>
                            <w:r>
                              <w:t>Table 3. Attributes within different approaches for AUES dimensions</w:t>
                            </w:r>
                          </w:p>
                          <w:p w14:paraId="6A9C562F" w14:textId="77777777" w:rsidR="00A12A80" w:rsidRDefault="00A12A80"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A12A80" w:rsidRDefault="00A12A80" w:rsidP="00932A70">
                      <w:pPr>
                        <w:pStyle w:val="Caption"/>
                        <w:keepNext/>
                      </w:pPr>
                      <w:r>
                        <w:t>Table 3. Attributes within different approaches for AUES dimensions</w:t>
                      </w:r>
                    </w:p>
                    <w:p w14:paraId="6A9C562F" w14:textId="77777777" w:rsidR="00A12A80" w:rsidRDefault="00A12A80"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9" w:name="_Toc333119485"/>
      <w:r>
        <w:t>Accessibility</w:t>
      </w:r>
      <w:r w:rsidR="00440A13">
        <w:t xml:space="preserve"> dimension</w:t>
      </w:r>
      <w:bookmarkEnd w:id="39"/>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40" w:name="_Toc333119486"/>
      <w:r>
        <w:lastRenderedPageBreak/>
        <w:t>Usability</w:t>
      </w:r>
      <w:r w:rsidR="00440A13">
        <w:t xml:space="preserve"> dimension</w:t>
      </w:r>
      <w:bookmarkEnd w:id="40"/>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1" w:name="_Toc333119487"/>
      <w:r>
        <w:t>Efficiency</w:t>
      </w:r>
      <w:r w:rsidR="00440A13">
        <w:t xml:space="preserve"> dimension</w:t>
      </w:r>
      <w:bookmarkEnd w:id="41"/>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2" w:name="_Toc333119488"/>
      <w:r>
        <w:t>Security</w:t>
      </w:r>
      <w:r w:rsidR="00440A13">
        <w:t xml:space="preserve"> dimension</w:t>
      </w:r>
      <w:bookmarkEnd w:id="42"/>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A12A80" w:rsidRDefault="00A12A80"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A12A80" w:rsidRDefault="00A12A80"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A12A80" w:rsidRDefault="00A12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A12A80" w:rsidRDefault="00A12A80"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A12A80" w:rsidRDefault="00A12A80"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A12A80" w:rsidRDefault="00A12A80"/>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3" w:name="_Toc333119489"/>
      <w:r>
        <w:lastRenderedPageBreak/>
        <w:t>Electronic service definition</w:t>
      </w:r>
      <w:bookmarkEnd w:id="43"/>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36AFEBBC" w14:textId="6DD7F465" w:rsidR="0096019B" w:rsidRDefault="00B1607C" w:rsidP="000B466F">
      <w:r>
        <w:t>Next chapter contains all the elements necessary to construct a conceptual model for understanding qualitative characteristics of e-services.</w:t>
      </w:r>
    </w:p>
    <w:p w14:paraId="75851F8F" w14:textId="33A18231" w:rsidR="00E54189" w:rsidRDefault="00E54189" w:rsidP="00EF4EAC">
      <w:pPr>
        <w:pStyle w:val="Heading1"/>
      </w:pPr>
      <w:bookmarkStart w:id="44" w:name="_Toc333119490"/>
      <w:r>
        <w:lastRenderedPageBreak/>
        <w:t>Conceptual model for understanding qualit</w:t>
      </w:r>
      <w:r w:rsidR="007F6272">
        <w:t>ative chara</w:t>
      </w:r>
      <w:r w:rsidR="007F6272">
        <w:t>c</w:t>
      </w:r>
      <w:r w:rsidR="007F6272">
        <w:t>teristics</w:t>
      </w:r>
      <w:bookmarkEnd w:id="44"/>
      <w:r w:rsidR="0096019B">
        <w:t xml:space="preserve"> of e-services</w:t>
      </w:r>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5" w:name="_Toc333119491"/>
      <w:r>
        <w:t xml:space="preserve">Quality in </w:t>
      </w:r>
      <w:r w:rsidR="009C2EFB">
        <w:t>u</w:t>
      </w:r>
      <w:r w:rsidR="000727D9">
        <w:t>se model for e-services</w:t>
      </w:r>
      <w:bookmarkEnd w:id="45"/>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0CFA46D1">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A12A80" w:rsidRDefault="00A12A80"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A12A80" w:rsidRDefault="00A12A80" w:rsidP="003D4A85">
                            <w:pPr>
                              <w:pStyle w:val="Caption"/>
                            </w:pPr>
                            <w:r>
                              <w:t>Figure 10. Proposed e-service  Quality in use model</w:t>
                            </w:r>
                          </w:p>
                          <w:p w14:paraId="5027D016" w14:textId="77777777" w:rsidR="00A12A80" w:rsidRDefault="00A12A80"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9SU9Q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69qxvw4Wud9CdVnfz&#10;7QydN9BBN8T5e2JhoKEhYUn5O/hwobcl1nsJo5W2P/6kD3goKFgxCmUvsfu+JpZhJD4rmMBJludh&#10;o8RDDk0EB3tsWRxb1FrONJQlg3VoaBQD3ote5FbLJ9hlVXgVTERReLvEvhdnvltbsAspq6oIgh1i&#10;iL9RD4YG16FKYT4e2ydizX6IPHTSre5XCSnezFKHDTeVrtZe8yYOWiC6Y3VfANg/sS/3uzIsuONz&#10;RL1s9O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DiPUlPUAgAAGQYAAA4AAAAAAAAAAAAAAAAALAIAAGRycy9lMm9Eb2Mu&#10;eG1sUEsBAi0AFAAGAAgAAAAhAIWMcfrbAAAABQEAAA8AAAAAAAAAAAAAAAAALAUAAGRycy9kb3du&#10;cmV2LnhtbFBLBQYAAAAABAAEAPMAAAA0BgAAAAA=&#10;" filled="f" stroked="f">
                <v:textbox>
                  <w:txbxContent>
                    <w:p w14:paraId="565A1E22" w14:textId="783D086A" w:rsidR="00A12A80" w:rsidRDefault="00A12A80"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A12A80" w:rsidRDefault="00A12A80" w:rsidP="003D4A85">
                      <w:pPr>
                        <w:pStyle w:val="Caption"/>
                      </w:pPr>
                      <w:r>
                        <w:t>Figure 10. Proposed e-service  Quality in use model</w:t>
                      </w:r>
                    </w:p>
                    <w:p w14:paraId="5027D016" w14:textId="77777777" w:rsidR="00A12A80" w:rsidRDefault="00A12A80"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lastRenderedPageBreak/>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6" w:name="_Toc333119492"/>
      <w:r>
        <w:t>Product quality model for e-services</w:t>
      </w:r>
      <w:bookmarkEnd w:id="46"/>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A96AB37">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4CCC3DC1" w:rsidR="00A12A80" w:rsidRDefault="00A12A80"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A12A80" w:rsidRDefault="00A12A80" w:rsidP="00975F82">
                            <w:pPr>
                              <w:pStyle w:val="Caption"/>
                            </w:pPr>
                            <w:r>
                              <w:t>Figure 11. Proposed e-service Product Quality model</w:t>
                            </w:r>
                          </w:p>
                          <w:p w14:paraId="3215C6EB" w14:textId="1E08812D" w:rsidR="00A12A80" w:rsidRDefault="00A12A80"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CfHb91QIAABkGAAAOAAAAAAAAAAAAAAAAACwCAABkcnMvZTJvRG9j&#10;LnhtbFBLAQItABQABgAIAAAAIQB1TMBD2wAAAAUBAAAPAAAAAAAAAAAAAAAAAC0FAABkcnMvZG93&#10;bnJldi54bWxQSwUGAAAAAAQABADzAAAANQYAAAAA&#10;" filled="f" stroked="f">
                <v:textbox>
                  <w:txbxContent>
                    <w:p w14:paraId="47506F1E" w14:textId="4CCC3DC1" w:rsidR="00A12A80" w:rsidRDefault="00A12A80"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A12A80" w:rsidRDefault="00A12A80" w:rsidP="00975F82">
                      <w:pPr>
                        <w:pStyle w:val="Caption"/>
                      </w:pPr>
                      <w:r>
                        <w:t>Figure 11. Proposed e-service Product Quality model</w:t>
                      </w:r>
                    </w:p>
                    <w:p w14:paraId="3215C6EB" w14:textId="1E08812D" w:rsidR="00A12A80" w:rsidRDefault="00A12A80"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7" w:name="_Toc333119493"/>
      <w:r>
        <w:lastRenderedPageBreak/>
        <w:t>Quality in use model</w:t>
      </w:r>
      <w:r w:rsidR="00457DEC">
        <w:t xml:space="preserve"> </w:t>
      </w:r>
      <w:r w:rsidR="003A703A">
        <w:t>and AUES</w:t>
      </w:r>
      <w:r w:rsidR="00F95EF5">
        <w:t xml:space="preserve"> dimensions</w:t>
      </w:r>
      <w:bookmarkEnd w:id="47"/>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A12A80" w:rsidRDefault="00A12A80"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A12A80" w:rsidRDefault="00A12A80" w:rsidP="002C2900">
                            <w:pPr>
                              <w:pStyle w:val="Caption"/>
                              <w:jc w:val="both"/>
                            </w:pPr>
                            <w:r>
                              <w:t>Figure 12. Relationships between quality in use model and AUES dimensions</w:t>
                            </w:r>
                          </w:p>
                          <w:p w14:paraId="45278D5B" w14:textId="2EDEF3C3" w:rsidR="00A12A80" w:rsidRDefault="00A12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A12A80" w:rsidRDefault="00A12A80"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A12A80" w:rsidRDefault="00A12A80" w:rsidP="002C2900">
                      <w:pPr>
                        <w:pStyle w:val="Caption"/>
                        <w:jc w:val="both"/>
                      </w:pPr>
                      <w:r>
                        <w:t>Figure 12. Relationships between quality in use model and AUES dimensions</w:t>
                      </w:r>
                    </w:p>
                    <w:p w14:paraId="45278D5B" w14:textId="2EDEF3C3" w:rsidR="00A12A80" w:rsidRDefault="00A12A80"/>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8" w:name="_Toc333119494"/>
      <w:r>
        <w:t xml:space="preserve">Quality product model </w:t>
      </w:r>
      <w:r w:rsidR="00C976C5">
        <w:t>and AUES</w:t>
      </w:r>
      <w:r w:rsidR="006C1F7A">
        <w:t xml:space="preserve"> dimensions</w:t>
      </w:r>
      <w:bookmarkEnd w:id="48"/>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w:lastRenderedPageBreak/>
        <mc:AlternateContent>
          <mc:Choice Requires="wps">
            <w:drawing>
              <wp:inline distT="0" distB="0" distL="0" distR="0" wp14:anchorId="2712C28B" wp14:editId="3D05C290">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3C3989C8" w:rsidR="00A12A80" w:rsidRDefault="00A12A80"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A12A80" w:rsidRDefault="00A12A80" w:rsidP="0044681A">
                            <w:pPr>
                              <w:pStyle w:val="Caption"/>
                            </w:pPr>
                            <w:r>
                              <w:t xml:space="preserve">Figure  13. Relationships in product quality model and AUES </w:t>
                            </w:r>
                          </w:p>
                          <w:p w14:paraId="3B965938" w14:textId="3BB202B8" w:rsidR="00A12A80" w:rsidRDefault="00A12A80"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3C3989C8" w:rsidR="00A12A80" w:rsidRDefault="00A12A80"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A12A80" w:rsidRDefault="00A12A80" w:rsidP="0044681A">
                      <w:pPr>
                        <w:pStyle w:val="Caption"/>
                      </w:pPr>
                      <w:r>
                        <w:t xml:space="preserve">Figure  13. Relationships in product quality model and AUES </w:t>
                      </w:r>
                    </w:p>
                    <w:p w14:paraId="3B965938" w14:textId="3BB202B8" w:rsidR="00A12A80" w:rsidRDefault="00A12A80"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E2236A">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E2236A">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9" w:name="_Toc333119495"/>
      <w:r>
        <w:t>Quality in use, Product quality models and AUES dimensions</w:t>
      </w:r>
      <w:bookmarkEnd w:id="49"/>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A12A80" w:rsidRDefault="00A12A80"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A12A80" w:rsidRDefault="00A12A80" w:rsidP="00F15005">
                            <w:pPr>
                              <w:pStyle w:val="Caption"/>
                            </w:pPr>
                            <w:r>
                              <w:t>Figure 14. Quality in use, Product quality and AUES</w:t>
                            </w:r>
                          </w:p>
                          <w:p w14:paraId="1E671FE0" w14:textId="65B9BFC3" w:rsidR="00A12A80" w:rsidRDefault="00A12A80"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A12A80" w:rsidRDefault="00A12A80"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A12A80" w:rsidRDefault="00A12A80" w:rsidP="00F15005">
                      <w:pPr>
                        <w:pStyle w:val="Caption"/>
                      </w:pPr>
                      <w:r>
                        <w:t>Figure 14. Quality in use, Product quality and AUES</w:t>
                      </w:r>
                    </w:p>
                    <w:p w14:paraId="1E671FE0" w14:textId="65B9BFC3" w:rsidR="00A12A80" w:rsidRDefault="00A12A80"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A12A80" w:rsidRDefault="00A12A80" w:rsidP="005565C9">
                            <w:pPr>
                              <w:pStyle w:val="Caption"/>
                              <w:keepNext/>
                            </w:pPr>
                            <w:r>
                              <w:t>Table 4. Relationships between e-service qualitative characteristics and AUES quality dimensions</w:t>
                            </w:r>
                          </w:p>
                          <w:p w14:paraId="3B680B38" w14:textId="11CC24AD" w:rsidR="00A12A80" w:rsidRDefault="00A12A80"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A12A80" w:rsidRDefault="00A12A80" w:rsidP="005565C9">
                      <w:pPr>
                        <w:pStyle w:val="Caption"/>
                        <w:keepNext/>
                      </w:pPr>
                      <w:r>
                        <w:t>Table 4. Relationships between e-service qualitative characteristics and AUES quality dimensions</w:t>
                      </w:r>
                    </w:p>
                    <w:p w14:paraId="3B680B38" w14:textId="11CC24AD" w:rsidR="00A12A80" w:rsidRDefault="00A12A80"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50" w:name="_Toc333119496"/>
      <w:r w:rsidRPr="00B35649">
        <w:t>Hypothesis on e-services AUES dimensions and Qualitative chara</w:t>
      </w:r>
      <w:r w:rsidRPr="00B35649">
        <w:t>c</w:t>
      </w:r>
      <w:r w:rsidRPr="00B35649">
        <w:t>teristics</w:t>
      </w:r>
      <w:bookmarkEnd w:id="50"/>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1" w:name="_Toc333119497"/>
      <w:r>
        <w:t>AUES and k</w:t>
      </w:r>
      <w:r w:rsidR="007F6272">
        <w:t>ey e-service dimensional components</w:t>
      </w:r>
      <w:bookmarkEnd w:id="51"/>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302AA3E8">
                <wp:extent cx="4127073" cy="4847167"/>
                <wp:effectExtent l="0" t="0" r="0" b="4445"/>
                <wp:docPr id="36" name="Text Box 36"/>
                <wp:cNvGraphicFramePr/>
                <a:graphic xmlns:a="http://schemas.openxmlformats.org/drawingml/2006/main">
                  <a:graphicData uri="http://schemas.microsoft.com/office/word/2010/wordprocessingShape">
                    <wps:wsp>
                      <wps:cNvSpPr txBox="1"/>
                      <wps:spPr>
                        <a:xfrm>
                          <a:off x="0" y="0"/>
                          <a:ext cx="4127073" cy="4847167"/>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A12A80" w:rsidRDefault="00A12A80"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A12A80" w:rsidRDefault="00A12A80" w:rsidP="006278BE">
                            <w:pPr>
                              <w:pStyle w:val="Caption"/>
                            </w:pPr>
                            <w:r>
                              <w:t>Figure 15. AUES dimensions and their key components</w:t>
                            </w:r>
                          </w:p>
                          <w:p w14:paraId="22196177" w14:textId="1734BC63" w:rsidR="00A12A80" w:rsidRDefault="00A12A80"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T8wM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" filled="f" stroked="f">
                <v:textbox>
                  <w:txbxContent>
                    <w:p w14:paraId="5D2BE1A7" w14:textId="2C31A141" w:rsidR="00A12A80" w:rsidRDefault="00A12A80"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A12A80" w:rsidRDefault="00A12A80" w:rsidP="006278BE">
                      <w:pPr>
                        <w:pStyle w:val="Caption"/>
                      </w:pPr>
                      <w:r>
                        <w:t>Figure 15. AUES dimensions and their key components</w:t>
                      </w:r>
                    </w:p>
                    <w:p w14:paraId="22196177" w14:textId="1734BC63" w:rsidR="00A12A80" w:rsidRDefault="00A12A80"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A12A80" w:rsidRDefault="00A12A80" w:rsidP="007E2B44">
                            <w:pPr>
                              <w:pStyle w:val="Caption"/>
                              <w:keepNext/>
                            </w:pPr>
                            <w:r>
                              <w:t xml:space="preserve">Table 5. Suggested quality dimensional key components and Approach References </w:t>
                            </w:r>
                          </w:p>
                          <w:p w14:paraId="1B598BF3" w14:textId="25A6BC57" w:rsidR="00A12A80" w:rsidRDefault="00A12A80"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2">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A12A80" w:rsidRDefault="00A12A80" w:rsidP="007E2B44">
                      <w:pPr>
                        <w:pStyle w:val="Caption"/>
                        <w:keepNext/>
                      </w:pPr>
                      <w:r>
                        <w:t xml:space="preserve">Table 5. Suggested quality dimensional key components and Approach References </w:t>
                      </w:r>
                    </w:p>
                    <w:p w14:paraId="1B598BF3" w14:textId="25A6BC57" w:rsidR="00A12A80" w:rsidRDefault="00A12A80"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2">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2" w:name="_Toc333119498"/>
      <w:r>
        <w:lastRenderedPageBreak/>
        <w:t>Accessibility</w:t>
      </w:r>
      <w:r w:rsidR="00E507E2">
        <w:t xml:space="preserve"> key components</w:t>
      </w:r>
      <w:r w:rsidR="00F31170">
        <w:t xml:space="preserve"> definitions</w:t>
      </w:r>
      <w:bookmarkEnd w:id="52"/>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3" w:name="_Ref332718146"/>
      <w:r>
        <w:rPr>
          <w:rStyle w:val="FootnoteReference"/>
        </w:rPr>
        <w:footnoteReference w:id="6"/>
      </w:r>
      <w:bookmarkEnd w:id="53"/>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287954" w:rsidRPr="00287954">
        <w:rPr>
          <w:rStyle w:val="FootnoteReference"/>
        </w:rPr>
        <w:t>6</w:t>
      </w:r>
      <w:r w:rsidR="00CC36B0">
        <w:fldChar w:fldCharType="end"/>
      </w:r>
      <w:r>
        <w:t>.</w:t>
      </w:r>
    </w:p>
    <w:p w14:paraId="38E213C5" w14:textId="7C410F61" w:rsidR="00A843B5" w:rsidRDefault="00A843B5" w:rsidP="004B4B66">
      <w:pPr>
        <w:pStyle w:val="Heading3"/>
      </w:pPr>
      <w:bookmarkStart w:id="54" w:name="_Toc333119499"/>
      <w:r>
        <w:t>Usability</w:t>
      </w:r>
      <w:r w:rsidR="00E507E2">
        <w:t xml:space="preserve"> key components</w:t>
      </w:r>
      <w:r w:rsidR="00F31170">
        <w:t xml:space="preserve"> definitions</w:t>
      </w:r>
      <w:bookmarkEnd w:id="54"/>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0114A19D" w14:textId="5231F1A8" w:rsidR="00A843B5" w:rsidRDefault="00A843B5" w:rsidP="004B4B66">
      <w:pPr>
        <w:pStyle w:val="Heading3"/>
      </w:pPr>
      <w:bookmarkStart w:id="55" w:name="_Toc333119500"/>
      <w:r>
        <w:t>Efficiency</w:t>
      </w:r>
      <w:r w:rsidR="00E507E2">
        <w:t xml:space="preserve"> key components</w:t>
      </w:r>
      <w:r w:rsidR="00F31170">
        <w:t xml:space="preserve"> definitions</w:t>
      </w:r>
      <w:bookmarkEnd w:id="55"/>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6" w:name="_Ref332720216"/>
      <w:r w:rsidR="00824170">
        <w:rPr>
          <w:rStyle w:val="FootnoteReference"/>
        </w:rPr>
        <w:footnoteReference w:id="7"/>
      </w:r>
      <w:bookmarkEnd w:id="56"/>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7" w:name="_Ref332719043"/>
      <w:r>
        <w:rPr>
          <w:rStyle w:val="FootnoteReference"/>
        </w:rPr>
        <w:footnoteReference w:id="9"/>
      </w:r>
      <w:bookmarkEnd w:id="57"/>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287954" w:rsidRPr="00287954">
        <w:rPr>
          <w:rStyle w:val="FootnoteReference"/>
        </w:rPr>
        <w:t>9</w:t>
      </w:r>
      <w:r>
        <w:fldChar w:fldCharType="end"/>
      </w:r>
      <w:r>
        <w:t>.</w:t>
      </w:r>
    </w:p>
    <w:p w14:paraId="0B736893" w14:textId="55E5AE16" w:rsidR="00A843B5" w:rsidRDefault="00A843B5" w:rsidP="004B4B66">
      <w:pPr>
        <w:pStyle w:val="Heading3"/>
      </w:pPr>
      <w:bookmarkStart w:id="58" w:name="_Toc333119501"/>
      <w:r>
        <w:t>Security</w:t>
      </w:r>
      <w:r w:rsidR="00E507E2">
        <w:t xml:space="preserve"> key components</w:t>
      </w:r>
      <w:r w:rsidR="00F31170">
        <w:t xml:space="preserve"> definitions</w:t>
      </w:r>
      <w:bookmarkEnd w:id="58"/>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9" w:name="_Ref332722138"/>
      <w:r w:rsidR="000F652A">
        <w:rPr>
          <w:rStyle w:val="FootnoteReference"/>
        </w:rPr>
        <w:footnoteReference w:id="10"/>
      </w:r>
      <w:bookmarkEnd w:id="59"/>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287954" w:rsidRPr="00287954">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287954" w:rsidRPr="00287954">
        <w:rPr>
          <w:rStyle w:val="FootnoteReference"/>
        </w:rPr>
        <w:t>10</w:t>
      </w:r>
      <w:r w:rsidR="00486EF4">
        <w:fldChar w:fldCharType="end"/>
      </w:r>
      <w:r>
        <w:t>.</w:t>
      </w:r>
    </w:p>
    <w:p w14:paraId="67B4F91F" w14:textId="3F244523" w:rsidR="00DE4501" w:rsidRDefault="00DE4501" w:rsidP="00DE4501">
      <w:pPr>
        <w:pStyle w:val="Heading2"/>
      </w:pPr>
      <w:bookmarkStart w:id="60" w:name="_Toc333119502"/>
      <w:r>
        <w:lastRenderedPageBreak/>
        <w:t>Hypothesis</w:t>
      </w:r>
      <w:r w:rsidR="00EE3EC4">
        <w:t xml:space="preserve"> on AUES Key dimensional components</w:t>
      </w:r>
      <w:bookmarkEnd w:id="60"/>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4B4B66">
      <w:pPr>
        <w:pStyle w:val="Heading3"/>
      </w:pPr>
      <w:bookmarkStart w:id="61" w:name="_Toc333119503"/>
      <w:r>
        <w:t>AUES key components h</w:t>
      </w:r>
      <w:r w:rsidR="00340709">
        <w:t>ypothesis series</w:t>
      </w:r>
      <w:bookmarkEnd w:id="61"/>
    </w:p>
    <w:p w14:paraId="5CE1105A" w14:textId="340A05BB" w:rsidR="003803E0" w:rsidRDefault="003B4F0B" w:rsidP="00EE3EC4">
      <w:r>
        <w:rPr>
          <w:noProof/>
          <w:lang w:val="en-US" w:eastAsia="en-US"/>
        </w:rPr>
        <mc:AlternateContent>
          <mc:Choice Requires="wps">
            <w:drawing>
              <wp:anchor distT="0" distB="0" distL="114300" distR="114300" simplePos="0" relativeHeight="251665408" behindDoc="0" locked="0" layoutInCell="1" allowOverlap="1" wp14:anchorId="1DDE4A76" wp14:editId="1A8B3FF9">
                <wp:simplePos x="0" y="0"/>
                <wp:positionH relativeFrom="column">
                  <wp:posOffset>2362200</wp:posOffset>
                </wp:positionH>
                <wp:positionV relativeFrom="paragraph">
                  <wp:posOffset>94615</wp:posOffset>
                </wp:positionV>
                <wp:extent cx="3209925" cy="567436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674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5CD0965C" w:rsidR="00A12A80" w:rsidRDefault="00A12A80"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A12A80" w:rsidRDefault="00A12A80" w:rsidP="00825DFB">
                            <w:pPr>
                              <w:pStyle w:val="Caption"/>
                            </w:pPr>
                            <w:r>
                              <w:t>Figure 16. Influences among AUES key dimensioinal components</w:t>
                            </w:r>
                          </w:p>
                          <w:p w14:paraId="7BF62C1F" w14:textId="756D17BA" w:rsidR="00A12A80" w:rsidRDefault="00A12A80"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52.75pt;height:44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OtU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" filled="f" stroked="f">
                <v:textbox>
                  <w:txbxContent>
                    <w:p w14:paraId="75343AEB" w14:textId="5CD0965C" w:rsidR="00A12A80" w:rsidRDefault="00A12A80"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A12A80" w:rsidRDefault="00A12A80" w:rsidP="00825DFB">
                      <w:pPr>
                        <w:pStyle w:val="Caption"/>
                      </w:pPr>
                      <w:r>
                        <w:t>Figure 16. Influences among AUES key dimensioinal components</w:t>
                      </w:r>
                    </w:p>
                    <w:p w14:paraId="7BF62C1F" w14:textId="756D17BA" w:rsidR="00A12A80" w:rsidRDefault="00A12A80"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EE3EC4">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Pr="00EE3EC4" w:rsidRDefault="001D643A" w:rsidP="00EE3EC4">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2C02687A" w14:textId="42DE9712" w:rsidR="00DF1EF1" w:rsidRDefault="00DF1EF1" w:rsidP="00DF1EF1">
      <w:pPr>
        <w:pStyle w:val="Heading2"/>
      </w:pPr>
      <w:bookmarkStart w:id="62" w:name="_Toc333119504"/>
      <w:r>
        <w:lastRenderedPageBreak/>
        <w:t>Conceptual Model</w:t>
      </w:r>
      <w:bookmarkEnd w:id="62"/>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1E51DA98" w:rsidR="00A12A80" w:rsidRDefault="00A12A80"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A12A80" w:rsidRDefault="00A12A80" w:rsidP="006022C0">
                            <w:pPr>
                              <w:pStyle w:val="Caption"/>
                              <w:jc w:val="both"/>
                            </w:pPr>
                            <w:r>
                              <w:t>Figure 17. Conceptual model for understanding qualitative characteristics of e-services</w:t>
                            </w:r>
                          </w:p>
                          <w:p w14:paraId="5911E390" w14:textId="1A7FD03C" w:rsidR="00A12A80" w:rsidRDefault="00A12A80"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1E51DA98" w:rsidR="00A12A80" w:rsidRDefault="00A12A80"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A12A80" w:rsidRDefault="00A12A80" w:rsidP="006022C0">
                      <w:pPr>
                        <w:pStyle w:val="Caption"/>
                        <w:jc w:val="both"/>
                      </w:pPr>
                      <w:r>
                        <w:t>Figure 17. Conceptual model for understanding qualitative characteristics of e-services</w:t>
                      </w:r>
                    </w:p>
                    <w:p w14:paraId="5911E390" w14:textId="1A7FD03C" w:rsidR="00A12A80" w:rsidRDefault="00A12A80"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3" w:name="_Toc333119505"/>
      <w:r>
        <w:lastRenderedPageBreak/>
        <w:t>Conceptual model dependability</w:t>
      </w:r>
      <w:bookmarkEnd w:id="63"/>
    </w:p>
    <w:p w14:paraId="5FC5A03E" w14:textId="55494B1B" w:rsidR="00264F41" w:rsidRDefault="00225329" w:rsidP="00225329">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BD1C1F">
      <w:pPr>
        <w:jc w:val="center"/>
      </w:pPr>
      <w:r>
        <w:rPr>
          <w:noProof/>
          <w:lang w:val="en-US" w:eastAsia="en-US"/>
        </w:rPr>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160A048B" w:rsidR="00A12A80" w:rsidRDefault="00A12A80"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A12A80" w:rsidRDefault="00A12A80" w:rsidP="00DB6926">
                            <w:pPr>
                              <w:pStyle w:val="Caption"/>
                            </w:pPr>
                            <w:r>
                              <w:t xml:space="preserve">Figure 18. </w:t>
                            </w:r>
                            <w:r>
                              <w:t>Dependability model for Quality in use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5C7EF696" w14:textId="160A048B" w:rsidR="00A12A80" w:rsidRDefault="00A12A80"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A12A80" w:rsidRDefault="00A12A80" w:rsidP="00DB6926">
                      <w:pPr>
                        <w:pStyle w:val="Caption"/>
                      </w:pPr>
                      <w:r>
                        <w:t xml:space="preserve">Figure 18. </w:t>
                      </w:r>
                      <w:r>
                        <w:t>Dependability model for Quality in use model</w:t>
                      </w:r>
                    </w:p>
                  </w:txbxContent>
                </v:textbox>
                <w10:anchorlock/>
              </v:shape>
            </w:pict>
          </mc:Fallback>
        </mc:AlternateContent>
      </w:r>
    </w:p>
    <w:p w14:paraId="314B19F0" w14:textId="7AECE59E" w:rsidR="00DB6926" w:rsidRDefault="00DB6926" w:rsidP="00BD1C1F">
      <w:pPr>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E8AE4F" w14:textId="23D767BF" w:rsidR="00A12A80" w:rsidRDefault="00A12A80"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A12A80" w:rsidRDefault="00A12A80" w:rsidP="00DB6926">
                            <w:pPr>
                              <w:pStyle w:val="Caption"/>
                            </w:pPr>
                            <w:r>
                              <w:t>Figure 19. Dependability model for Product Quality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1EE8AE4F" w14:textId="23D767BF" w:rsidR="00A12A80" w:rsidRDefault="00A12A80"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A12A80" w:rsidRDefault="00A12A80" w:rsidP="00DB6926">
                      <w:pPr>
                        <w:pStyle w:val="Caption"/>
                      </w:pPr>
                      <w:r>
                        <w:t>Figure 19. Dependability model for Product Quality model</w:t>
                      </w:r>
                    </w:p>
                  </w:txbxContent>
                </v:textbox>
                <w10:anchorlock/>
              </v:shape>
            </w:pict>
          </mc:Fallback>
        </mc:AlternateContent>
      </w:r>
    </w:p>
    <w:p w14:paraId="490720D7" w14:textId="0CAE4BB0" w:rsidR="00F20094" w:rsidRDefault="00562F6E" w:rsidP="00F20094">
      <w:pPr>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F20094">
      <w:pPr>
        <w:jc w:val="left"/>
      </w:pPr>
      <w:r>
        <w:t>Next chapter describes selected Estonian e-services and the methodology to be used.</w:t>
      </w:r>
    </w:p>
    <w:p w14:paraId="702401E6" w14:textId="0136BAFA" w:rsidR="00E54189" w:rsidRDefault="006D2AFB" w:rsidP="00E54189">
      <w:pPr>
        <w:pStyle w:val="Heading1"/>
      </w:pPr>
      <w:bookmarkStart w:id="64" w:name="_Toc333119506"/>
      <w:r>
        <w:lastRenderedPageBreak/>
        <w:t xml:space="preserve">Applying </w:t>
      </w:r>
      <w:r w:rsidR="00BF2CF7">
        <w:t>c</w:t>
      </w:r>
      <w:r w:rsidR="00E54189">
        <w:t>onceptual model on Estonian e-services</w:t>
      </w:r>
      <w:bookmarkEnd w:id="64"/>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5" w:name="_Toc333119507"/>
      <w:r>
        <w:t xml:space="preserve">Estonian e-service 1: </w:t>
      </w:r>
      <w:r w:rsidR="00A52DB9">
        <w:t>Digital Prescription</w:t>
      </w:r>
      <w:bookmarkEnd w:id="65"/>
    </w:p>
    <w:p w14:paraId="13D6CF62" w14:textId="6DC26A31" w:rsidR="00BF5AEA" w:rsidRDefault="00364C4E" w:rsidP="00BF5AEA">
      <w:r w:rsidRPr="00364C4E">
        <w:rPr>
          <w:b/>
        </w:rPr>
        <w:t>Name of the e-service:</w:t>
      </w:r>
      <w:r>
        <w:t xml:space="preserve"> Digital prescription</w:t>
      </w:r>
    </w:p>
    <w:p w14:paraId="63BD3C62" w14:textId="3F14DEF4" w:rsidR="00364C4E" w:rsidRDefault="00364C4E" w:rsidP="00BF5AEA">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83C3ECC" w14:textId="4DB65413" w:rsidR="00364C4E" w:rsidRDefault="00364C4E" w:rsidP="00BF5AEA">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BF5AEA">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A45BD3">
      <w:r>
        <w:t>Key stages of establishing the digital prescription service</w:t>
      </w:r>
      <w:r w:rsidR="00E60025">
        <w:t>:</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lastRenderedPageBreak/>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384FC5">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384FC5">
      <w:r>
        <w:lastRenderedPageBreak/>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3C4F66">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BF5AEA">
      <w:r>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BF5AEA">
      <w:r>
        <w:lastRenderedPageBreak/>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41FA5A76" w:rsidR="009B0992" w:rsidRDefault="009B0992" w:rsidP="00BF5AEA">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BF5AEA">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BF5AEA">
      <w:pPr>
        <w:rPr>
          <w:b/>
        </w:rPr>
      </w:pPr>
      <w:r w:rsidRPr="00021E8C">
        <w:rPr>
          <w:b/>
        </w:rPr>
        <w:t>The patient:</w:t>
      </w:r>
    </w:p>
    <w:p w14:paraId="5BBAE976" w14:textId="0AE69F99" w:rsidR="00ED3A9A" w:rsidRDefault="00ED3A9A" w:rsidP="00021E8C">
      <w:pPr>
        <w:pStyle w:val="ListParagraph"/>
        <w:numPr>
          <w:ilvl w:val="0"/>
          <w:numId w:val="37"/>
        </w:numPr>
      </w:pPr>
      <w:r>
        <w:t>No longer required to have the prescription with them, the risk of losin</w:t>
      </w:r>
      <w:r w:rsidR="00115287">
        <w:t>g</w:t>
      </w:r>
      <w:r>
        <w:t xml:space="preserve">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lastRenderedPageBreak/>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08609AD4" w14:textId="1D4A68BD" w:rsidR="00CF5B89" w:rsidRDefault="00CF5B89" w:rsidP="00BF5AEA">
      <w:pPr>
        <w:pStyle w:val="ListParagraph"/>
        <w:numPr>
          <w:ilvl w:val="1"/>
          <w:numId w:val="40"/>
        </w:numPr>
      </w:pPr>
      <w:r>
        <w:t>The patient was not able to see the information on the prescription.</w:t>
      </w:r>
    </w:p>
    <w:p w14:paraId="5B1C0810" w14:textId="27205642" w:rsidR="00D0294C" w:rsidRDefault="00D0294C" w:rsidP="00CF5B89">
      <w:pPr>
        <w:pStyle w:val="ListParagraph"/>
        <w:numPr>
          <w:ilvl w:val="0"/>
          <w:numId w:val="39"/>
        </w:numPr>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37FD508E" w:rsidR="00E33FBD" w:rsidRDefault="00E33FBD" w:rsidP="00CF5B89">
      <w:pPr>
        <w:pStyle w:val="ListParagraph"/>
        <w:numPr>
          <w:ilvl w:val="0"/>
          <w:numId w:val="39"/>
        </w:numPr>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lastRenderedPageBreak/>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BF5AEA">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BF5AEA">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60DCA8D6" w14:textId="4CE7D1AC" w:rsidR="00EF72C8" w:rsidRDefault="00B7440C" w:rsidP="00BF5AEA">
      <w:r>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74638CDF" w14:textId="77777777" w:rsidR="00553931" w:rsidRDefault="00553931" w:rsidP="00BF5AEA"/>
    <w:p w14:paraId="2A203B9A" w14:textId="77777777" w:rsidR="00553931" w:rsidRDefault="00553931" w:rsidP="00BF5AEA"/>
    <w:p w14:paraId="319B4EB3" w14:textId="77777777" w:rsidR="00553931" w:rsidRDefault="00553931" w:rsidP="00BF5AEA"/>
    <w:p w14:paraId="64AE932A" w14:textId="57279B94" w:rsidR="003C6464" w:rsidRDefault="003C6464" w:rsidP="003C6464">
      <w:pPr>
        <w:pStyle w:val="Heading2"/>
      </w:pPr>
      <w:bookmarkStart w:id="66" w:name="_Toc333119508"/>
      <w:r>
        <w:lastRenderedPageBreak/>
        <w:t>Estonian e-service 2:</w:t>
      </w:r>
      <w:r w:rsidR="00A52DB9">
        <w:t xml:space="preserve"> X-Road services for citizens via eesti.ee</w:t>
      </w:r>
      <w:bookmarkEnd w:id="66"/>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66B69B3D" w14:textId="2748DD56" w:rsidR="00D828FC" w:rsidRDefault="00D828FC" w:rsidP="00D828FC">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D828FC">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D828FC">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lastRenderedPageBreak/>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08879D8D" w:rsidR="00CC751C" w:rsidRDefault="00CC751C" w:rsidP="00D828FC">
      <w:r>
        <w:t>Each service has individual use logic and structure and the service provider is responsible for these.</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lastRenderedPageBreak/>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3271FE3D"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BE1238">
      <w:pPr>
        <w:pStyle w:val="ListParagraph"/>
        <w:numPr>
          <w:ilvl w:val="0"/>
          <w:numId w:val="21"/>
        </w:numPr>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BE1238">
      <w:pPr>
        <w:pStyle w:val="ListParagraph"/>
        <w:numPr>
          <w:ilvl w:val="0"/>
          <w:numId w:val="21"/>
        </w:numPr>
      </w:pPr>
      <w:r>
        <w:t>44% of respond</w:t>
      </w:r>
      <w:r w:rsidR="00C11641">
        <w:t>e</w:t>
      </w:r>
      <w:r>
        <w:t>nts said eesti.ee environment has decreased the number of errors in proceedings.</w:t>
      </w:r>
      <w:r w:rsidR="005763B0">
        <w:t xml:space="preserve"> </w:t>
      </w:r>
    </w:p>
    <w:p w14:paraId="2FDEA71F" w14:textId="3AA7790F" w:rsidR="00DD01D0" w:rsidRDefault="00DD01D0" w:rsidP="00BE1238">
      <w:pPr>
        <w:pStyle w:val="ListParagraph"/>
        <w:numPr>
          <w:ilvl w:val="0"/>
          <w:numId w:val="21"/>
        </w:numPr>
      </w:pPr>
      <w:r>
        <w:lastRenderedPageBreak/>
        <w:t>75% of respondents said their opinion of functioning of the portal state has improved or improved considerably thanks to eesti.ee services.</w:t>
      </w:r>
    </w:p>
    <w:p w14:paraId="058471CF" w14:textId="26EE4936" w:rsidR="00DD01D0" w:rsidRDefault="00DD01D0" w:rsidP="00BE1238">
      <w:pPr>
        <w:pStyle w:val="ListParagraph"/>
        <w:numPr>
          <w:ilvl w:val="0"/>
          <w:numId w:val="21"/>
        </w:numPr>
      </w:pPr>
      <w:r>
        <w:t>16% of respondents said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lastRenderedPageBreak/>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7" w:name="_Toc333119509"/>
      <w:r>
        <w:t>Methodology</w:t>
      </w:r>
      <w:bookmarkEnd w:id="67"/>
    </w:p>
    <w:p w14:paraId="226709E0" w14:textId="514B8F28" w:rsidR="00A01A6E" w:rsidRDefault="00FB00C8" w:rsidP="008834E2">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A01A6E">
      <w:pPr>
        <w:pStyle w:val="ListParagraph"/>
        <w:numPr>
          <w:ilvl w:val="0"/>
          <w:numId w:val="41"/>
        </w:numPr>
      </w:pPr>
      <w:r>
        <w:t>0</w:t>
      </w:r>
      <w:r w:rsidR="004F2F2F">
        <w:t xml:space="preserve"> means no contribution for estimating quality</w:t>
      </w:r>
    </w:p>
    <w:p w14:paraId="4C7947F8" w14:textId="1568534B" w:rsidR="00A01A6E" w:rsidRDefault="00A01A6E" w:rsidP="00A01A6E">
      <w:pPr>
        <w:pStyle w:val="ListParagraph"/>
        <w:numPr>
          <w:ilvl w:val="0"/>
          <w:numId w:val="41"/>
        </w:numPr>
      </w:pPr>
      <w:r>
        <w:t>0,2 means there are 5 questions which contribute to estimate quality</w:t>
      </w:r>
      <w:r w:rsidR="004F2F2F">
        <w:t xml:space="preserve"> </w:t>
      </w:r>
    </w:p>
    <w:p w14:paraId="56963033" w14:textId="64F3DEC3" w:rsidR="00A01A6E" w:rsidRDefault="00A01A6E" w:rsidP="00A01A6E">
      <w:pPr>
        <w:pStyle w:val="ListParagraph"/>
        <w:numPr>
          <w:ilvl w:val="0"/>
          <w:numId w:val="41"/>
        </w:numPr>
      </w:pPr>
      <w:r>
        <w:t>0,25 means there are 4 questions which contribut</w:t>
      </w:r>
      <w:r w:rsidR="009C788F">
        <w:t>e</w:t>
      </w:r>
      <w:r>
        <w:t xml:space="preserve"> to estimate quality</w:t>
      </w:r>
    </w:p>
    <w:p w14:paraId="030929DD" w14:textId="48B9C0C4" w:rsidR="00A01A6E" w:rsidRDefault="004F2F2F" w:rsidP="00A01A6E">
      <w:pPr>
        <w:pStyle w:val="ListParagraph"/>
        <w:numPr>
          <w:ilvl w:val="0"/>
          <w:numId w:val="41"/>
        </w:numPr>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A01A6E">
      <w:pPr>
        <w:pStyle w:val="ListParagraph"/>
        <w:numPr>
          <w:ilvl w:val="0"/>
          <w:numId w:val="41"/>
        </w:numPr>
      </w:pPr>
      <w:r>
        <w:t xml:space="preserve">1 means </w:t>
      </w:r>
      <w:r w:rsidR="00A73480">
        <w:t xml:space="preserve">full </w:t>
      </w:r>
      <w:r>
        <w:t>contribution for estimatin</w:t>
      </w:r>
      <w:r w:rsidR="0037605A">
        <w:t>g</w:t>
      </w:r>
      <w:r>
        <w:t xml:space="preserve"> quality</w:t>
      </w:r>
    </w:p>
    <w:p w14:paraId="66D111B5" w14:textId="0C66F07E" w:rsidR="00AB11FD" w:rsidRDefault="00094441" w:rsidP="00581730">
      <w:pPr>
        <w:pStyle w:val="Heading3"/>
      </w:pPr>
      <w:r>
        <w:t>U</w:t>
      </w:r>
      <w:r w:rsidR="00971CF4">
        <w:t>ser</w:t>
      </w:r>
      <w:r w:rsidR="00AB11FD">
        <w:t xml:space="preserve"> survey </w:t>
      </w:r>
      <w:r w:rsidR="00647084">
        <w:t>results</w:t>
      </w:r>
      <w:r w:rsidR="00AB11FD">
        <w:t xml:space="preserve"> mapped to </w:t>
      </w:r>
      <w:r w:rsidR="00581730">
        <w:t>proposed conceptual model</w:t>
      </w:r>
    </w:p>
    <w:p w14:paraId="66279642" w14:textId="2CF75F7B" w:rsidR="009A099E" w:rsidRDefault="00A01A6E" w:rsidP="00A01A6E">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inline distT="0" distB="0" distL="0" distR="0" wp14:anchorId="44A8FAF5" wp14:editId="4E30EA3D">
                <wp:extent cx="4015740" cy="3086100"/>
                <wp:effectExtent l="0" t="0" r="0" b="12700"/>
                <wp:docPr id="34" name="Text Box 34"/>
                <wp:cNvGraphicFramePr/>
                <a:graphic xmlns:a="http://schemas.openxmlformats.org/drawingml/2006/main">
                  <a:graphicData uri="http://schemas.microsoft.com/office/word/2010/wordprocessingShape">
                    <wps:wsp>
                      <wps:cNvSpPr txBox="1"/>
                      <wps:spPr>
                        <a:xfrm>
                          <a:off x="0" y="0"/>
                          <a:ext cx="401574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A12A80" w:rsidRDefault="00A12A80" w:rsidP="00A01616">
                            <w:pPr>
                              <w:pStyle w:val="Caption"/>
                              <w:keepNext/>
                            </w:pPr>
                            <w:r>
                              <w:t>Table 6. Survey for e-service User (Best scenario)</w:t>
                            </w:r>
                          </w:p>
                          <w:p w14:paraId="5141617A" w14:textId="129C9B40" w:rsidR="00A12A80" w:rsidRDefault="00553931"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7">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16.2pt;height:243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" filled="f" stroked="f">
                <v:textbox>
                  <w:txbxContent>
                    <w:p w14:paraId="15D2C0F6" w14:textId="2D3989C6" w:rsidR="00A12A80" w:rsidRDefault="00A12A80" w:rsidP="00A01616">
                      <w:pPr>
                        <w:pStyle w:val="Caption"/>
                        <w:keepNext/>
                      </w:pPr>
                      <w:r>
                        <w:t>Table 6. Survey for e-service User (Best scenario)</w:t>
                      </w:r>
                    </w:p>
                    <w:p w14:paraId="5141617A" w14:textId="129C9B40" w:rsidR="00A12A80" w:rsidRDefault="00553931"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7">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v:textbox>
                <w10:anchorlock/>
              </v:shape>
            </w:pict>
          </mc:Fallback>
        </mc:AlternateContent>
      </w:r>
    </w:p>
    <w:p w14:paraId="1A24D06D" w14:textId="46A776C1" w:rsidR="00E60025" w:rsidRDefault="00755087" w:rsidP="00F55160">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32011A5D">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E5B505" w14:textId="14D44A34" w:rsidR="00A12A80" w:rsidRDefault="00A12A80" w:rsidP="00C73253">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8">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415E3CC2" w14:textId="56B70FCE" w:rsidR="00A12A80" w:rsidRDefault="00A12A80" w:rsidP="00C73253">
                            <w:pPr>
                              <w:pStyle w:val="Caption"/>
                            </w:pPr>
                            <w:r>
                              <w:t>Figure 20. Mapped User survey values to Quality in use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" filled="f" stroked="f">
                <v:textbox>
                  <w:txbxContent>
                    <w:p w14:paraId="02E5B505" w14:textId="14D44A34" w:rsidR="00A12A80" w:rsidRDefault="00A12A80" w:rsidP="00C73253">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8">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415E3CC2" w14:textId="56B70FCE" w:rsidR="00A12A80" w:rsidRDefault="00A12A80" w:rsidP="00C73253">
                      <w:pPr>
                        <w:pStyle w:val="Caption"/>
                      </w:pPr>
                      <w:r>
                        <w:t>Figure 20. Mapped User survey values to Quality in use model (Best scenario)</w:t>
                      </w:r>
                    </w:p>
                  </w:txbxContent>
                </v:textbox>
                <w10:anchorlock/>
              </v:shape>
            </w:pict>
          </mc:Fallback>
        </mc:AlternateContent>
      </w:r>
    </w:p>
    <w:p w14:paraId="5953A2CB" w14:textId="6AA7903E" w:rsidR="00964842" w:rsidRDefault="00964842" w:rsidP="00F55160">
      <w:r>
        <w:lastRenderedPageBreak/>
        <w:t xml:space="preserve">In order to understand how Part B </w:t>
      </w:r>
      <w:r w:rsidR="000244D0">
        <w:t>contains the mapped values from survey</w:t>
      </w:r>
      <w:r>
        <w:t xml:space="preserve"> we proceed as follows:</w:t>
      </w:r>
    </w:p>
    <w:p w14:paraId="2B4FA921" w14:textId="77777777" w:rsidR="00F55160" w:rsidRDefault="00F55160" w:rsidP="00F55160">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F55160">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F55160">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F55160">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F55160">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F55160">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F55160">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581730">
      <w:pPr>
        <w:pStyle w:val="Heading3"/>
      </w:pPr>
      <w:r>
        <w:t>C</w:t>
      </w:r>
      <w:r w:rsidR="00065D15">
        <w:t>onceptual model data results</w:t>
      </w:r>
      <w:r w:rsidR="00FD155E">
        <w:t xml:space="preserve"> for quality in use model</w:t>
      </w:r>
    </w:p>
    <w:p w14:paraId="0272E8F4" w14:textId="77777777" w:rsidR="00E0568E" w:rsidRDefault="00EC035E" w:rsidP="00F55160">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F55160">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F55160">
      <w:r>
        <w:lastRenderedPageBreak/>
        <w:t>Usability degree (6) divied by 2 (Convenience and Functionality) contributes to Convenience with value of 3</w:t>
      </w:r>
      <w:r w:rsidR="0025041B">
        <w:t>.</w:t>
      </w:r>
    </w:p>
    <w:p w14:paraId="56755D37" w14:textId="5279164F" w:rsidR="00F55160" w:rsidRDefault="00F55160" w:rsidP="00F55160">
      <w:r>
        <w:t>Efficiency degree (8) divided by 4 (Convenience, Performance, Compatibility, and Functionality) contributes only to Convenience and Performance with value of 2</w:t>
      </w:r>
      <w:r w:rsidR="0025041B">
        <w:t>.</w:t>
      </w:r>
    </w:p>
    <w:p w14:paraId="6F85EFCD" w14:textId="3107AD96" w:rsidR="00F55160" w:rsidRDefault="00F55160" w:rsidP="00F55160">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F55160">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D23C5">
      <w:r>
        <w:t xml:space="preserve">Field </w:t>
      </w:r>
      <w:r>
        <w:t>“Quality Level”</w:t>
      </w:r>
      <w:r>
        <w:t xml:space="preserve"> represents </w:t>
      </w:r>
      <w:r>
        <w:t>the percentage of quality level perceived by the user of an e-service</w:t>
      </w:r>
      <w:r>
        <w:t>.</w:t>
      </w:r>
    </w:p>
    <w:p w14:paraId="3AEAD050" w14:textId="53F0AD4C" w:rsidR="00E51336" w:rsidRDefault="00094441" w:rsidP="00E51336">
      <w:pPr>
        <w:pStyle w:val="Heading3"/>
      </w:pPr>
      <w:r>
        <w:t>D</w:t>
      </w:r>
      <w:r w:rsidR="00E51336">
        <w:t>ependability degree</w:t>
      </w:r>
      <w:r w:rsidR="00B076BC">
        <w:t xml:space="preserve"> for quality in use model</w:t>
      </w:r>
    </w:p>
    <w:p w14:paraId="004D901A" w14:textId="0C9DB235" w:rsidR="00F55160" w:rsidRDefault="0074014C" w:rsidP="00F55160">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7578A1">
      <w:pPr>
        <w:pStyle w:val="Heading2"/>
      </w:pPr>
      <w:r>
        <w:t xml:space="preserve">Provider survey </w:t>
      </w:r>
      <w:r w:rsidR="004079A7">
        <w:t>results</w:t>
      </w:r>
      <w:r>
        <w:t xml:space="preserve"> mapped to proposed conceptual model</w:t>
      </w:r>
    </w:p>
    <w:p w14:paraId="43166E00" w14:textId="77777777" w:rsidR="0086112C" w:rsidRDefault="0086112C" w:rsidP="0086112C">
      <w:r>
        <w:t>Table 7 shows the answers and the mapped values to the dimensional key components for ideal case which means the top level quality set to the e-service by the provider.</w:t>
      </w:r>
    </w:p>
    <w:p w14:paraId="24A1CDB4" w14:textId="6545D003" w:rsidR="00117945" w:rsidRDefault="00117945" w:rsidP="00EC5BE8">
      <w:pPr>
        <w:jc w:val="center"/>
      </w:pPr>
      <w:r>
        <w:rPr>
          <w:noProof/>
          <w:lang w:val="en-US" w:eastAsia="en-US"/>
        </w:rPr>
        <w:lastRenderedPageBreak/>
        <mc:AlternateContent>
          <mc:Choice Requires="wps">
            <w:drawing>
              <wp:inline distT="0" distB="0" distL="0" distR="0" wp14:anchorId="4249FFC5" wp14:editId="47F27038">
                <wp:extent cx="3694007" cy="6629400"/>
                <wp:effectExtent l="0" t="0" r="0" b="0"/>
                <wp:docPr id="100" name="Text Box 100"/>
                <wp:cNvGraphicFramePr/>
                <a:graphic xmlns:a="http://schemas.openxmlformats.org/drawingml/2006/main">
                  <a:graphicData uri="http://schemas.microsoft.com/office/word/2010/wordprocessingShape">
                    <wps:wsp>
                      <wps:cNvSpPr txBox="1"/>
                      <wps:spPr>
                        <a:xfrm>
                          <a:off x="0" y="0"/>
                          <a:ext cx="3694007"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A12A80" w:rsidRDefault="00A12A80" w:rsidP="00117945">
                            <w:pPr>
                              <w:pStyle w:val="Caption"/>
                              <w:keepNext/>
                            </w:pPr>
                            <w:r>
                              <w:t>Table 7. Survey for e-service Provider (Best scenario)</w:t>
                            </w:r>
                          </w:p>
                          <w:p w14:paraId="0B621D95" w14:textId="1D5BCB66" w:rsidR="00A12A80" w:rsidRDefault="00A12A80"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39">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290.85pt;height:52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CeANACAAAZ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" filled="f" stroked="f">
                <v:textbox>
                  <w:txbxContent>
                    <w:p w14:paraId="6E5D4662" w14:textId="5262EE18" w:rsidR="00A12A80" w:rsidRDefault="00A12A80" w:rsidP="00117945">
                      <w:pPr>
                        <w:pStyle w:val="Caption"/>
                        <w:keepNext/>
                      </w:pPr>
                      <w:r>
                        <w:t>Table 7. Survey for e-service Provider (Best scenario)</w:t>
                      </w:r>
                    </w:p>
                    <w:p w14:paraId="0B621D95" w14:textId="1D5BCB66" w:rsidR="00A12A80" w:rsidRDefault="00A12A80"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39">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v:textbox>
                <w10:anchorlock/>
              </v:shape>
            </w:pict>
          </mc:Fallback>
        </mc:AlternateContent>
      </w:r>
    </w:p>
    <w:p w14:paraId="67842D78" w14:textId="30F6E662" w:rsidR="00FE4056" w:rsidRDefault="0086112C" w:rsidP="0086112C">
      <w:r>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8C4A39">
      <w:pPr>
        <w:jc w:val="center"/>
      </w:pPr>
      <w:r>
        <w:rPr>
          <w:noProof/>
          <w:lang w:val="en-US" w:eastAsia="en-US"/>
        </w:rPr>
        <w:lastRenderedPageBreak/>
        <mc:AlternateContent>
          <mc:Choice Requires="wps">
            <w:drawing>
              <wp:inline distT="0" distB="0" distL="0" distR="0" wp14:anchorId="02F134CE" wp14:editId="2022A4FD">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BECDE1" w14:textId="43A76102" w:rsidR="00A12A80" w:rsidRDefault="00A12A80" w:rsidP="008C4A39">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12ED2A0D" w14:textId="16E55186" w:rsidR="00A12A80" w:rsidRDefault="00A12A80" w:rsidP="008C4A39">
                            <w:pPr>
                              <w:pStyle w:val="Caption"/>
                            </w:pPr>
                            <w:r>
                              <w:t>Figure 21. Mapped Provider survey values to Product quality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NVz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a9m240PUOutPq&#10;bsKdofMGOuiGOH9PLIw0NCSsKX8HHy70tsR6L2G00vbHn/QBDwUFK0ah7CV239fEMozEZwUzeJ7l&#10;edgp8ZBDE8HBHlsWxxa1ljMNZclgIRoaxYD3ohe51fIJtlkVXgUTURTeLrHvxZnvFhdsQ8qqKoJg&#10;ixjib9SDocF1qFKYj8f2iVizHyIPnXSr+2VCijez1GHDTaWrtde8iYMWiO5Y3RcANlDsy/22DCvu&#10;+BxRLzt9+gs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DBzVc3VAgAAGwYAAA4AAAAAAAAAAAAAAAAALAIAAGRycy9lMm9Eb2Mu&#10;eG1sUEsBAi0AFAAGAAgAAAAhAAOXTVraAAAABQEAAA8AAAAAAAAAAAAAAAAALQUAAGRycy9kb3du&#10;cmV2LnhtbFBLBQYAAAAABAAEAPMAAAA0BgAAAAA=&#10;" filled="f" stroked="f">
                <v:textbox>
                  <w:txbxContent>
                    <w:p w14:paraId="60BECDE1" w14:textId="43A76102" w:rsidR="00A12A80" w:rsidRDefault="00A12A80" w:rsidP="008C4A39">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12ED2A0D" w14:textId="16E55186" w:rsidR="00A12A80" w:rsidRDefault="00A12A80" w:rsidP="008C4A39">
                      <w:pPr>
                        <w:pStyle w:val="Caption"/>
                      </w:pPr>
                      <w:r>
                        <w:t>Figure 21. Mapped Provider survey values to Product quality model (Best scenario)</w:t>
                      </w:r>
                    </w:p>
                  </w:txbxContent>
                </v:textbox>
                <w10:anchorlock/>
              </v:shape>
            </w:pict>
          </mc:Fallback>
        </mc:AlternateContent>
      </w:r>
    </w:p>
    <w:p w14:paraId="0AF10B28" w14:textId="71A740CD" w:rsidR="00F11738" w:rsidRDefault="00187BBB" w:rsidP="0086112C">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964E64">
      <w:pPr>
        <w:pStyle w:val="Heading3"/>
      </w:pPr>
      <w:r>
        <w:t>Conceptual model data results for Product quality model</w:t>
      </w:r>
    </w:p>
    <w:p w14:paraId="5C45B0EE" w14:textId="1EC44F1A" w:rsidR="00F11738" w:rsidRDefault="00336608" w:rsidP="0086112C">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812C47">
      <w:r>
        <w:t>Field “Quality Top Limit” means the value of “Quality Level” can be equal (best scenario), but can not be greater; Quality Level as its name indicates, represents the percentage of quality level from the provider perspective of the e-service.</w:t>
      </w:r>
    </w:p>
    <w:p w14:paraId="6A827E0C" w14:textId="77777777" w:rsidR="00812C47" w:rsidRDefault="00812C47" w:rsidP="0086112C"/>
    <w:p w14:paraId="318939B7" w14:textId="700E2ED1" w:rsidR="00F05C21" w:rsidRDefault="007578A1" w:rsidP="008834E2">
      <w:pPr>
        <w:pStyle w:val="Heading3"/>
      </w:pPr>
      <w:r>
        <w:lastRenderedPageBreak/>
        <w:t xml:space="preserve">Dependability degree for </w:t>
      </w:r>
      <w:r w:rsidR="00675246">
        <w:t>Product quality</w:t>
      </w:r>
      <w:r>
        <w:t xml:space="preserve"> model</w:t>
      </w:r>
    </w:p>
    <w:p w14:paraId="471D80B0" w14:textId="5E9E6870" w:rsidR="00532C6A" w:rsidRDefault="00532C6A" w:rsidP="00532C6A">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661C70">
      <w:pPr>
        <w:pStyle w:val="Heading2"/>
      </w:pPr>
      <w:bookmarkStart w:id="68" w:name="_Toc333119510"/>
      <w:r>
        <w:t>Scope</w:t>
      </w:r>
      <w:bookmarkEnd w:id="68"/>
    </w:p>
    <w:p w14:paraId="5D4C966E" w14:textId="714AA108" w:rsidR="00A0236A" w:rsidRPr="00A0236A" w:rsidRDefault="008177FC" w:rsidP="00A0236A">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661C70">
      <w:pPr>
        <w:pStyle w:val="Heading2"/>
      </w:pPr>
      <w:bookmarkStart w:id="69" w:name="_Toc333119511"/>
      <w:r>
        <w:t>Limitations</w:t>
      </w:r>
      <w:bookmarkEnd w:id="69"/>
    </w:p>
    <w:p w14:paraId="4D77244D" w14:textId="0B0F1143" w:rsidR="003C6464" w:rsidRDefault="006855B4" w:rsidP="003C6464">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C6464">
      <w:r>
        <w:t>Next Chapter show results obtained from applying proposed conceptual model (Chapter 4) on selected Estonian e-services.</w:t>
      </w:r>
    </w:p>
    <w:p w14:paraId="64FD4047" w14:textId="06BBB4AA" w:rsidR="00E54189" w:rsidRDefault="00E54189" w:rsidP="00E54189">
      <w:pPr>
        <w:pStyle w:val="Heading1"/>
      </w:pPr>
      <w:bookmarkStart w:id="70" w:name="_Toc333119512"/>
      <w:r>
        <w:lastRenderedPageBreak/>
        <w:t>Results</w:t>
      </w:r>
      <w:r w:rsidR="00661C70">
        <w:t xml:space="preserve"> and discussion</w:t>
      </w:r>
      <w:bookmarkEnd w:id="70"/>
      <w:r w:rsidR="00661C70">
        <w:t xml:space="preserve"> </w:t>
      </w:r>
    </w:p>
    <w:p w14:paraId="3BD7B759" w14:textId="5171F878" w:rsidR="00093F6D" w:rsidRPr="00093F6D" w:rsidRDefault="00C71BE1" w:rsidP="00093F6D">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093F6D">
      <w:pPr>
        <w:pStyle w:val="Heading3"/>
      </w:pPr>
      <w:r>
        <w:t>Results for Estonian e-service 1: Digital Prescription</w:t>
      </w:r>
    </w:p>
    <w:p w14:paraId="08154943" w14:textId="699F6E99" w:rsidR="00EC4C84" w:rsidRDefault="00EC4C84" w:rsidP="00EC4C84">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EC4C84"/>
    <w:p w14:paraId="51FE833F" w14:textId="12C2DC64" w:rsidR="00295F07" w:rsidRPr="00295F07" w:rsidRDefault="00093F6D" w:rsidP="00EC4C84">
      <w:pPr>
        <w:pStyle w:val="Heading3"/>
      </w:pPr>
      <w:r>
        <w:t>Results for Estonian e-service 2: X-Road services for citizens via eesti.ee</w:t>
      </w:r>
    </w:p>
    <w:p w14:paraId="1D0EA666" w14:textId="26B91DA6" w:rsidR="00225E72" w:rsidRPr="00225E72" w:rsidRDefault="00661C70" w:rsidP="000736C4">
      <w:pPr>
        <w:pStyle w:val="Heading2"/>
      </w:pPr>
      <w:bookmarkStart w:id="71" w:name="_Toc333119514"/>
      <w:r>
        <w:t>Discussion</w:t>
      </w:r>
      <w:bookmarkEnd w:id="71"/>
    </w:p>
    <w:p w14:paraId="1704E4A7" w14:textId="5F28D51C" w:rsidR="00E54189" w:rsidRDefault="00E54189" w:rsidP="00E54189">
      <w:pPr>
        <w:pStyle w:val="Heading1"/>
      </w:pPr>
      <w:bookmarkStart w:id="72" w:name="_Toc333119515"/>
      <w:r>
        <w:lastRenderedPageBreak/>
        <w:t>Conclusions and future work</w:t>
      </w:r>
      <w:bookmarkEnd w:id="72"/>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3" w:name="_Toc333119516"/>
      <w:r>
        <w:t>Conclusions</w:t>
      </w:r>
      <w:bookmarkEnd w:id="73"/>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4" w:name="_Toc333119517"/>
      <w:r>
        <w:t>Future work</w:t>
      </w:r>
      <w:bookmarkEnd w:id="74"/>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5" w:name="_Toc165742637"/>
      <w:bookmarkStart w:id="76" w:name="_Toc165745807"/>
      <w:bookmarkStart w:id="77" w:name="_Toc165746100"/>
      <w:bookmarkStart w:id="78" w:name="_Toc333119518"/>
      <w:bookmarkEnd w:id="75"/>
      <w:bookmarkEnd w:id="76"/>
      <w:bookmarkEnd w:id="77"/>
      <w:r w:rsidRPr="002065CD">
        <w:lastRenderedPageBreak/>
        <w:t>References</w:t>
      </w:r>
      <w:bookmarkEnd w:id="78"/>
    </w:p>
    <w:sdt>
      <w:sdtPr>
        <w:rPr>
          <w:rFonts w:asciiTheme="majorHAnsi" w:eastAsiaTheme="majorEastAsia" w:hAnsiTheme="majorHAnsi" w:cstheme="majorBidi"/>
          <w:b/>
          <w:bCs/>
          <w:sz w:val="28"/>
          <w:szCs w:val="28"/>
          <w:lang w:val="en-GB"/>
          <w14:ligatures w14:val="standardContextual"/>
        </w:rPr>
        <w:id w:val="25567878"/>
        <w:bibliography/>
      </w:sdt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79" w:name="Fil14"/>
                <w:r>
                  <w:rPr>
                    <w:rFonts w:cs="Times New Roman"/>
                    <w:noProof/>
                  </w:rPr>
                  <w:t>[3]</w:t>
                </w:r>
                <w:bookmarkEnd w:id="79"/>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0" w:name="kri13"/>
                <w:r>
                  <w:rPr>
                    <w:rFonts w:cs="Times New Roman"/>
                    <w:noProof/>
                  </w:rPr>
                  <w:t>[4]</w:t>
                </w:r>
                <w:bookmarkEnd w:id="80"/>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1" w:name="JSa03"/>
                <w:r>
                  <w:rPr>
                    <w:rFonts w:cs="Times New Roman"/>
                    <w:noProof/>
                  </w:rPr>
                  <w:t>[5]</w:t>
                </w:r>
                <w:bookmarkEnd w:id="81"/>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2" w:name="May"/>
                <w:r>
                  <w:rPr>
                    <w:rFonts w:cs="Times New Roman"/>
                    <w:noProof/>
                  </w:rPr>
                  <w:t>[6]</w:t>
                </w:r>
                <w:bookmarkEnd w:id="82"/>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3" w:name="ELo12"/>
                <w:r>
                  <w:rPr>
                    <w:rFonts w:cs="Times New Roman"/>
                    <w:noProof/>
                  </w:rPr>
                  <w:t>[8]</w:t>
                </w:r>
                <w:bookmarkEnd w:id="83"/>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4" w:name="Egi10"/>
                <w:r>
                  <w:rPr>
                    <w:rFonts w:cs="Times New Roman"/>
                    <w:noProof/>
                  </w:rPr>
                  <w:t>[9]</w:t>
                </w:r>
                <w:bookmarkEnd w:id="84"/>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5" w:name="Moh"/>
                <w:r>
                  <w:rPr>
                    <w:rFonts w:cs="Times New Roman"/>
                    <w:noProof/>
                  </w:rPr>
                  <w:t>[11]</w:t>
                </w:r>
                <w:bookmarkEnd w:id="85"/>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6" w:name="Had14"/>
                <w:r>
                  <w:rPr>
                    <w:rFonts w:cs="Times New Roman"/>
                    <w:noProof/>
                  </w:rPr>
                  <w:t>[12]</w:t>
                </w:r>
                <w:bookmarkEnd w:id="86"/>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7" w:name="JEC06"/>
                <w:r>
                  <w:rPr>
                    <w:rFonts w:cs="Times New Roman"/>
                    <w:noProof/>
                  </w:rPr>
                  <w:t>[13]</w:t>
                </w:r>
                <w:bookmarkEnd w:id="87"/>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8" w:name="VAZ02"/>
                <w:r>
                  <w:rPr>
                    <w:rFonts w:cs="Times New Roman"/>
                    <w:noProof/>
                  </w:rPr>
                  <w:lastRenderedPageBreak/>
                  <w:t>[14]</w:t>
                </w:r>
                <w:bookmarkEnd w:id="88"/>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89" w:name="ZYa03"/>
                <w:r>
                  <w:rPr>
                    <w:rFonts w:cs="Times New Roman"/>
                    <w:noProof/>
                  </w:rPr>
                  <w:t>[17]</w:t>
                </w:r>
                <w:bookmarkEnd w:id="89"/>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0" w:name="MRa08"/>
                <w:r>
                  <w:rPr>
                    <w:rFonts w:cs="Times New Roman"/>
                    <w:noProof/>
                  </w:rPr>
                  <w:t>[18]</w:t>
                </w:r>
                <w:bookmarkEnd w:id="90"/>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1" w:name="VAZ021"/>
                <w:r>
                  <w:rPr>
                    <w:rFonts w:cs="Times New Roman"/>
                    <w:noProof/>
                  </w:rPr>
                  <w:t>[20]</w:t>
                </w:r>
                <w:bookmarkEnd w:id="91"/>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2" w:name="BVa"/>
                <w:r>
                  <w:rPr>
                    <w:rFonts w:cs="Times New Roman"/>
                    <w:noProof/>
                  </w:rPr>
                  <w:t>[21]</w:t>
                </w:r>
                <w:bookmarkEnd w:id="92"/>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3" w:name="GBr08"/>
                <w:r>
                  <w:rPr>
                    <w:rFonts w:cs="Times New Roman"/>
                    <w:noProof/>
                  </w:rPr>
                  <w:t>[22]</w:t>
                </w:r>
                <w:bookmarkEnd w:id="93"/>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4" w:name="Bre11"/>
                <w:r>
                  <w:rPr>
                    <w:rFonts w:cs="Times New Roman"/>
                    <w:noProof/>
                  </w:rPr>
                  <w:t>[23]</w:t>
                </w:r>
                <w:bookmarkEnd w:id="94"/>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5" w:name="HLi091"/>
                <w:r>
                  <w:rPr>
                    <w:rFonts w:cs="Times New Roman"/>
                    <w:noProof/>
                  </w:rPr>
                  <w:t>[24]</w:t>
                </w:r>
                <w:bookmarkEnd w:id="95"/>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6" w:name="LiH08"/>
                <w:r>
                  <w:rPr>
                    <w:rFonts w:cs="Times New Roman"/>
                    <w:noProof/>
                  </w:rPr>
                  <w:t>[25]</w:t>
                </w:r>
                <w:bookmarkEnd w:id="96"/>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7" w:name="GGL05"/>
                <w:r>
                  <w:rPr>
                    <w:rFonts w:cs="Times New Roman"/>
                    <w:noProof/>
                  </w:rPr>
                  <w:lastRenderedPageBreak/>
                  <w:t>[26]</w:t>
                </w:r>
                <w:bookmarkEnd w:id="97"/>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8" w:name="Mar14"/>
                <w:r>
                  <w:rPr>
                    <w:rFonts w:cs="Times New Roman"/>
                    <w:noProof/>
                  </w:rPr>
                  <w:t>[29]</w:t>
                </w:r>
                <w:bookmarkEnd w:id="98"/>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99" w:name="Hua13"/>
                <w:r>
                  <w:rPr>
                    <w:rFonts w:cs="Times New Roman"/>
                    <w:noProof/>
                  </w:rPr>
                  <w:t>[30]</w:t>
                </w:r>
                <w:bookmarkEnd w:id="99"/>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0" w:name="RLa10"/>
                <w:r>
                  <w:rPr>
                    <w:rFonts w:cs="Times New Roman"/>
                    <w:noProof/>
                  </w:rPr>
                  <w:t>[31]</w:t>
                </w:r>
                <w:bookmarkEnd w:id="100"/>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1" w:name="Owe13"/>
                <w:r>
                  <w:rPr>
                    <w:rFonts w:cs="Times New Roman"/>
                    <w:noProof/>
                  </w:rPr>
                  <w:t>[33]</w:t>
                </w:r>
                <w:bookmarkEnd w:id="101"/>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2" w:name="HLi09"/>
                <w:r>
                  <w:rPr>
                    <w:rFonts w:cs="Times New Roman"/>
                    <w:noProof/>
                  </w:rPr>
                  <w:t>[34]</w:t>
                </w:r>
                <w:bookmarkEnd w:id="102"/>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3" w:name="Dem09"/>
                <w:r>
                  <w:rPr>
                    <w:rFonts w:cs="Times New Roman"/>
                    <w:noProof/>
                  </w:rPr>
                  <w:t>[35]</w:t>
                </w:r>
                <w:bookmarkEnd w:id="103"/>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4" w:name="Nae11"/>
                <w:r>
                  <w:rPr>
                    <w:rFonts w:cs="Times New Roman"/>
                    <w:noProof/>
                  </w:rPr>
                  <w:t>[38]</w:t>
                </w:r>
                <w:bookmarkEnd w:id="104"/>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5" w:name="MFa07"/>
                <w:r>
                  <w:rPr>
                    <w:rFonts w:cs="Times New Roman"/>
                    <w:noProof/>
                  </w:rPr>
                  <w:t>[39]</w:t>
                </w:r>
                <w:bookmarkEnd w:id="105"/>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6" w:name="Iha14"/>
                <w:r>
                  <w:rPr>
                    <w:rFonts w:cs="Times New Roman"/>
                    <w:noProof/>
                  </w:rPr>
                  <w:t>[40]</w:t>
                </w:r>
                <w:bookmarkEnd w:id="106"/>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7" w:name="BYo01"/>
                <w:r>
                  <w:rPr>
                    <w:rFonts w:cs="Times New Roman"/>
                    <w:noProof/>
                  </w:rPr>
                  <w:t>[41]</w:t>
                </w:r>
                <w:bookmarkEnd w:id="107"/>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8" w:name="MKi061"/>
                <w:r>
                  <w:rPr>
                    <w:rFonts w:cs="Times New Roman"/>
                    <w:noProof/>
                  </w:rPr>
                  <w:t>[42]</w:t>
                </w:r>
                <w:bookmarkEnd w:id="108"/>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09" w:name="APa05"/>
                <w:r>
                  <w:rPr>
                    <w:rFonts w:cs="Times New Roman"/>
                    <w:noProof/>
                  </w:rPr>
                  <w:t>[43]</w:t>
                </w:r>
                <w:bookmarkEnd w:id="109"/>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0" w:name="Yan02"/>
                <w:r>
                  <w:rPr>
                    <w:rFonts w:cs="Times New Roman"/>
                    <w:noProof/>
                  </w:rPr>
                  <w:t>[46]</w:t>
                </w:r>
                <w:bookmarkEnd w:id="110"/>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1" w:name="ECr07"/>
                <w:r>
                  <w:rPr>
                    <w:rFonts w:cs="Times New Roman"/>
                    <w:noProof/>
                  </w:rPr>
                  <w:t>[47]</w:t>
                </w:r>
                <w:bookmarkEnd w:id="111"/>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2" w:name="MCO09"/>
                <w:r>
                  <w:rPr>
                    <w:rFonts w:cs="Times New Roman"/>
                    <w:noProof/>
                  </w:rPr>
                  <w:lastRenderedPageBreak/>
                  <w:t>[48]</w:t>
                </w:r>
                <w:bookmarkEnd w:id="112"/>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3" w:name="Int98"/>
                <w:r>
                  <w:rPr>
                    <w:rFonts w:cs="Times New Roman"/>
                    <w:noProof/>
                  </w:rPr>
                  <w:t>[49]</w:t>
                </w:r>
                <w:bookmarkEnd w:id="113"/>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4" w:name="Tsu12"/>
                <w:r>
                  <w:rPr>
                    <w:rFonts w:cs="Times New Roman"/>
                    <w:noProof/>
                  </w:rPr>
                  <w:t>[50]</w:t>
                </w:r>
                <w:bookmarkEnd w:id="114"/>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5" w:name="Moh12"/>
                <w:r>
                  <w:rPr>
                    <w:rFonts w:cs="Times New Roman"/>
                    <w:noProof/>
                  </w:rPr>
                  <w:t>[51]</w:t>
                </w:r>
                <w:bookmarkEnd w:id="115"/>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6" w:name="Ali11"/>
                <w:r>
                  <w:rPr>
                    <w:rFonts w:cs="Times New Roman"/>
                    <w:noProof/>
                  </w:rPr>
                  <w:t>[52]</w:t>
                </w:r>
                <w:bookmarkEnd w:id="116"/>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7" w:name="Hun11"/>
                <w:r>
                  <w:rPr>
                    <w:rFonts w:cs="Times New Roman"/>
                    <w:noProof/>
                  </w:rPr>
                  <w:t>[53]</w:t>
                </w:r>
                <w:bookmarkEnd w:id="117"/>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8" w:name="Dan13"/>
                <w:r>
                  <w:rPr>
                    <w:rFonts w:cs="Times New Roman"/>
                    <w:noProof/>
                  </w:rPr>
                  <w:t>[54]</w:t>
                </w:r>
                <w:bookmarkEnd w:id="118"/>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19" w:name="JHK09"/>
                <w:r>
                  <w:rPr>
                    <w:rFonts w:cs="Times New Roman"/>
                    <w:noProof/>
                  </w:rPr>
                  <w:t>[55]</w:t>
                </w:r>
                <w:bookmarkEnd w:id="119"/>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0" w:name="RVi02"/>
                <w:r>
                  <w:rPr>
                    <w:rFonts w:cs="Times New Roman"/>
                    <w:noProof/>
                  </w:rPr>
                  <w:t>[56]</w:t>
                </w:r>
                <w:bookmarkEnd w:id="120"/>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1" w:name="APa88"/>
                <w:r>
                  <w:rPr>
                    <w:rFonts w:cs="Times New Roman"/>
                    <w:noProof/>
                  </w:rPr>
                  <w:t>[57]</w:t>
                </w:r>
                <w:bookmarkEnd w:id="121"/>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2" w:name="JKi02"/>
                <w:r>
                  <w:rPr>
                    <w:rFonts w:cs="Times New Roman"/>
                    <w:noProof/>
                  </w:rPr>
                  <w:t>[58]</w:t>
                </w:r>
                <w:bookmarkEnd w:id="122"/>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3" w:name="CRa"/>
                <w:r>
                  <w:rPr>
                    <w:rFonts w:cs="Times New Roman"/>
                    <w:noProof/>
                  </w:rPr>
                  <w:t>[59]</w:t>
                </w:r>
                <w:bookmarkEnd w:id="123"/>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4" w:name="_Toc333119519"/>
          <w:r>
            <w:lastRenderedPageBreak/>
            <w:t>Appendix A</w:t>
          </w:r>
        </w:p>
      </w:sdtContent>
    </w:sdt>
    <w:bookmarkEnd w:id="124" w:displacedByCustomXml="prev"/>
    <w:p w14:paraId="44A11CCA" w14:textId="77777777" w:rsidR="00F56399" w:rsidRDefault="002B235B" w:rsidP="008506D8">
      <w:pPr>
        <w:pStyle w:val="Appendixheading"/>
        <w:pageBreakBefore w:val="0"/>
      </w:pPr>
      <w:bookmarkStart w:id="125" w:name="_Ref166675784"/>
      <w:bookmarkStart w:id="126" w:name="_Toc333119520"/>
      <w:r>
        <w:t>Glossary</w:t>
      </w:r>
      <w:bookmarkEnd w:id="125"/>
      <w:bookmarkEnd w:id="126"/>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7" w:name="_Toc333119521"/>
      <w:r>
        <w:lastRenderedPageBreak/>
        <w:t>License</w:t>
      </w:r>
      <w:bookmarkEnd w:id="127"/>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2F72A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87954">
        <w:rPr>
          <w:b/>
          <w:noProof/>
          <w:spacing w:val="-1"/>
          <w:lang w:val="en-GB"/>
        </w:rPr>
        <w:t>22.08.2016</w:t>
      </w:r>
      <w:r>
        <w:rPr>
          <w:b/>
          <w:spacing w:val="-1"/>
          <w:lang w:val="en-GB"/>
        </w:rPr>
        <w:fldChar w:fldCharType="end"/>
      </w:r>
    </w:p>
    <w:sectPr w:rsidR="00CE5733" w:rsidRPr="00CE5733" w:rsidSect="003B6ED0">
      <w:footerReference w:type="default" r:id="rId41"/>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A12A80" w:rsidRDefault="00A12A80" w:rsidP="00FB55BE">
      <w:pPr>
        <w:spacing w:before="0" w:after="0" w:line="240" w:lineRule="auto"/>
      </w:pPr>
      <w:r>
        <w:separator/>
      </w:r>
    </w:p>
  </w:endnote>
  <w:endnote w:type="continuationSeparator" w:id="0">
    <w:p w14:paraId="3A716E12" w14:textId="77777777" w:rsidR="00A12A80" w:rsidRDefault="00A12A80"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A12A80" w:rsidRDefault="00A12A80">
        <w:pPr>
          <w:pStyle w:val="Footer"/>
          <w:jc w:val="center"/>
        </w:pPr>
        <w:r>
          <w:fldChar w:fldCharType="begin"/>
        </w:r>
        <w:r>
          <w:instrText xml:space="preserve"> PAGE   \* MERGEFORMAT </w:instrText>
        </w:r>
        <w:r>
          <w:fldChar w:fldCharType="separate"/>
        </w:r>
        <w:r w:rsidR="00884F36">
          <w:rPr>
            <w:noProof/>
          </w:rPr>
          <w:t>11</w:t>
        </w:r>
        <w:r>
          <w:rPr>
            <w:noProof/>
          </w:rPr>
          <w:fldChar w:fldCharType="end"/>
        </w:r>
      </w:p>
    </w:sdtContent>
  </w:sdt>
  <w:p w14:paraId="6FE0902C" w14:textId="77777777" w:rsidR="00A12A80" w:rsidRDefault="00A12A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A12A80" w:rsidRDefault="00A12A80" w:rsidP="00FB55BE">
      <w:pPr>
        <w:spacing w:before="0" w:after="0" w:line="240" w:lineRule="auto"/>
      </w:pPr>
      <w:r>
        <w:separator/>
      </w:r>
    </w:p>
  </w:footnote>
  <w:footnote w:type="continuationSeparator" w:id="0">
    <w:p w14:paraId="11035F38" w14:textId="77777777" w:rsidR="00A12A80" w:rsidRDefault="00A12A80" w:rsidP="00FB55BE">
      <w:pPr>
        <w:spacing w:before="0" w:after="0" w:line="240" w:lineRule="auto"/>
      </w:pPr>
      <w:r>
        <w:continuationSeparator/>
      </w:r>
    </w:p>
  </w:footnote>
  <w:footnote w:id="1">
    <w:p w14:paraId="0C7FBA67" w14:textId="77777777" w:rsidR="00A12A80" w:rsidRPr="009938CB" w:rsidRDefault="00A12A80"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A12A80" w:rsidRPr="005C1436" w:rsidRDefault="00A12A80">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A12A80" w:rsidRPr="006A65BB" w:rsidRDefault="00A12A80">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A12A80" w:rsidRPr="00FA5CDE" w:rsidRDefault="00A12A80">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A12A80" w:rsidRPr="00BC3413" w:rsidRDefault="00A12A80">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A12A80" w:rsidRPr="00FE3520" w:rsidRDefault="00A12A80">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A12A80" w:rsidRPr="00824170" w:rsidRDefault="00A12A80">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A12A80" w:rsidRPr="000C0716" w:rsidRDefault="00A12A80">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A12A80" w:rsidRPr="0067118C" w:rsidRDefault="00A12A80">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A12A80" w:rsidRPr="000F652A" w:rsidRDefault="00A12A80">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5079"/>
    <w:rsid w:val="00015288"/>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44D0"/>
    <w:rsid w:val="00025F47"/>
    <w:rsid w:val="00027415"/>
    <w:rsid w:val="0003190C"/>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213"/>
    <w:rsid w:val="00053A4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049"/>
    <w:rsid w:val="00082977"/>
    <w:rsid w:val="00084687"/>
    <w:rsid w:val="00084E5B"/>
    <w:rsid w:val="00086011"/>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B044F"/>
    <w:rsid w:val="000B154B"/>
    <w:rsid w:val="000B2F0C"/>
    <w:rsid w:val="000B35D4"/>
    <w:rsid w:val="000B466F"/>
    <w:rsid w:val="000B4FAC"/>
    <w:rsid w:val="000B5547"/>
    <w:rsid w:val="000B60EC"/>
    <w:rsid w:val="000B793E"/>
    <w:rsid w:val="000B7C17"/>
    <w:rsid w:val="000C0716"/>
    <w:rsid w:val="000C0C30"/>
    <w:rsid w:val="000C0CB0"/>
    <w:rsid w:val="000C1B8B"/>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5070"/>
    <w:rsid w:val="000E5831"/>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1DA5"/>
    <w:rsid w:val="0013340B"/>
    <w:rsid w:val="00134ABD"/>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7036"/>
    <w:rsid w:val="0017763B"/>
    <w:rsid w:val="00177844"/>
    <w:rsid w:val="00177892"/>
    <w:rsid w:val="00180488"/>
    <w:rsid w:val="0018091D"/>
    <w:rsid w:val="00181F30"/>
    <w:rsid w:val="001823A5"/>
    <w:rsid w:val="001829EC"/>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82F"/>
    <w:rsid w:val="001E5EDF"/>
    <w:rsid w:val="001E6C1D"/>
    <w:rsid w:val="001F0762"/>
    <w:rsid w:val="001F1FE1"/>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73BE"/>
    <w:rsid w:val="00210074"/>
    <w:rsid w:val="00211142"/>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954"/>
    <w:rsid w:val="00287D99"/>
    <w:rsid w:val="0029067D"/>
    <w:rsid w:val="00291387"/>
    <w:rsid w:val="00291A5B"/>
    <w:rsid w:val="00292C7B"/>
    <w:rsid w:val="002936E6"/>
    <w:rsid w:val="002938C6"/>
    <w:rsid w:val="00293B0E"/>
    <w:rsid w:val="00295F07"/>
    <w:rsid w:val="00295F48"/>
    <w:rsid w:val="002A003F"/>
    <w:rsid w:val="002A14FA"/>
    <w:rsid w:val="002A1D06"/>
    <w:rsid w:val="002A2275"/>
    <w:rsid w:val="002A341F"/>
    <w:rsid w:val="002A417D"/>
    <w:rsid w:val="002A430E"/>
    <w:rsid w:val="002A4713"/>
    <w:rsid w:val="002A5355"/>
    <w:rsid w:val="002A542C"/>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6EBB"/>
    <w:rsid w:val="002C748A"/>
    <w:rsid w:val="002C7773"/>
    <w:rsid w:val="002C7DDE"/>
    <w:rsid w:val="002D1480"/>
    <w:rsid w:val="002D1E33"/>
    <w:rsid w:val="002D25DE"/>
    <w:rsid w:val="002D4635"/>
    <w:rsid w:val="002D4795"/>
    <w:rsid w:val="002D58DD"/>
    <w:rsid w:val="002D65D7"/>
    <w:rsid w:val="002D6FAC"/>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2EFF"/>
    <w:rsid w:val="00323B5F"/>
    <w:rsid w:val="0032510F"/>
    <w:rsid w:val="003252E2"/>
    <w:rsid w:val="003260E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20B8"/>
    <w:rsid w:val="0036277D"/>
    <w:rsid w:val="00362BEF"/>
    <w:rsid w:val="00363247"/>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58EA"/>
    <w:rsid w:val="00375988"/>
    <w:rsid w:val="00375CF5"/>
    <w:rsid w:val="0037605A"/>
    <w:rsid w:val="00376570"/>
    <w:rsid w:val="00376953"/>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16"/>
    <w:rsid w:val="003A3E66"/>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971"/>
    <w:rsid w:val="003C2A1A"/>
    <w:rsid w:val="003C38F9"/>
    <w:rsid w:val="003C3EF1"/>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5B4C"/>
    <w:rsid w:val="00446803"/>
    <w:rsid w:val="0044681A"/>
    <w:rsid w:val="00446CB9"/>
    <w:rsid w:val="004476CA"/>
    <w:rsid w:val="00451455"/>
    <w:rsid w:val="004518B7"/>
    <w:rsid w:val="004536E1"/>
    <w:rsid w:val="004536EF"/>
    <w:rsid w:val="004538CB"/>
    <w:rsid w:val="0045526F"/>
    <w:rsid w:val="004563E8"/>
    <w:rsid w:val="00456B8B"/>
    <w:rsid w:val="0045717B"/>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5C69"/>
    <w:rsid w:val="004867D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28EC"/>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53B"/>
    <w:rsid w:val="0050284B"/>
    <w:rsid w:val="0050347D"/>
    <w:rsid w:val="00506179"/>
    <w:rsid w:val="005067CB"/>
    <w:rsid w:val="005070BA"/>
    <w:rsid w:val="00507182"/>
    <w:rsid w:val="00507445"/>
    <w:rsid w:val="00507958"/>
    <w:rsid w:val="00507F0B"/>
    <w:rsid w:val="005120BE"/>
    <w:rsid w:val="00512508"/>
    <w:rsid w:val="00514A9C"/>
    <w:rsid w:val="005168B5"/>
    <w:rsid w:val="00516AD8"/>
    <w:rsid w:val="00516C9A"/>
    <w:rsid w:val="00517FF6"/>
    <w:rsid w:val="0052015E"/>
    <w:rsid w:val="005203C9"/>
    <w:rsid w:val="00520F6E"/>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7617"/>
    <w:rsid w:val="0057796B"/>
    <w:rsid w:val="00577D08"/>
    <w:rsid w:val="00580592"/>
    <w:rsid w:val="00581730"/>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E097B"/>
    <w:rsid w:val="005E1828"/>
    <w:rsid w:val="005E1CD4"/>
    <w:rsid w:val="005E3201"/>
    <w:rsid w:val="005E324B"/>
    <w:rsid w:val="005E3416"/>
    <w:rsid w:val="005E4602"/>
    <w:rsid w:val="005E4E64"/>
    <w:rsid w:val="005E54C1"/>
    <w:rsid w:val="005E5F27"/>
    <w:rsid w:val="005E630F"/>
    <w:rsid w:val="005E63EC"/>
    <w:rsid w:val="005E648C"/>
    <w:rsid w:val="005F1661"/>
    <w:rsid w:val="005F32C0"/>
    <w:rsid w:val="005F3444"/>
    <w:rsid w:val="005F36F0"/>
    <w:rsid w:val="005F3FAF"/>
    <w:rsid w:val="005F5184"/>
    <w:rsid w:val="005F60BC"/>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4FCA"/>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5B4"/>
    <w:rsid w:val="006858A0"/>
    <w:rsid w:val="00686475"/>
    <w:rsid w:val="0068655E"/>
    <w:rsid w:val="00687776"/>
    <w:rsid w:val="00687D1B"/>
    <w:rsid w:val="00690B2C"/>
    <w:rsid w:val="00690F71"/>
    <w:rsid w:val="006915C9"/>
    <w:rsid w:val="0069227E"/>
    <w:rsid w:val="00693CA0"/>
    <w:rsid w:val="00694EE8"/>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F8"/>
    <w:rsid w:val="006C33FD"/>
    <w:rsid w:val="006C3787"/>
    <w:rsid w:val="006C37D7"/>
    <w:rsid w:val="006C4C2F"/>
    <w:rsid w:val="006C569F"/>
    <w:rsid w:val="006C5A7C"/>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D7A"/>
    <w:rsid w:val="006F5553"/>
    <w:rsid w:val="006F6791"/>
    <w:rsid w:val="0070093E"/>
    <w:rsid w:val="007012C8"/>
    <w:rsid w:val="007014AD"/>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7AD6"/>
    <w:rsid w:val="00767BB8"/>
    <w:rsid w:val="0077024C"/>
    <w:rsid w:val="007707FD"/>
    <w:rsid w:val="007715C1"/>
    <w:rsid w:val="0077584C"/>
    <w:rsid w:val="00775C9A"/>
    <w:rsid w:val="007769B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FDF"/>
    <w:rsid w:val="007D37AB"/>
    <w:rsid w:val="007D418E"/>
    <w:rsid w:val="007D4932"/>
    <w:rsid w:val="007D5F27"/>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54E"/>
    <w:rsid w:val="00801957"/>
    <w:rsid w:val="0080307A"/>
    <w:rsid w:val="008034DD"/>
    <w:rsid w:val="0080350A"/>
    <w:rsid w:val="00804FFA"/>
    <w:rsid w:val="00807778"/>
    <w:rsid w:val="00807AF3"/>
    <w:rsid w:val="00810B69"/>
    <w:rsid w:val="0081101A"/>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2C"/>
    <w:rsid w:val="00861182"/>
    <w:rsid w:val="008611A4"/>
    <w:rsid w:val="00861578"/>
    <w:rsid w:val="00861D46"/>
    <w:rsid w:val="00863303"/>
    <w:rsid w:val="00863883"/>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D14"/>
    <w:rsid w:val="00884F36"/>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4A39"/>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8F6539"/>
    <w:rsid w:val="00900B48"/>
    <w:rsid w:val="00900CF5"/>
    <w:rsid w:val="009012B1"/>
    <w:rsid w:val="00901CAF"/>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0A7"/>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DA"/>
    <w:rsid w:val="00A62A0B"/>
    <w:rsid w:val="00A62A61"/>
    <w:rsid w:val="00A62C45"/>
    <w:rsid w:val="00A640E4"/>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3F1C"/>
    <w:rsid w:val="00AA5D3C"/>
    <w:rsid w:val="00AA6D66"/>
    <w:rsid w:val="00AB11FD"/>
    <w:rsid w:val="00AB1B2F"/>
    <w:rsid w:val="00AB2B92"/>
    <w:rsid w:val="00AB3234"/>
    <w:rsid w:val="00AB39BC"/>
    <w:rsid w:val="00AB6157"/>
    <w:rsid w:val="00AB6B18"/>
    <w:rsid w:val="00AB6D27"/>
    <w:rsid w:val="00AB6D75"/>
    <w:rsid w:val="00AB6FAF"/>
    <w:rsid w:val="00AB716B"/>
    <w:rsid w:val="00AB75D5"/>
    <w:rsid w:val="00AC0668"/>
    <w:rsid w:val="00AC3194"/>
    <w:rsid w:val="00AC3B73"/>
    <w:rsid w:val="00AC460C"/>
    <w:rsid w:val="00AC777C"/>
    <w:rsid w:val="00AC7CE1"/>
    <w:rsid w:val="00AD0857"/>
    <w:rsid w:val="00AD1220"/>
    <w:rsid w:val="00AD1296"/>
    <w:rsid w:val="00AD1AEF"/>
    <w:rsid w:val="00AD2638"/>
    <w:rsid w:val="00AD2BED"/>
    <w:rsid w:val="00AD3058"/>
    <w:rsid w:val="00AD5AC1"/>
    <w:rsid w:val="00AD663D"/>
    <w:rsid w:val="00AE0933"/>
    <w:rsid w:val="00AE286C"/>
    <w:rsid w:val="00AE32ED"/>
    <w:rsid w:val="00AE41B8"/>
    <w:rsid w:val="00AE4987"/>
    <w:rsid w:val="00AE52E7"/>
    <w:rsid w:val="00AE5546"/>
    <w:rsid w:val="00AE695C"/>
    <w:rsid w:val="00AE6C2D"/>
    <w:rsid w:val="00AF01F3"/>
    <w:rsid w:val="00AF0ED8"/>
    <w:rsid w:val="00AF1200"/>
    <w:rsid w:val="00AF146D"/>
    <w:rsid w:val="00AF1EF4"/>
    <w:rsid w:val="00AF2380"/>
    <w:rsid w:val="00AF2B99"/>
    <w:rsid w:val="00AF3345"/>
    <w:rsid w:val="00AF360C"/>
    <w:rsid w:val="00AF5B9A"/>
    <w:rsid w:val="00AF5E3F"/>
    <w:rsid w:val="00AF614C"/>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3F8"/>
    <w:rsid w:val="00B10DEB"/>
    <w:rsid w:val="00B1177C"/>
    <w:rsid w:val="00B12D02"/>
    <w:rsid w:val="00B14672"/>
    <w:rsid w:val="00B15311"/>
    <w:rsid w:val="00B15598"/>
    <w:rsid w:val="00B159E0"/>
    <w:rsid w:val="00B1607C"/>
    <w:rsid w:val="00B1720C"/>
    <w:rsid w:val="00B20EE4"/>
    <w:rsid w:val="00B21E16"/>
    <w:rsid w:val="00B239CE"/>
    <w:rsid w:val="00B239E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56BD"/>
    <w:rsid w:val="00B55FC4"/>
    <w:rsid w:val="00B56D1F"/>
    <w:rsid w:val="00B5703E"/>
    <w:rsid w:val="00B60435"/>
    <w:rsid w:val="00B60903"/>
    <w:rsid w:val="00B62E60"/>
    <w:rsid w:val="00B6453F"/>
    <w:rsid w:val="00B65B50"/>
    <w:rsid w:val="00B66087"/>
    <w:rsid w:val="00B6643B"/>
    <w:rsid w:val="00B6691F"/>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BE1"/>
    <w:rsid w:val="00C71CB7"/>
    <w:rsid w:val="00C720F2"/>
    <w:rsid w:val="00C73253"/>
    <w:rsid w:val="00C73575"/>
    <w:rsid w:val="00C74644"/>
    <w:rsid w:val="00C75EAE"/>
    <w:rsid w:val="00C77580"/>
    <w:rsid w:val="00C7766B"/>
    <w:rsid w:val="00C80E4A"/>
    <w:rsid w:val="00C81402"/>
    <w:rsid w:val="00C817B4"/>
    <w:rsid w:val="00C81C5E"/>
    <w:rsid w:val="00C82460"/>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5269"/>
    <w:rsid w:val="00D3547B"/>
    <w:rsid w:val="00D3599B"/>
    <w:rsid w:val="00D378A2"/>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31B7"/>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E756B"/>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922"/>
    <w:rsid w:val="00E12165"/>
    <w:rsid w:val="00E12BFE"/>
    <w:rsid w:val="00E12FEC"/>
    <w:rsid w:val="00E13617"/>
    <w:rsid w:val="00E15479"/>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2A93"/>
    <w:rsid w:val="00E32E0A"/>
    <w:rsid w:val="00E33051"/>
    <w:rsid w:val="00E3313A"/>
    <w:rsid w:val="00E33F12"/>
    <w:rsid w:val="00E33FBD"/>
    <w:rsid w:val="00E34462"/>
    <w:rsid w:val="00E345EC"/>
    <w:rsid w:val="00E349B8"/>
    <w:rsid w:val="00E351C2"/>
    <w:rsid w:val="00E35820"/>
    <w:rsid w:val="00E36D0E"/>
    <w:rsid w:val="00E378B1"/>
    <w:rsid w:val="00E40871"/>
    <w:rsid w:val="00E40FFA"/>
    <w:rsid w:val="00E42424"/>
    <w:rsid w:val="00E42EE3"/>
    <w:rsid w:val="00E4404F"/>
    <w:rsid w:val="00E4427F"/>
    <w:rsid w:val="00E44D64"/>
    <w:rsid w:val="00E45FA3"/>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60025"/>
    <w:rsid w:val="00E60037"/>
    <w:rsid w:val="00E6014B"/>
    <w:rsid w:val="00E60245"/>
    <w:rsid w:val="00E6028A"/>
    <w:rsid w:val="00E607CE"/>
    <w:rsid w:val="00E62692"/>
    <w:rsid w:val="00E630A5"/>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60E5"/>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6A68"/>
    <w:rsid w:val="00F46F6B"/>
    <w:rsid w:val="00F470D5"/>
    <w:rsid w:val="00F47F95"/>
    <w:rsid w:val="00F47FA7"/>
    <w:rsid w:val="00F5070D"/>
    <w:rsid w:val="00F5143D"/>
    <w:rsid w:val="00F52595"/>
    <w:rsid w:val="00F52C74"/>
    <w:rsid w:val="00F53474"/>
    <w:rsid w:val="00F53944"/>
    <w:rsid w:val="00F54023"/>
    <w:rsid w:val="00F542D7"/>
    <w:rsid w:val="00F55160"/>
    <w:rsid w:val="00F554BC"/>
    <w:rsid w:val="00F55707"/>
    <w:rsid w:val="00F55E5F"/>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33FA"/>
    <w:rsid w:val="00F73456"/>
    <w:rsid w:val="00F7761C"/>
    <w:rsid w:val="00F80280"/>
    <w:rsid w:val="00F80624"/>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333C"/>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5FFC75-757F-0B4A-9F42-184690CB3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7828</TotalTime>
  <Pages>71</Pages>
  <Words>17203</Words>
  <Characters>98061</Characters>
  <Application>Microsoft Macintosh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115034</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1909</cp:revision>
  <cp:lastPrinted>2014-04-29T12:14:00Z</cp:lastPrinted>
  <dcterms:created xsi:type="dcterms:W3CDTF">2016-05-19T19:29:00Z</dcterms:created>
  <dcterms:modified xsi:type="dcterms:W3CDTF">2016-08-22T22:58:00Z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