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591522"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proofErr w:type="gramStart"/>
          <w:r w:rsidR="00C20464">
            <w:rPr>
              <w:lang w:val="en-GB"/>
            </w:rPr>
            <w:t>a</w:t>
          </w:r>
          <w:r w:rsidR="00040C7D" w:rsidRPr="002F7330">
            <w:rPr>
              <w:lang w:val="en-GB"/>
            </w:rPr>
            <w:t>nd</w:t>
          </w:r>
          <w:proofErr w:type="gramEnd"/>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62593D3B" w14:textId="77777777" w:rsidR="00F0197E"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F0197E" w:rsidRPr="002A554D">
            <w:rPr>
              <w:noProof/>
              <w:color w:val="000000"/>
              <w:w w:val="0"/>
            </w:rPr>
            <w:t>Chapter 1.</w:t>
          </w:r>
          <w:r w:rsidR="00F0197E">
            <w:rPr>
              <w:rFonts w:asciiTheme="minorHAnsi" w:eastAsiaTheme="minorEastAsia" w:hAnsiTheme="minorHAnsi"/>
              <w:noProof/>
              <w:lang w:val="en-US" w:eastAsia="ja-JP"/>
            </w:rPr>
            <w:tab/>
          </w:r>
          <w:r w:rsidR="00F0197E">
            <w:rPr>
              <w:noProof/>
            </w:rPr>
            <w:t>Introduction</w:t>
          </w:r>
          <w:r w:rsidR="00F0197E">
            <w:rPr>
              <w:noProof/>
            </w:rPr>
            <w:tab/>
          </w:r>
          <w:r w:rsidR="00F0197E">
            <w:rPr>
              <w:noProof/>
            </w:rPr>
            <w:fldChar w:fldCharType="begin"/>
          </w:r>
          <w:r w:rsidR="00F0197E">
            <w:rPr>
              <w:noProof/>
            </w:rPr>
            <w:instrText xml:space="preserve"> PAGEREF _Toc332828136 \h </w:instrText>
          </w:r>
          <w:r w:rsidR="00F0197E">
            <w:rPr>
              <w:noProof/>
            </w:rPr>
          </w:r>
          <w:r w:rsidR="00F0197E">
            <w:rPr>
              <w:noProof/>
            </w:rPr>
            <w:fldChar w:fldCharType="separate"/>
          </w:r>
          <w:r w:rsidR="00F0197E">
            <w:rPr>
              <w:noProof/>
            </w:rPr>
            <w:t>6</w:t>
          </w:r>
          <w:r w:rsidR="00F0197E">
            <w:rPr>
              <w:noProof/>
            </w:rPr>
            <w:fldChar w:fldCharType="end"/>
          </w:r>
        </w:p>
        <w:p w14:paraId="148EE6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_Toc332828137 \h </w:instrText>
          </w:r>
          <w:r>
            <w:rPr>
              <w:noProof/>
            </w:rPr>
          </w:r>
          <w:r>
            <w:rPr>
              <w:noProof/>
            </w:rPr>
            <w:fldChar w:fldCharType="separate"/>
          </w:r>
          <w:r>
            <w:rPr>
              <w:noProof/>
            </w:rPr>
            <w:t>7</w:t>
          </w:r>
          <w:r>
            <w:rPr>
              <w:noProof/>
            </w:rPr>
            <w:fldChar w:fldCharType="end"/>
          </w:r>
        </w:p>
        <w:p w14:paraId="493B76D7"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_Toc332828138 \h </w:instrText>
          </w:r>
          <w:r>
            <w:rPr>
              <w:noProof/>
            </w:rPr>
          </w:r>
          <w:r>
            <w:rPr>
              <w:noProof/>
            </w:rPr>
            <w:fldChar w:fldCharType="separate"/>
          </w:r>
          <w:r>
            <w:rPr>
              <w:noProof/>
            </w:rPr>
            <w:t>8</w:t>
          </w:r>
          <w:r>
            <w:rPr>
              <w:noProof/>
            </w:rPr>
            <w:fldChar w:fldCharType="end"/>
          </w:r>
        </w:p>
        <w:p w14:paraId="094AE5A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_Toc332828139 \h </w:instrText>
          </w:r>
          <w:r>
            <w:rPr>
              <w:noProof/>
            </w:rPr>
          </w:r>
          <w:r>
            <w:rPr>
              <w:noProof/>
            </w:rPr>
            <w:fldChar w:fldCharType="separate"/>
          </w:r>
          <w:r>
            <w:rPr>
              <w:noProof/>
            </w:rPr>
            <w:t>8</w:t>
          </w:r>
          <w:r>
            <w:rPr>
              <w:noProof/>
            </w:rPr>
            <w:fldChar w:fldCharType="end"/>
          </w:r>
        </w:p>
        <w:p w14:paraId="195A1A4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_Toc332828140 \h </w:instrText>
          </w:r>
          <w:r>
            <w:rPr>
              <w:noProof/>
            </w:rPr>
          </w:r>
          <w:r>
            <w:rPr>
              <w:noProof/>
            </w:rPr>
            <w:fldChar w:fldCharType="separate"/>
          </w:r>
          <w:r>
            <w:rPr>
              <w:noProof/>
            </w:rPr>
            <w:t>8</w:t>
          </w:r>
          <w:r>
            <w:rPr>
              <w:noProof/>
            </w:rPr>
            <w:fldChar w:fldCharType="end"/>
          </w:r>
        </w:p>
        <w:p w14:paraId="30AFF0D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_Toc332828141 \h </w:instrText>
          </w:r>
          <w:r>
            <w:rPr>
              <w:noProof/>
            </w:rPr>
          </w:r>
          <w:r>
            <w:rPr>
              <w:noProof/>
            </w:rPr>
            <w:fldChar w:fldCharType="separate"/>
          </w:r>
          <w:r>
            <w:rPr>
              <w:noProof/>
            </w:rPr>
            <w:t>9</w:t>
          </w:r>
          <w:r>
            <w:rPr>
              <w:noProof/>
            </w:rPr>
            <w:fldChar w:fldCharType="end"/>
          </w:r>
        </w:p>
        <w:p w14:paraId="68B80F8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Definitions of E-service</w:t>
          </w:r>
          <w:r>
            <w:rPr>
              <w:noProof/>
            </w:rPr>
            <w:tab/>
          </w:r>
          <w:r>
            <w:rPr>
              <w:noProof/>
            </w:rPr>
            <w:fldChar w:fldCharType="begin"/>
          </w:r>
          <w:r>
            <w:rPr>
              <w:noProof/>
            </w:rPr>
            <w:instrText xml:space="preserve"> PAGEREF _Toc332828142 \h </w:instrText>
          </w:r>
          <w:r>
            <w:rPr>
              <w:noProof/>
            </w:rPr>
          </w:r>
          <w:r>
            <w:rPr>
              <w:noProof/>
            </w:rPr>
            <w:fldChar w:fldCharType="separate"/>
          </w:r>
          <w:r>
            <w:rPr>
              <w:noProof/>
            </w:rPr>
            <w:t>10</w:t>
          </w:r>
          <w:r>
            <w:rPr>
              <w:noProof/>
            </w:rPr>
            <w:fldChar w:fldCharType="end"/>
          </w:r>
        </w:p>
        <w:p w14:paraId="78394FB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ISO/IEC 25010</w:t>
          </w:r>
          <w:r>
            <w:rPr>
              <w:noProof/>
            </w:rPr>
            <w:tab/>
          </w:r>
          <w:r>
            <w:rPr>
              <w:noProof/>
            </w:rPr>
            <w:fldChar w:fldCharType="begin"/>
          </w:r>
          <w:r>
            <w:rPr>
              <w:noProof/>
            </w:rPr>
            <w:instrText xml:space="preserve"> PAGEREF _Toc332828143 \h </w:instrText>
          </w:r>
          <w:r>
            <w:rPr>
              <w:noProof/>
            </w:rPr>
          </w:r>
          <w:r>
            <w:rPr>
              <w:noProof/>
            </w:rPr>
            <w:fldChar w:fldCharType="separate"/>
          </w:r>
          <w:r>
            <w:rPr>
              <w:noProof/>
            </w:rPr>
            <w:t>10</w:t>
          </w:r>
          <w:r>
            <w:rPr>
              <w:noProof/>
            </w:rPr>
            <w:fldChar w:fldCharType="end"/>
          </w:r>
        </w:p>
        <w:p w14:paraId="49B401D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E-services Quality (e-SQ)</w:t>
          </w:r>
          <w:r>
            <w:rPr>
              <w:noProof/>
            </w:rPr>
            <w:tab/>
          </w:r>
          <w:r>
            <w:rPr>
              <w:noProof/>
            </w:rPr>
            <w:fldChar w:fldCharType="begin"/>
          </w:r>
          <w:r>
            <w:rPr>
              <w:noProof/>
            </w:rPr>
            <w:instrText xml:space="preserve"> PAGEREF _Toc332828144 \h </w:instrText>
          </w:r>
          <w:r>
            <w:rPr>
              <w:noProof/>
            </w:rPr>
          </w:r>
          <w:r>
            <w:rPr>
              <w:noProof/>
            </w:rPr>
            <w:fldChar w:fldCharType="separate"/>
          </w:r>
          <w:r>
            <w:rPr>
              <w:noProof/>
            </w:rPr>
            <w:t>11</w:t>
          </w:r>
          <w:r>
            <w:rPr>
              <w:noProof/>
            </w:rPr>
            <w:fldChar w:fldCharType="end"/>
          </w:r>
        </w:p>
        <w:p w14:paraId="19B841CC"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_Toc332828145 \h </w:instrText>
          </w:r>
          <w:r>
            <w:rPr>
              <w:noProof/>
            </w:rPr>
          </w:r>
          <w:r>
            <w:rPr>
              <w:noProof/>
            </w:rPr>
            <w:fldChar w:fldCharType="separate"/>
          </w:r>
          <w:r>
            <w:rPr>
              <w:noProof/>
            </w:rPr>
            <w:t>14</w:t>
          </w:r>
          <w:r>
            <w:rPr>
              <w:noProof/>
            </w:rPr>
            <w:fldChar w:fldCharType="end"/>
          </w:r>
        </w:p>
        <w:p w14:paraId="4CC0DFA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_Toc332828146 \h </w:instrText>
          </w:r>
          <w:r>
            <w:rPr>
              <w:noProof/>
            </w:rPr>
          </w:r>
          <w:r>
            <w:rPr>
              <w:noProof/>
            </w:rPr>
            <w:fldChar w:fldCharType="separate"/>
          </w:r>
          <w:r>
            <w:rPr>
              <w:noProof/>
            </w:rPr>
            <w:t>15</w:t>
          </w:r>
          <w:r>
            <w:rPr>
              <w:noProof/>
            </w:rPr>
            <w:fldChar w:fldCharType="end"/>
          </w:r>
        </w:p>
        <w:p w14:paraId="1E514B36"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_Toc332828147 \h </w:instrText>
          </w:r>
          <w:r>
            <w:rPr>
              <w:noProof/>
            </w:rPr>
          </w:r>
          <w:r>
            <w:rPr>
              <w:noProof/>
            </w:rPr>
            <w:fldChar w:fldCharType="separate"/>
          </w:r>
          <w:r>
            <w:rPr>
              <w:noProof/>
            </w:rPr>
            <w:t>16</w:t>
          </w:r>
          <w:r>
            <w:rPr>
              <w:noProof/>
            </w:rPr>
            <w:fldChar w:fldCharType="end"/>
          </w:r>
        </w:p>
        <w:p w14:paraId="2FBF10EA"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_Toc332828148 \h </w:instrText>
          </w:r>
          <w:r>
            <w:rPr>
              <w:noProof/>
            </w:rPr>
          </w:r>
          <w:r>
            <w:rPr>
              <w:noProof/>
            </w:rPr>
            <w:fldChar w:fldCharType="separate"/>
          </w:r>
          <w:r>
            <w:rPr>
              <w:noProof/>
            </w:rPr>
            <w:t>18</w:t>
          </w:r>
          <w:r>
            <w:rPr>
              <w:noProof/>
            </w:rPr>
            <w:fldChar w:fldCharType="end"/>
          </w:r>
        </w:p>
        <w:p w14:paraId="4FF8A09F"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_Toc332828149 \h </w:instrText>
          </w:r>
          <w:r>
            <w:rPr>
              <w:noProof/>
            </w:rPr>
          </w:r>
          <w:r>
            <w:rPr>
              <w:noProof/>
            </w:rPr>
            <w:fldChar w:fldCharType="separate"/>
          </w:r>
          <w:r>
            <w:rPr>
              <w:noProof/>
            </w:rPr>
            <w:t>19</w:t>
          </w:r>
          <w:r>
            <w:rPr>
              <w:noProof/>
            </w:rPr>
            <w:fldChar w:fldCharType="end"/>
          </w:r>
        </w:p>
        <w:p w14:paraId="1036D5C5"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2.12</w:t>
          </w:r>
          <w:r>
            <w:rPr>
              <w:rFonts w:asciiTheme="minorHAnsi" w:eastAsiaTheme="minorEastAsia" w:hAnsiTheme="minorHAnsi"/>
              <w:noProof/>
              <w:lang w:val="en-US" w:eastAsia="ja-JP"/>
            </w:rPr>
            <w:tab/>
          </w:r>
          <w:r>
            <w:rPr>
              <w:noProof/>
            </w:rPr>
            <w:t>Online environment vs. Traditional business</w:t>
          </w:r>
          <w:r>
            <w:rPr>
              <w:noProof/>
            </w:rPr>
            <w:tab/>
          </w:r>
          <w:r>
            <w:rPr>
              <w:noProof/>
            </w:rPr>
            <w:fldChar w:fldCharType="begin"/>
          </w:r>
          <w:r>
            <w:rPr>
              <w:noProof/>
            </w:rPr>
            <w:instrText xml:space="preserve"> PAGEREF _Toc332828150 \h </w:instrText>
          </w:r>
          <w:r>
            <w:rPr>
              <w:noProof/>
            </w:rPr>
          </w:r>
          <w:r>
            <w:rPr>
              <w:noProof/>
            </w:rPr>
            <w:fldChar w:fldCharType="separate"/>
          </w:r>
          <w:r>
            <w:rPr>
              <w:noProof/>
            </w:rPr>
            <w:t>21</w:t>
          </w:r>
          <w:r>
            <w:rPr>
              <w:noProof/>
            </w:rPr>
            <w:fldChar w:fldCharType="end"/>
          </w:r>
        </w:p>
        <w:p w14:paraId="22B3B086" w14:textId="77777777" w:rsidR="00F0197E" w:rsidRDefault="00F0197E">
          <w:pPr>
            <w:pStyle w:val="TOC2"/>
            <w:tabs>
              <w:tab w:val="left" w:pos="900"/>
              <w:tab w:val="right" w:leader="dot" w:pos="8733"/>
            </w:tabs>
            <w:rPr>
              <w:rFonts w:asciiTheme="minorHAnsi" w:eastAsiaTheme="minorEastAsia" w:hAnsiTheme="minorHAnsi"/>
              <w:noProof/>
              <w:lang w:val="en-US" w:eastAsia="ja-JP"/>
            </w:rPr>
          </w:pPr>
          <w:r>
            <w:rPr>
              <w:noProof/>
            </w:rPr>
            <w:t>2.13</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_Toc332828151 \h </w:instrText>
          </w:r>
          <w:r>
            <w:rPr>
              <w:noProof/>
            </w:rPr>
          </w:r>
          <w:r>
            <w:rPr>
              <w:noProof/>
            </w:rPr>
            <w:fldChar w:fldCharType="separate"/>
          </w:r>
          <w:r>
            <w:rPr>
              <w:noProof/>
            </w:rPr>
            <w:t>21</w:t>
          </w:r>
          <w:r>
            <w:rPr>
              <w:noProof/>
            </w:rPr>
            <w:fldChar w:fldCharType="end"/>
          </w:r>
        </w:p>
        <w:p w14:paraId="6287C2DE"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3.</w:t>
          </w:r>
          <w:r>
            <w:rPr>
              <w:rFonts w:asciiTheme="minorHAnsi" w:eastAsiaTheme="minorEastAsia" w:hAnsiTheme="minorHAnsi"/>
              <w:noProof/>
              <w:lang w:val="en-US" w:eastAsia="ja-JP"/>
            </w:rPr>
            <w:tab/>
          </w:r>
          <w:r>
            <w:rPr>
              <w:noProof/>
            </w:rPr>
            <w:t>The e-service concept and four dimensions</w:t>
          </w:r>
          <w:r>
            <w:rPr>
              <w:noProof/>
            </w:rPr>
            <w:tab/>
          </w:r>
          <w:r>
            <w:rPr>
              <w:noProof/>
            </w:rPr>
            <w:fldChar w:fldCharType="begin"/>
          </w:r>
          <w:r>
            <w:rPr>
              <w:noProof/>
            </w:rPr>
            <w:instrText xml:space="preserve"> PAGEREF _Toc332828152 \h </w:instrText>
          </w:r>
          <w:r>
            <w:rPr>
              <w:noProof/>
            </w:rPr>
          </w:r>
          <w:r>
            <w:rPr>
              <w:noProof/>
            </w:rPr>
            <w:fldChar w:fldCharType="separate"/>
          </w:r>
          <w:r>
            <w:rPr>
              <w:noProof/>
            </w:rPr>
            <w:t>23</w:t>
          </w:r>
          <w:r>
            <w:rPr>
              <w:noProof/>
            </w:rPr>
            <w:fldChar w:fldCharType="end"/>
          </w:r>
        </w:p>
        <w:p w14:paraId="0D4BB5B7"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_Toc332828153 \h </w:instrText>
          </w:r>
          <w:r>
            <w:rPr>
              <w:noProof/>
            </w:rPr>
          </w:r>
          <w:r>
            <w:rPr>
              <w:noProof/>
            </w:rPr>
            <w:fldChar w:fldCharType="separate"/>
          </w:r>
          <w:r>
            <w:rPr>
              <w:noProof/>
            </w:rPr>
            <w:t>23</w:t>
          </w:r>
          <w:r>
            <w:rPr>
              <w:noProof/>
            </w:rPr>
            <w:fldChar w:fldCharType="end"/>
          </w:r>
        </w:p>
        <w:p w14:paraId="2C86D2A5"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_Toc332828154 \h </w:instrText>
          </w:r>
          <w:r>
            <w:rPr>
              <w:noProof/>
            </w:rPr>
          </w:r>
          <w:r>
            <w:rPr>
              <w:noProof/>
            </w:rPr>
            <w:fldChar w:fldCharType="separate"/>
          </w:r>
          <w:r>
            <w:rPr>
              <w:noProof/>
            </w:rPr>
            <w:t>24</w:t>
          </w:r>
          <w:r>
            <w:rPr>
              <w:noProof/>
            </w:rPr>
            <w:fldChar w:fldCharType="end"/>
          </w:r>
        </w:p>
        <w:p w14:paraId="4B4BE160"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_Toc332828155 \h </w:instrText>
          </w:r>
          <w:r>
            <w:rPr>
              <w:noProof/>
            </w:rPr>
          </w:r>
          <w:r>
            <w:rPr>
              <w:noProof/>
            </w:rPr>
            <w:fldChar w:fldCharType="separate"/>
          </w:r>
          <w:r>
            <w:rPr>
              <w:noProof/>
            </w:rPr>
            <w:t>24</w:t>
          </w:r>
          <w:r>
            <w:rPr>
              <w:noProof/>
            </w:rPr>
            <w:fldChar w:fldCharType="end"/>
          </w:r>
        </w:p>
        <w:p w14:paraId="39120D1F"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_Toc332828156 \h </w:instrText>
          </w:r>
          <w:r>
            <w:rPr>
              <w:noProof/>
            </w:rPr>
          </w:r>
          <w:r>
            <w:rPr>
              <w:noProof/>
            </w:rPr>
            <w:fldChar w:fldCharType="separate"/>
          </w:r>
          <w:r>
            <w:rPr>
              <w:noProof/>
            </w:rPr>
            <w:t>24</w:t>
          </w:r>
          <w:r>
            <w:rPr>
              <w:noProof/>
            </w:rPr>
            <w:fldChar w:fldCharType="end"/>
          </w:r>
        </w:p>
        <w:p w14:paraId="048E31A9"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_Toc332828157 \h </w:instrText>
          </w:r>
          <w:r>
            <w:rPr>
              <w:noProof/>
            </w:rPr>
          </w:r>
          <w:r>
            <w:rPr>
              <w:noProof/>
            </w:rPr>
            <w:fldChar w:fldCharType="separate"/>
          </w:r>
          <w:r>
            <w:rPr>
              <w:noProof/>
            </w:rPr>
            <w:t>24</w:t>
          </w:r>
          <w:r>
            <w:rPr>
              <w:noProof/>
            </w:rPr>
            <w:fldChar w:fldCharType="end"/>
          </w:r>
        </w:p>
        <w:p w14:paraId="5E13DA3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_Toc332828158 \h </w:instrText>
          </w:r>
          <w:r>
            <w:rPr>
              <w:noProof/>
            </w:rPr>
          </w:r>
          <w:r>
            <w:rPr>
              <w:noProof/>
            </w:rPr>
            <w:fldChar w:fldCharType="separate"/>
          </w:r>
          <w:r>
            <w:rPr>
              <w:noProof/>
            </w:rPr>
            <w:t>24</w:t>
          </w:r>
          <w:r>
            <w:rPr>
              <w:noProof/>
            </w:rPr>
            <w:fldChar w:fldCharType="end"/>
          </w:r>
        </w:p>
        <w:p w14:paraId="3AA838B1"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_Toc332828159 \h </w:instrText>
          </w:r>
          <w:r>
            <w:rPr>
              <w:noProof/>
            </w:rPr>
          </w:r>
          <w:r>
            <w:rPr>
              <w:noProof/>
            </w:rPr>
            <w:fldChar w:fldCharType="separate"/>
          </w:r>
          <w:r>
            <w:rPr>
              <w:noProof/>
            </w:rPr>
            <w:t>25</w:t>
          </w:r>
          <w:r>
            <w:rPr>
              <w:noProof/>
            </w:rPr>
            <w:fldChar w:fldCharType="end"/>
          </w:r>
        </w:p>
        <w:p w14:paraId="6293B2A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Quality in use model for e-services</w:t>
          </w:r>
          <w:r>
            <w:rPr>
              <w:noProof/>
            </w:rPr>
            <w:tab/>
          </w:r>
          <w:r>
            <w:rPr>
              <w:noProof/>
            </w:rPr>
            <w:fldChar w:fldCharType="begin"/>
          </w:r>
          <w:r>
            <w:rPr>
              <w:noProof/>
            </w:rPr>
            <w:instrText xml:space="preserve"> PAGEREF _Toc332828160 \h </w:instrText>
          </w:r>
          <w:r>
            <w:rPr>
              <w:noProof/>
            </w:rPr>
          </w:r>
          <w:r>
            <w:rPr>
              <w:noProof/>
            </w:rPr>
            <w:fldChar w:fldCharType="separate"/>
          </w:r>
          <w:r>
            <w:rPr>
              <w:noProof/>
            </w:rPr>
            <w:t>25</w:t>
          </w:r>
          <w:r>
            <w:rPr>
              <w:noProof/>
            </w:rPr>
            <w:fldChar w:fldCharType="end"/>
          </w:r>
        </w:p>
        <w:p w14:paraId="573A383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Product quality model for e-services</w:t>
          </w:r>
          <w:r>
            <w:rPr>
              <w:noProof/>
            </w:rPr>
            <w:tab/>
          </w:r>
          <w:r>
            <w:rPr>
              <w:noProof/>
            </w:rPr>
            <w:fldChar w:fldCharType="begin"/>
          </w:r>
          <w:r>
            <w:rPr>
              <w:noProof/>
            </w:rPr>
            <w:instrText xml:space="preserve"> PAGEREF _Toc332828161 \h </w:instrText>
          </w:r>
          <w:r>
            <w:rPr>
              <w:noProof/>
            </w:rPr>
          </w:r>
          <w:r>
            <w:rPr>
              <w:noProof/>
            </w:rPr>
            <w:fldChar w:fldCharType="separate"/>
          </w:r>
          <w:r>
            <w:rPr>
              <w:noProof/>
            </w:rPr>
            <w:t>26</w:t>
          </w:r>
          <w:r>
            <w:rPr>
              <w:noProof/>
            </w:rPr>
            <w:fldChar w:fldCharType="end"/>
          </w:r>
        </w:p>
        <w:p w14:paraId="6F8A831E"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Quality in use model and AUES dimensions</w:t>
          </w:r>
          <w:r>
            <w:rPr>
              <w:noProof/>
            </w:rPr>
            <w:tab/>
          </w:r>
          <w:r>
            <w:rPr>
              <w:noProof/>
            </w:rPr>
            <w:fldChar w:fldCharType="begin"/>
          </w:r>
          <w:r>
            <w:rPr>
              <w:noProof/>
            </w:rPr>
            <w:instrText xml:space="preserve"> PAGEREF _Toc332828162 \h </w:instrText>
          </w:r>
          <w:r>
            <w:rPr>
              <w:noProof/>
            </w:rPr>
          </w:r>
          <w:r>
            <w:rPr>
              <w:noProof/>
            </w:rPr>
            <w:fldChar w:fldCharType="separate"/>
          </w:r>
          <w:r>
            <w:rPr>
              <w:noProof/>
            </w:rPr>
            <w:t>27</w:t>
          </w:r>
          <w:r>
            <w:rPr>
              <w:noProof/>
            </w:rPr>
            <w:fldChar w:fldCharType="end"/>
          </w:r>
        </w:p>
        <w:p w14:paraId="2FD51581"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Quality product model and AUES</w:t>
          </w:r>
          <w:r>
            <w:rPr>
              <w:noProof/>
            </w:rPr>
            <w:tab/>
          </w:r>
          <w:r>
            <w:rPr>
              <w:noProof/>
            </w:rPr>
            <w:fldChar w:fldCharType="begin"/>
          </w:r>
          <w:r>
            <w:rPr>
              <w:noProof/>
            </w:rPr>
            <w:instrText xml:space="preserve"> PAGEREF _Toc332828163 \h </w:instrText>
          </w:r>
          <w:r>
            <w:rPr>
              <w:noProof/>
            </w:rPr>
          </w:r>
          <w:r>
            <w:rPr>
              <w:noProof/>
            </w:rPr>
            <w:fldChar w:fldCharType="separate"/>
          </w:r>
          <w:r>
            <w:rPr>
              <w:noProof/>
            </w:rPr>
            <w:t>27</w:t>
          </w:r>
          <w:r>
            <w:rPr>
              <w:noProof/>
            </w:rPr>
            <w:fldChar w:fldCharType="end"/>
          </w:r>
        </w:p>
        <w:p w14:paraId="1CA6B6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Quality in use, Product quality models and AUES dimensions</w:t>
          </w:r>
          <w:r>
            <w:rPr>
              <w:noProof/>
            </w:rPr>
            <w:tab/>
          </w:r>
          <w:r>
            <w:rPr>
              <w:noProof/>
            </w:rPr>
            <w:fldChar w:fldCharType="begin"/>
          </w:r>
          <w:r>
            <w:rPr>
              <w:noProof/>
            </w:rPr>
            <w:instrText xml:space="preserve"> PAGEREF _Toc332828164 \h </w:instrText>
          </w:r>
          <w:r>
            <w:rPr>
              <w:noProof/>
            </w:rPr>
          </w:r>
          <w:r>
            <w:rPr>
              <w:noProof/>
            </w:rPr>
            <w:fldChar w:fldCharType="separate"/>
          </w:r>
          <w:r>
            <w:rPr>
              <w:noProof/>
            </w:rPr>
            <w:t>28</w:t>
          </w:r>
          <w:r>
            <w:rPr>
              <w:noProof/>
            </w:rPr>
            <w:fldChar w:fldCharType="end"/>
          </w:r>
        </w:p>
        <w:p w14:paraId="42A9AA0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_Toc332828165 \h </w:instrText>
          </w:r>
          <w:r>
            <w:rPr>
              <w:noProof/>
            </w:rPr>
          </w:r>
          <w:r>
            <w:rPr>
              <w:noProof/>
            </w:rPr>
            <w:fldChar w:fldCharType="separate"/>
          </w:r>
          <w:r>
            <w:rPr>
              <w:noProof/>
            </w:rPr>
            <w:t>28</w:t>
          </w:r>
          <w:r>
            <w:rPr>
              <w:noProof/>
            </w:rPr>
            <w:fldChar w:fldCharType="end"/>
          </w:r>
        </w:p>
        <w:p w14:paraId="01ECE261"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_Toc332828166 \h </w:instrText>
          </w:r>
          <w:r>
            <w:rPr>
              <w:noProof/>
            </w:rPr>
          </w:r>
          <w:r>
            <w:rPr>
              <w:noProof/>
            </w:rPr>
            <w:fldChar w:fldCharType="separate"/>
          </w:r>
          <w:r>
            <w:rPr>
              <w:noProof/>
            </w:rPr>
            <w:t>29</w:t>
          </w:r>
          <w:r>
            <w:rPr>
              <w:noProof/>
            </w:rPr>
            <w:fldChar w:fldCharType="end"/>
          </w:r>
        </w:p>
        <w:p w14:paraId="77B5652C"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_Toc332828167 \h </w:instrText>
          </w:r>
          <w:r>
            <w:rPr>
              <w:noProof/>
            </w:rPr>
          </w:r>
          <w:r>
            <w:rPr>
              <w:noProof/>
            </w:rPr>
            <w:fldChar w:fldCharType="separate"/>
          </w:r>
          <w:r>
            <w:rPr>
              <w:noProof/>
            </w:rPr>
            <w:t>30</w:t>
          </w:r>
          <w:r>
            <w:rPr>
              <w:noProof/>
            </w:rPr>
            <w:fldChar w:fldCharType="end"/>
          </w:r>
        </w:p>
        <w:p w14:paraId="04F74333"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_Toc332828168 \h </w:instrText>
          </w:r>
          <w:r>
            <w:rPr>
              <w:noProof/>
            </w:rPr>
          </w:r>
          <w:r>
            <w:rPr>
              <w:noProof/>
            </w:rPr>
            <w:fldChar w:fldCharType="separate"/>
          </w:r>
          <w:r>
            <w:rPr>
              <w:noProof/>
            </w:rPr>
            <w:t>30</w:t>
          </w:r>
          <w:r>
            <w:rPr>
              <w:noProof/>
            </w:rPr>
            <w:fldChar w:fldCharType="end"/>
          </w:r>
        </w:p>
        <w:p w14:paraId="1CD9A976" w14:textId="77777777" w:rsidR="00F0197E" w:rsidRDefault="00F0197E">
          <w:pPr>
            <w:pStyle w:val="TOC3"/>
            <w:tabs>
              <w:tab w:val="left" w:pos="1200"/>
              <w:tab w:val="right" w:leader="dot" w:pos="8733"/>
            </w:tabs>
            <w:rPr>
              <w:rFonts w:asciiTheme="minorHAnsi" w:eastAsiaTheme="minorEastAsia" w:hAnsiTheme="minorHAnsi"/>
              <w:noProof/>
              <w:lang w:val="en-US" w:eastAsia="ja-JP"/>
            </w:rPr>
          </w:pPr>
          <w:r>
            <w:rPr>
              <w:noProof/>
            </w:rPr>
            <w:t>4.6.4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_Toc332828169 \h </w:instrText>
          </w:r>
          <w:r>
            <w:rPr>
              <w:noProof/>
            </w:rPr>
          </w:r>
          <w:r>
            <w:rPr>
              <w:noProof/>
            </w:rPr>
            <w:fldChar w:fldCharType="separate"/>
          </w:r>
          <w:r>
            <w:rPr>
              <w:noProof/>
            </w:rPr>
            <w:t>31</w:t>
          </w:r>
          <w:r>
            <w:rPr>
              <w:noProof/>
            </w:rPr>
            <w:fldChar w:fldCharType="end"/>
          </w:r>
        </w:p>
        <w:p w14:paraId="6546D49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Conceptual Model</w:t>
          </w:r>
          <w:r>
            <w:rPr>
              <w:noProof/>
            </w:rPr>
            <w:tab/>
          </w:r>
          <w:r>
            <w:rPr>
              <w:noProof/>
            </w:rPr>
            <w:fldChar w:fldCharType="begin"/>
          </w:r>
          <w:r>
            <w:rPr>
              <w:noProof/>
            </w:rPr>
            <w:instrText xml:space="preserve"> PAGEREF _Toc332828170 \h </w:instrText>
          </w:r>
          <w:r>
            <w:rPr>
              <w:noProof/>
            </w:rPr>
          </w:r>
          <w:r>
            <w:rPr>
              <w:noProof/>
            </w:rPr>
            <w:fldChar w:fldCharType="separate"/>
          </w:r>
          <w:r>
            <w:rPr>
              <w:noProof/>
            </w:rPr>
            <w:t>32</w:t>
          </w:r>
          <w:r>
            <w:rPr>
              <w:noProof/>
            </w:rPr>
            <w:fldChar w:fldCharType="end"/>
          </w:r>
        </w:p>
        <w:p w14:paraId="695715BF"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4.8</w:t>
          </w:r>
          <w:r>
            <w:rPr>
              <w:rFonts w:asciiTheme="minorHAnsi" w:eastAsiaTheme="minorEastAsia" w:hAnsiTheme="minorHAnsi"/>
              <w:noProof/>
              <w:lang w:val="en-US" w:eastAsia="ja-JP"/>
            </w:rPr>
            <w:tab/>
          </w:r>
          <w:r>
            <w:rPr>
              <w:noProof/>
            </w:rPr>
            <w:t>Dependability</w:t>
          </w:r>
          <w:r>
            <w:rPr>
              <w:noProof/>
            </w:rPr>
            <w:tab/>
          </w:r>
          <w:r>
            <w:rPr>
              <w:noProof/>
            </w:rPr>
            <w:fldChar w:fldCharType="begin"/>
          </w:r>
          <w:r>
            <w:rPr>
              <w:noProof/>
            </w:rPr>
            <w:instrText xml:space="preserve"> PAGEREF _Toc332828171 \h </w:instrText>
          </w:r>
          <w:r>
            <w:rPr>
              <w:noProof/>
            </w:rPr>
          </w:r>
          <w:r>
            <w:rPr>
              <w:noProof/>
            </w:rPr>
            <w:fldChar w:fldCharType="separate"/>
          </w:r>
          <w:r>
            <w:rPr>
              <w:noProof/>
            </w:rPr>
            <w:t>32</w:t>
          </w:r>
          <w:r>
            <w:rPr>
              <w:noProof/>
            </w:rPr>
            <w:fldChar w:fldCharType="end"/>
          </w:r>
        </w:p>
        <w:p w14:paraId="4CEA3F9D"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_Toc332828172 \h </w:instrText>
          </w:r>
          <w:r>
            <w:rPr>
              <w:noProof/>
            </w:rPr>
          </w:r>
          <w:r>
            <w:rPr>
              <w:noProof/>
            </w:rPr>
            <w:fldChar w:fldCharType="separate"/>
          </w:r>
          <w:r>
            <w:rPr>
              <w:noProof/>
            </w:rPr>
            <w:t>33</w:t>
          </w:r>
          <w:r>
            <w:rPr>
              <w:noProof/>
            </w:rPr>
            <w:fldChar w:fldCharType="end"/>
          </w:r>
        </w:p>
        <w:p w14:paraId="5197543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Digital Prescription</w:t>
          </w:r>
          <w:r>
            <w:rPr>
              <w:noProof/>
            </w:rPr>
            <w:tab/>
          </w:r>
          <w:r>
            <w:rPr>
              <w:noProof/>
            </w:rPr>
            <w:fldChar w:fldCharType="begin"/>
          </w:r>
          <w:r>
            <w:rPr>
              <w:noProof/>
            </w:rPr>
            <w:instrText xml:space="preserve"> PAGEREF _Toc332828173 \h </w:instrText>
          </w:r>
          <w:r>
            <w:rPr>
              <w:noProof/>
            </w:rPr>
          </w:r>
          <w:r>
            <w:rPr>
              <w:noProof/>
            </w:rPr>
            <w:fldChar w:fldCharType="separate"/>
          </w:r>
          <w:r>
            <w:rPr>
              <w:noProof/>
            </w:rPr>
            <w:t>33</w:t>
          </w:r>
          <w:r>
            <w:rPr>
              <w:noProof/>
            </w:rPr>
            <w:fldChar w:fldCharType="end"/>
          </w:r>
        </w:p>
        <w:p w14:paraId="35865DD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 X-Road services for citizens via eesti.ee</w:t>
          </w:r>
          <w:r>
            <w:rPr>
              <w:noProof/>
            </w:rPr>
            <w:tab/>
          </w:r>
          <w:r>
            <w:rPr>
              <w:noProof/>
            </w:rPr>
            <w:fldChar w:fldCharType="begin"/>
          </w:r>
          <w:r>
            <w:rPr>
              <w:noProof/>
            </w:rPr>
            <w:instrText xml:space="preserve"> PAGEREF _Toc332828174 \h </w:instrText>
          </w:r>
          <w:r>
            <w:rPr>
              <w:noProof/>
            </w:rPr>
          </w:r>
          <w:r>
            <w:rPr>
              <w:noProof/>
            </w:rPr>
            <w:fldChar w:fldCharType="separate"/>
          </w:r>
          <w:r>
            <w:rPr>
              <w:noProof/>
            </w:rPr>
            <w:t>33</w:t>
          </w:r>
          <w:r>
            <w:rPr>
              <w:noProof/>
            </w:rPr>
            <w:fldChar w:fldCharType="end"/>
          </w:r>
        </w:p>
        <w:p w14:paraId="7ECB63E9"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_Toc332828175 \h </w:instrText>
          </w:r>
          <w:r>
            <w:rPr>
              <w:noProof/>
            </w:rPr>
          </w:r>
          <w:r>
            <w:rPr>
              <w:noProof/>
            </w:rPr>
            <w:fldChar w:fldCharType="separate"/>
          </w:r>
          <w:r>
            <w:rPr>
              <w:noProof/>
            </w:rPr>
            <w:t>33</w:t>
          </w:r>
          <w:r>
            <w:rPr>
              <w:noProof/>
            </w:rPr>
            <w:fldChar w:fldCharType="end"/>
          </w:r>
        </w:p>
        <w:p w14:paraId="5BC4DB2D"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_Toc332828176 \h </w:instrText>
          </w:r>
          <w:r>
            <w:rPr>
              <w:noProof/>
            </w:rPr>
          </w:r>
          <w:r>
            <w:rPr>
              <w:noProof/>
            </w:rPr>
            <w:fldChar w:fldCharType="separate"/>
          </w:r>
          <w:r>
            <w:rPr>
              <w:noProof/>
            </w:rPr>
            <w:t>33</w:t>
          </w:r>
          <w:r>
            <w:rPr>
              <w:noProof/>
            </w:rPr>
            <w:fldChar w:fldCharType="end"/>
          </w:r>
        </w:p>
        <w:p w14:paraId="2A193F2A"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_Toc332828177 \h </w:instrText>
          </w:r>
          <w:r>
            <w:rPr>
              <w:noProof/>
            </w:rPr>
          </w:r>
          <w:r>
            <w:rPr>
              <w:noProof/>
            </w:rPr>
            <w:fldChar w:fldCharType="separate"/>
          </w:r>
          <w:r>
            <w:rPr>
              <w:noProof/>
            </w:rPr>
            <w:t>33</w:t>
          </w:r>
          <w:r>
            <w:rPr>
              <w:noProof/>
            </w:rPr>
            <w:fldChar w:fldCharType="end"/>
          </w:r>
        </w:p>
        <w:p w14:paraId="259904BA"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6.</w:t>
          </w:r>
          <w:r>
            <w:rPr>
              <w:rFonts w:asciiTheme="minorHAnsi" w:eastAsiaTheme="minorEastAsia" w:hAnsiTheme="minorHAnsi"/>
              <w:noProof/>
              <w:lang w:val="en-US" w:eastAsia="ja-JP"/>
            </w:rPr>
            <w:tab/>
          </w:r>
          <w:r>
            <w:rPr>
              <w:noProof/>
            </w:rPr>
            <w:t>Results and discussion</w:t>
          </w:r>
          <w:r>
            <w:rPr>
              <w:noProof/>
            </w:rPr>
            <w:tab/>
          </w:r>
          <w:r>
            <w:rPr>
              <w:noProof/>
            </w:rPr>
            <w:fldChar w:fldCharType="begin"/>
          </w:r>
          <w:r>
            <w:rPr>
              <w:noProof/>
            </w:rPr>
            <w:instrText xml:space="preserve"> PAGEREF _Toc332828178 \h </w:instrText>
          </w:r>
          <w:r>
            <w:rPr>
              <w:noProof/>
            </w:rPr>
          </w:r>
          <w:r>
            <w:rPr>
              <w:noProof/>
            </w:rPr>
            <w:fldChar w:fldCharType="separate"/>
          </w:r>
          <w:r>
            <w:rPr>
              <w:noProof/>
            </w:rPr>
            <w:t>34</w:t>
          </w:r>
          <w:r>
            <w:rPr>
              <w:noProof/>
            </w:rPr>
            <w:fldChar w:fldCharType="end"/>
          </w:r>
        </w:p>
        <w:p w14:paraId="7A571E92"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_Toc332828179 \h </w:instrText>
          </w:r>
          <w:r>
            <w:rPr>
              <w:noProof/>
            </w:rPr>
          </w:r>
          <w:r>
            <w:rPr>
              <w:noProof/>
            </w:rPr>
            <w:fldChar w:fldCharType="separate"/>
          </w:r>
          <w:r>
            <w:rPr>
              <w:noProof/>
            </w:rPr>
            <w:t>34</w:t>
          </w:r>
          <w:r>
            <w:rPr>
              <w:noProof/>
            </w:rPr>
            <w:fldChar w:fldCharType="end"/>
          </w:r>
        </w:p>
        <w:p w14:paraId="7B3CC06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Discussion</w:t>
          </w:r>
          <w:r>
            <w:rPr>
              <w:noProof/>
            </w:rPr>
            <w:tab/>
          </w:r>
          <w:r>
            <w:rPr>
              <w:noProof/>
            </w:rPr>
            <w:fldChar w:fldCharType="begin"/>
          </w:r>
          <w:r>
            <w:rPr>
              <w:noProof/>
            </w:rPr>
            <w:instrText xml:space="preserve"> PAGEREF _Toc332828180 \h </w:instrText>
          </w:r>
          <w:r>
            <w:rPr>
              <w:noProof/>
            </w:rPr>
          </w:r>
          <w:r>
            <w:rPr>
              <w:noProof/>
            </w:rPr>
            <w:fldChar w:fldCharType="separate"/>
          </w:r>
          <w:r>
            <w:rPr>
              <w:noProof/>
            </w:rPr>
            <w:t>34</w:t>
          </w:r>
          <w:r>
            <w:rPr>
              <w:noProof/>
            </w:rPr>
            <w:fldChar w:fldCharType="end"/>
          </w:r>
        </w:p>
        <w:p w14:paraId="64AED2F6" w14:textId="77777777" w:rsidR="00F0197E" w:rsidRDefault="00F0197E">
          <w:pPr>
            <w:pStyle w:val="TOC1"/>
            <w:tabs>
              <w:tab w:val="left" w:pos="1240"/>
              <w:tab w:val="right" w:leader="dot" w:pos="8733"/>
            </w:tabs>
            <w:rPr>
              <w:rFonts w:asciiTheme="minorHAnsi" w:eastAsiaTheme="minorEastAsia" w:hAnsiTheme="minorHAnsi"/>
              <w:noProof/>
              <w:lang w:val="en-US" w:eastAsia="ja-JP"/>
            </w:rPr>
          </w:pPr>
          <w:r w:rsidRPr="002A554D">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_Toc332828181 \h </w:instrText>
          </w:r>
          <w:r>
            <w:rPr>
              <w:noProof/>
            </w:rPr>
          </w:r>
          <w:r>
            <w:rPr>
              <w:noProof/>
            </w:rPr>
            <w:fldChar w:fldCharType="separate"/>
          </w:r>
          <w:r>
            <w:rPr>
              <w:noProof/>
            </w:rPr>
            <w:t>35</w:t>
          </w:r>
          <w:r>
            <w:rPr>
              <w:noProof/>
            </w:rPr>
            <w:fldChar w:fldCharType="end"/>
          </w:r>
        </w:p>
        <w:p w14:paraId="21E01E95"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_Toc332828182 \h </w:instrText>
          </w:r>
          <w:r>
            <w:rPr>
              <w:noProof/>
            </w:rPr>
          </w:r>
          <w:r>
            <w:rPr>
              <w:noProof/>
            </w:rPr>
            <w:fldChar w:fldCharType="separate"/>
          </w:r>
          <w:r>
            <w:rPr>
              <w:noProof/>
            </w:rPr>
            <w:t>35</w:t>
          </w:r>
          <w:r>
            <w:rPr>
              <w:noProof/>
            </w:rPr>
            <w:fldChar w:fldCharType="end"/>
          </w:r>
        </w:p>
        <w:p w14:paraId="2E01ED3B" w14:textId="77777777" w:rsidR="00F0197E" w:rsidRDefault="00F0197E">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_Toc332828183 \h </w:instrText>
          </w:r>
          <w:r>
            <w:rPr>
              <w:noProof/>
            </w:rPr>
          </w:r>
          <w:r>
            <w:rPr>
              <w:noProof/>
            </w:rPr>
            <w:fldChar w:fldCharType="separate"/>
          </w:r>
          <w:r>
            <w:rPr>
              <w:noProof/>
            </w:rPr>
            <w:t>35</w:t>
          </w:r>
          <w:r>
            <w:rPr>
              <w:noProof/>
            </w:rPr>
            <w:fldChar w:fldCharType="end"/>
          </w:r>
        </w:p>
        <w:p w14:paraId="1AF6C5A1"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_Toc332828184 \h </w:instrText>
          </w:r>
          <w:r>
            <w:rPr>
              <w:noProof/>
            </w:rPr>
          </w:r>
          <w:r>
            <w:rPr>
              <w:noProof/>
            </w:rPr>
            <w:fldChar w:fldCharType="separate"/>
          </w:r>
          <w:r>
            <w:rPr>
              <w:noProof/>
            </w:rPr>
            <w:t>36</w:t>
          </w:r>
          <w:r>
            <w:rPr>
              <w:noProof/>
            </w:rPr>
            <w:fldChar w:fldCharType="end"/>
          </w:r>
        </w:p>
        <w:p w14:paraId="08087920" w14:textId="77777777" w:rsidR="00F0197E" w:rsidRDefault="00F0197E">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_Toc332828185 \h </w:instrText>
          </w:r>
          <w:r>
            <w:rPr>
              <w:noProof/>
            </w:rPr>
          </w:r>
          <w:r>
            <w:rPr>
              <w:noProof/>
            </w:rPr>
            <w:fldChar w:fldCharType="separate"/>
          </w:r>
          <w:r>
            <w:rPr>
              <w:noProof/>
            </w:rPr>
            <w:t>41</w:t>
          </w:r>
          <w:r>
            <w:rPr>
              <w:noProof/>
            </w:rPr>
            <w:fldChar w:fldCharType="end"/>
          </w:r>
        </w:p>
        <w:p w14:paraId="481B669D" w14:textId="77777777" w:rsidR="00F0197E" w:rsidRDefault="00F0197E">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_Toc332828186 \h </w:instrText>
          </w:r>
          <w:r>
            <w:rPr>
              <w:noProof/>
            </w:rPr>
          </w:r>
          <w:r>
            <w:rPr>
              <w:noProof/>
            </w:rPr>
            <w:fldChar w:fldCharType="separate"/>
          </w:r>
          <w:r>
            <w:rPr>
              <w:noProof/>
            </w:rPr>
            <w:t>41</w:t>
          </w:r>
          <w:r>
            <w:rPr>
              <w:noProof/>
            </w:rPr>
            <w:fldChar w:fldCharType="end"/>
          </w:r>
        </w:p>
        <w:p w14:paraId="5E3C7265" w14:textId="77777777" w:rsidR="00F0197E" w:rsidRDefault="00F0197E">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_Toc332828187 \h </w:instrText>
          </w:r>
          <w:r>
            <w:rPr>
              <w:noProof/>
            </w:rPr>
          </w:r>
          <w:r>
            <w:rPr>
              <w:noProof/>
            </w:rPr>
            <w:fldChar w:fldCharType="separate"/>
          </w:r>
          <w:r>
            <w:rPr>
              <w:noProof/>
            </w:rPr>
            <w:t>42</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828136"/>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828137"/>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705DA36E">
                <wp:simplePos x="0" y="0"/>
                <wp:positionH relativeFrom="column">
                  <wp:posOffset>76200</wp:posOffset>
                </wp:positionH>
                <wp:positionV relativeFrom="paragraph">
                  <wp:posOffset>371475</wp:posOffset>
                </wp:positionV>
                <wp:extent cx="5562600" cy="189865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55626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38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506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828138"/>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0EB64D2C" w:rsidR="00DD0226" w:rsidRDefault="00682771" w:rsidP="0027671E">
      <w:pPr>
        <w:rPr>
          <w:lang w:val="en-GB"/>
        </w:rPr>
      </w:pPr>
      <w:r>
        <w:rPr>
          <w:noProof/>
          <w:lang w:val="en-US" w:eastAsia="en-US"/>
        </w:rPr>
        <mc:AlternateContent>
          <mc:Choice Requires="wps">
            <w:drawing>
              <wp:anchor distT="0" distB="0" distL="114300" distR="114300" simplePos="0" relativeHeight="251666432" behindDoc="0" locked="0" layoutInCell="1" allowOverlap="1" wp14:anchorId="03DB1DA4" wp14:editId="4CE574EF">
                <wp:simplePos x="0" y="0"/>
                <wp:positionH relativeFrom="column">
                  <wp:posOffset>228600</wp:posOffset>
                </wp:positionH>
                <wp:positionV relativeFrom="paragraph">
                  <wp:posOffset>951230</wp:posOffset>
                </wp:positionV>
                <wp:extent cx="5562600" cy="1898650"/>
                <wp:effectExtent l="0" t="0" r="0" b="6350"/>
                <wp:wrapSquare wrapText="bothSides"/>
                <wp:docPr id="55" name="Text Box 55"/>
                <wp:cNvGraphicFramePr/>
                <a:graphic xmlns:a="http://schemas.openxmlformats.org/drawingml/2006/main">
                  <a:graphicData uri="http://schemas.microsoft.com/office/word/2010/wordprocessingShape">
                    <wps:wsp>
                      <wps:cNvSpPr txBox="1"/>
                      <wps:spPr>
                        <a:xfrm>
                          <a:off x="0" y="0"/>
                          <a:ext cx="5562600" cy="189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5073"/>
                            </w:tblGrid>
                            <w:tr w:rsidR="004B4B66"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4B4B66"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4B4B66"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4B4B66"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4B4B66"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left:0;text-align:left;margin-left:18pt;margin-top:74.9pt;width:438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5073"/>
                      </w:tblGrid>
                      <w:tr w:rsidR="004B4B66" w14:paraId="7060CF19" w14:textId="77777777" w:rsidTr="00C15CA7">
                        <w:tc>
                          <w:tcPr>
                            <w:tcW w:w="3651" w:type="dxa"/>
                          </w:tcPr>
                          <w:p w14:paraId="6F2EB74F" w14:textId="77777777" w:rsidR="00682771" w:rsidRPr="00664B4E" w:rsidRDefault="00682771" w:rsidP="00682771">
                            <w:pPr>
                              <w:spacing w:line="240" w:lineRule="auto"/>
                              <w:ind w:left="-142"/>
                            </w:pPr>
                            <w:r w:rsidRPr="00664B4E">
                              <w:t>1. Services</w:t>
                            </w:r>
                          </w:p>
                        </w:tc>
                        <w:tc>
                          <w:tcPr>
                            <w:tcW w:w="5103" w:type="dxa"/>
                          </w:tcPr>
                          <w:p w14:paraId="6E3B34AD" w14:textId="77777777" w:rsidR="00682771" w:rsidRPr="00664B4E" w:rsidRDefault="00682771" w:rsidP="00682771">
                            <w:pPr>
                              <w:spacing w:line="240" w:lineRule="auto"/>
                              <w:ind w:left="-142"/>
                            </w:pPr>
                            <w:r w:rsidRPr="00664B4E">
                              <w:t>6. Information Technology Services (IT Services)</w:t>
                            </w:r>
                          </w:p>
                        </w:tc>
                      </w:tr>
                      <w:tr w:rsidR="004B4B66" w14:paraId="2DA39D58" w14:textId="77777777" w:rsidTr="00C15CA7">
                        <w:tc>
                          <w:tcPr>
                            <w:tcW w:w="3651" w:type="dxa"/>
                          </w:tcPr>
                          <w:p w14:paraId="4CF5F4D5" w14:textId="77777777" w:rsidR="00682771" w:rsidRPr="00664B4E" w:rsidRDefault="00682771" w:rsidP="00682771">
                            <w:pPr>
                              <w:spacing w:line="240" w:lineRule="auto"/>
                              <w:ind w:left="-142"/>
                            </w:pPr>
                            <w:r w:rsidRPr="00664B4E">
                              <w:t>2. Quality</w:t>
                            </w:r>
                          </w:p>
                        </w:tc>
                        <w:tc>
                          <w:tcPr>
                            <w:tcW w:w="5103" w:type="dxa"/>
                          </w:tcPr>
                          <w:p w14:paraId="12BE67DF" w14:textId="77777777" w:rsidR="00682771" w:rsidRPr="00664B4E" w:rsidRDefault="00682771" w:rsidP="00682771">
                            <w:pPr>
                              <w:spacing w:line="240" w:lineRule="auto"/>
                              <w:ind w:left="-142"/>
                            </w:pPr>
                            <w:r w:rsidRPr="00664B4E">
                              <w:t>7. Electronic-Commerce (e-commerce)</w:t>
                            </w:r>
                          </w:p>
                        </w:tc>
                      </w:tr>
                      <w:tr w:rsidR="004B4B66" w14:paraId="15CE98ED" w14:textId="77777777" w:rsidTr="00C15CA7">
                        <w:tc>
                          <w:tcPr>
                            <w:tcW w:w="3651" w:type="dxa"/>
                          </w:tcPr>
                          <w:p w14:paraId="78D80FCF" w14:textId="77777777" w:rsidR="00682771" w:rsidRPr="00664B4E" w:rsidRDefault="00682771" w:rsidP="00682771">
                            <w:pPr>
                              <w:spacing w:line="240" w:lineRule="auto"/>
                              <w:ind w:left="-142"/>
                            </w:pPr>
                            <w:r w:rsidRPr="00664B4E">
                              <w:t>3. Quality of Service</w:t>
                            </w:r>
                          </w:p>
                        </w:tc>
                        <w:tc>
                          <w:tcPr>
                            <w:tcW w:w="5103" w:type="dxa"/>
                          </w:tcPr>
                          <w:p w14:paraId="13E3660C" w14:textId="77777777" w:rsidR="00682771" w:rsidRPr="00664B4E" w:rsidRDefault="00682771" w:rsidP="00682771">
                            <w:pPr>
                              <w:spacing w:line="240" w:lineRule="auto"/>
                              <w:ind w:left="-142"/>
                            </w:pPr>
                            <w:r w:rsidRPr="00664B4E">
                              <w:t>8. Electronic-Government (e-government)</w:t>
                            </w:r>
                          </w:p>
                        </w:tc>
                      </w:tr>
                      <w:tr w:rsidR="004B4B66" w14:paraId="79858EC9" w14:textId="77777777" w:rsidTr="00C15CA7">
                        <w:tc>
                          <w:tcPr>
                            <w:tcW w:w="3651" w:type="dxa"/>
                          </w:tcPr>
                          <w:p w14:paraId="31CD8946" w14:textId="77777777" w:rsidR="00682771" w:rsidRPr="00664B4E" w:rsidRDefault="00682771" w:rsidP="00682771">
                            <w:pPr>
                              <w:spacing w:line="240" w:lineRule="auto"/>
                              <w:ind w:left="-142"/>
                            </w:pPr>
                            <w:r w:rsidRPr="00664B4E">
                              <w:t>4. Electronic-Services (e-services)</w:t>
                            </w:r>
                          </w:p>
                        </w:tc>
                        <w:tc>
                          <w:tcPr>
                            <w:tcW w:w="5103" w:type="dxa"/>
                          </w:tcPr>
                          <w:p w14:paraId="35181FB7" w14:textId="77777777" w:rsidR="00682771" w:rsidRPr="00664B4E" w:rsidRDefault="00682771" w:rsidP="00682771">
                            <w:pPr>
                              <w:spacing w:line="240" w:lineRule="auto"/>
                              <w:ind w:left="-142"/>
                            </w:pPr>
                            <w:r w:rsidRPr="00664B4E">
                              <w:t>9. Electronic-Infrastructure (e-infrastructure)</w:t>
                            </w:r>
                          </w:p>
                        </w:tc>
                      </w:tr>
                      <w:tr w:rsidR="004B4B66" w14:paraId="006CB8E1" w14:textId="77777777" w:rsidTr="00C15CA7">
                        <w:tc>
                          <w:tcPr>
                            <w:tcW w:w="3651" w:type="dxa"/>
                          </w:tcPr>
                          <w:p w14:paraId="13C3B706" w14:textId="77777777" w:rsidR="00682771" w:rsidRPr="00664B4E" w:rsidRDefault="00682771" w:rsidP="00682771">
                            <w:pPr>
                              <w:spacing w:line="240" w:lineRule="auto"/>
                              <w:ind w:left="-142"/>
                            </w:pPr>
                            <w:r w:rsidRPr="00664B4E">
                              <w:t>5. Quality of e-services</w:t>
                            </w:r>
                          </w:p>
                        </w:tc>
                        <w:tc>
                          <w:tcPr>
                            <w:tcW w:w="5103" w:type="dxa"/>
                          </w:tcPr>
                          <w:p w14:paraId="56511A59" w14:textId="77777777" w:rsidR="00682771" w:rsidRPr="00664B4E" w:rsidRDefault="00682771" w:rsidP="00682771">
                            <w:pPr>
                              <w:spacing w:line="240" w:lineRule="auto"/>
                              <w:ind w:left="-142"/>
                            </w:pPr>
                            <w:r w:rsidRPr="00664B4E">
                              <w:t>10. E-services Providers</w:t>
                            </w:r>
                          </w:p>
                        </w:tc>
                      </w:tr>
                    </w:tbl>
                    <w:p w14:paraId="65FD3C78" w14:textId="77777777" w:rsidR="00682771" w:rsidRDefault="00682771" w:rsidP="00682771">
                      <w:pPr>
                        <w:ind w:left="-142"/>
                      </w:pPr>
                    </w:p>
                  </w:txbxContent>
                </v:textbox>
                <w10:wrap type="square"/>
              </v:shape>
            </w:pict>
          </mc:Fallback>
        </mc:AlternateContent>
      </w:r>
      <w:r w:rsidR="00DD0226">
        <w:rPr>
          <w:lang w:val="en-GB"/>
        </w:rPr>
        <w:t>The State-of-the-Art used in the thesis does mention about what has been understood as e-services during recent years and what has been done related</w:t>
      </w:r>
      <w:r w:rsidR="00012FF8">
        <w:rPr>
          <w:lang w:val="en-GB"/>
        </w:rPr>
        <w:t xml:space="preserve"> to them,</w:t>
      </w:r>
      <w:r w:rsidR="003E0C29">
        <w:rPr>
          <w:lang w:val="en-GB"/>
        </w:rPr>
        <w:t xml:space="preserve"> for that purpose</w:t>
      </w:r>
      <w:r w:rsidR="00012FF8">
        <w:rPr>
          <w:lang w:val="en-GB"/>
        </w:rPr>
        <w:t xml:space="preserve"> ten topics were co</w:t>
      </w:r>
      <w:r w:rsidR="00012FF8">
        <w:rPr>
          <w:lang w:val="en-GB"/>
        </w:rPr>
        <w:t>n</w:t>
      </w:r>
      <w:r w:rsidR="00012FF8">
        <w:rPr>
          <w:lang w:val="en-GB"/>
        </w:rPr>
        <w:t xml:space="preserve">sidered for this </w:t>
      </w:r>
      <w:r w:rsidR="007A43EB">
        <w:rPr>
          <w:lang w:val="en-GB"/>
        </w:rPr>
        <w:t>chapter</w:t>
      </w:r>
      <w:r w:rsidR="00012FF8">
        <w:rPr>
          <w:lang w:val="en-GB"/>
        </w:rPr>
        <w:t>:</w:t>
      </w:r>
    </w:p>
    <w:p w14:paraId="470FE930" w14:textId="018AF386" w:rsidR="00F97ED2" w:rsidRDefault="004359BC" w:rsidP="004359BC">
      <w:pPr>
        <w:pStyle w:val="Heading2"/>
      </w:pPr>
      <w:bookmarkStart w:id="19" w:name="_Toc332828139"/>
      <w:r>
        <w:t>Service</w:t>
      </w:r>
      <w:bookmarkEnd w:id="19"/>
    </w:p>
    <w:p w14:paraId="497AF116" w14:textId="7B80ADEC"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w:t>
      </w:r>
      <w:r w:rsidR="00FA1432">
        <w:t>e</w:t>
      </w:r>
      <w:r>
        <w:t xml:space="preserve">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7AA6ADA5" w:rsidR="008E1F62" w:rsidRPr="00F60295" w:rsidRDefault="001728AE" w:rsidP="004359BC">
      <w:r>
        <w:t>A service is a means of delivering value to customers by facilitating outcomes</w:t>
      </w:r>
      <w:r w:rsidR="00F96E30">
        <w:t xml:space="preserve"> that</w:t>
      </w:r>
      <w:r>
        <w:t xml:space="preserve">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828140"/>
      <w:r>
        <w:t>Quality</w:t>
      </w:r>
      <w:bookmarkEnd w:id="20"/>
    </w:p>
    <w:p w14:paraId="6574EBF1" w14:textId="766F8C18"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 Quality has</w:t>
      </w:r>
      <w:r w:rsidR="00000E7E">
        <w:t xml:space="preserve"> been</w:t>
      </w:r>
      <w:r>
        <w:t xml:space="preserve"> us</w:t>
      </w:r>
      <w:r w:rsidR="00000E7E">
        <w:t>u</w:t>
      </w:r>
      <w:r>
        <w:t>ally defined as meeting or exceeding customer expectations (Gronos, 1983; Parasuraman et al., 1985)</w:t>
      </w:r>
      <w:r w:rsidR="00637266">
        <w:t>.</w:t>
      </w:r>
    </w:p>
    <w:p w14:paraId="518C757C" w14:textId="38E9A424"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w:t>
      </w:r>
      <w:r w:rsidR="00FC32E5">
        <w:t>s</w:t>
      </w:r>
      <w:r>
        <w:t>, then quality is considered directly as low.</w:t>
      </w:r>
    </w:p>
    <w:p w14:paraId="3D8572B3" w14:textId="1AE11355" w:rsidR="00094347" w:rsidRDefault="00094347" w:rsidP="00094347">
      <w:pPr>
        <w:pStyle w:val="Heading2"/>
      </w:pPr>
      <w:bookmarkStart w:id="21" w:name="_Toc332828141"/>
      <w:r>
        <w:t>Service</w:t>
      </w:r>
      <w:r w:rsidR="00DD1189">
        <w:t xml:space="preserve"> Quality</w:t>
      </w:r>
      <w:bookmarkEnd w:id="21"/>
    </w:p>
    <w:p w14:paraId="438DFF6A" w14:textId="58BFBFD4" w:rsidR="00094347" w:rsidRDefault="00094347" w:rsidP="00094347">
      <w:r>
        <w:t>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w:t>
      </w:r>
      <w:r w:rsidR="00942F11">
        <w:t>ce</w:t>
      </w:r>
      <w:r>
        <w:t xml:space="preserve">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fldChar w:fldCharType="end"/>
          </w:r>
        </w:sdtContent>
      </w:sdt>
      <w:r>
        <w:t>.</w:t>
      </w:r>
    </w:p>
    <w:p w14:paraId="57C7B79B" w14:textId="497D838D"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EB6FB4">
            <w:rPr>
              <w:noProof/>
              <w:lang w:val="en-US"/>
            </w:rPr>
            <w:t xml:space="preserve"> </w:t>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008C478D">
        <w:rPr>
          <w:lang w:val="en-GB"/>
        </w:rPr>
        <w:t>QoS</w:t>
      </w:r>
      <w:proofErr w:type="spellEnd"/>
      <w:r w:rsidR="008C478D">
        <w:rPr>
          <w:lang w:val="en-GB"/>
        </w:rPr>
        <w:t xml:space="preserve"> give a perception to users.</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Pr>
              <w:lang w:val="en-GB"/>
            </w:rPr>
            <w:fldChar w:fldCharType="end"/>
          </w:r>
        </w:sdtContent>
      </w:sdt>
      <w:r>
        <w:rPr>
          <w:lang w:val="en-GB"/>
        </w:rPr>
        <w:t>.</w:t>
      </w:r>
    </w:p>
    <w:p w14:paraId="1091A605" w14:textId="0BEEA0A9" w:rsidR="00DD1189" w:rsidRPr="001030C4" w:rsidRDefault="00C37880" w:rsidP="001030C4">
      <w:pPr>
        <w:rPr>
          <w:lang w:val="en-GB"/>
        </w:rPr>
      </w:pPr>
      <w:r>
        <w:rPr>
          <w:lang w:val="en-GB"/>
        </w:rPr>
        <w:t>/*</w:t>
      </w:r>
      <w:proofErr w:type="gramStart"/>
      <w:r>
        <w:rPr>
          <w:lang w:val="en-GB"/>
        </w:rPr>
        <w:t>papers</w:t>
      </w:r>
      <w:proofErr w:type="gramEnd"/>
      <w:r>
        <w:rPr>
          <w:lang w:val="en-GB"/>
        </w:rPr>
        <w:t xml:space="preserve"> 11 y 20 </w:t>
      </w:r>
      <w:proofErr w:type="spellStart"/>
      <w:r>
        <w:rPr>
          <w:lang w:val="en-GB"/>
        </w:rPr>
        <w:t>para</w:t>
      </w:r>
      <w:proofErr w:type="spellEnd"/>
      <w:r>
        <w:rPr>
          <w:lang w:val="en-GB"/>
        </w:rPr>
        <w:t xml:space="preserve"> el </w:t>
      </w:r>
      <w:proofErr w:type="spellStart"/>
      <w:r>
        <w:rPr>
          <w:lang w:val="en-GB"/>
        </w:rPr>
        <w:t>diagrama</w:t>
      </w:r>
      <w:proofErr w:type="spellEnd"/>
      <w:r>
        <w:rPr>
          <w:lang w:val="en-GB"/>
        </w:rPr>
        <w:t xml:space="preserve"> de Service quality model*/</w:t>
      </w:r>
    </w:p>
    <w:p w14:paraId="4791E936" w14:textId="1474F409" w:rsidR="00094347" w:rsidRDefault="00152C14" w:rsidP="00094347">
      <w:pPr>
        <w:pStyle w:val="Heading2"/>
      </w:pPr>
      <w:bookmarkStart w:id="22" w:name="_Toc332828142"/>
      <w:r>
        <w:t xml:space="preserve">Definitions of </w:t>
      </w:r>
      <w:r w:rsidR="000F5925">
        <w:t>E</w:t>
      </w:r>
      <w:r w:rsidR="00094347">
        <w:t>-service</w:t>
      </w:r>
      <w:bookmarkEnd w:id="22"/>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736ABBED" w14:textId="16FF255B" w:rsidR="00094347" w:rsidRPr="00ED16BD" w:rsidRDefault="00094347" w:rsidP="00ED16BD">
      <w:pPr>
        <w:rPr>
          <w:lang w:val="en-GB"/>
        </w:rPr>
      </w:pPr>
      <w:r w:rsidRPr="00ED16BD">
        <w:rPr>
          <w:lang w:val="en-GB"/>
        </w:rPr>
        <w:t>An e-service is any asset that is made available via the Internet to drive new revenue streams or create new efficiencies.</w:t>
      </w:r>
      <w:r w:rsidR="0010065C">
        <w:rPr>
          <w:lang w:val="en-GB"/>
        </w:rPr>
        <w:t xml:space="preserve"> /*</w:t>
      </w:r>
      <w:proofErr w:type="gramStart"/>
      <w:r w:rsidR="0010065C">
        <w:rPr>
          <w:lang w:val="en-GB"/>
        </w:rPr>
        <w:t>ref</w:t>
      </w:r>
      <w:proofErr w:type="gramEnd"/>
      <w:r w:rsidR="0010065C">
        <w:rPr>
          <w:lang w:val="en-GB"/>
        </w:rPr>
        <w:t>?*/</w:t>
      </w:r>
    </w:p>
    <w:p w14:paraId="60B869C8" w14:textId="04750DB1" w:rsidR="00094347" w:rsidRDefault="00094347" w:rsidP="00ED16BD">
      <w:r w:rsidRPr="00ED16BD">
        <w:t>E-service is the result of automation, enhancement and integration of the business processes of the traditional services that are moving towards demand on internet.</w:t>
      </w:r>
      <w:r w:rsidR="00625BD8">
        <w:t xml:space="preserve"> </w:t>
      </w:r>
      <w:r w:rsidR="00625BD8">
        <w:rPr>
          <w:lang w:val="en-GB"/>
        </w:rPr>
        <w:t>/*</w:t>
      </w:r>
      <w:proofErr w:type="gramStart"/>
      <w:r w:rsidR="00625BD8">
        <w:rPr>
          <w:lang w:val="en-GB"/>
        </w:rPr>
        <w:t>ref</w:t>
      </w:r>
      <w:proofErr w:type="gramEnd"/>
      <w:r w:rsidR="00625BD8">
        <w:rPr>
          <w:lang w:val="en-GB"/>
        </w:rPr>
        <w: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w:t>
      </w:r>
    </w:p>
    <w:p w14:paraId="11AE31D0" w14:textId="046C2CD3" w:rsidR="00A00417" w:rsidRDefault="00BF6302" w:rsidP="00BF6302">
      <w:pPr>
        <w:pStyle w:val="Heading2"/>
      </w:pPr>
      <w:bookmarkStart w:id="23" w:name="_Toc332828143"/>
      <w:r>
        <w:lastRenderedPageBreak/>
        <w:t>ISO/IEC 25010</w:t>
      </w:r>
      <w:bookmarkEnd w:id="23"/>
    </w:p>
    <w:p w14:paraId="3F24A623" w14:textId="7689F474" w:rsidR="00EE665C" w:rsidRPr="00EE665C" w:rsidRDefault="00012469" w:rsidP="00EE665C">
      <w:r w:rsidRPr="00ED16BD">
        <w:t>International Organization for Standarization (ISO) and International Electrotechnical Commission (IEC) standard, series 25010</w:t>
      </w:r>
      <w:r>
        <w:t xml:space="preserve"> is known as ISO/IEC 25010 which is an evolution of ISO/IEC 9126</w:t>
      </w:r>
      <w:sdt>
        <w:sdtPr>
          <w:id w:val="1769044983"/>
          <w:citation/>
        </w:sdtPr>
        <w:sdtContent>
          <w:r w:rsidR="00F84ED2">
            <w:fldChar w:fldCharType="begin"/>
          </w:r>
          <w:r w:rsidR="00F84ED2">
            <w:rPr>
              <w:lang w:val="en-US"/>
            </w:rPr>
            <w:instrText xml:space="preserve"> CITATION BSI11 \l 1033 </w:instrText>
          </w:r>
          <w:r w:rsidR="00F84ED2">
            <w:fldChar w:fldCharType="separate"/>
          </w:r>
          <w:r w:rsidR="00EB6FB4">
            <w:rPr>
              <w:noProof/>
              <w:lang w:val="en-US"/>
            </w:rPr>
            <w:t xml:space="preserve"> </w:t>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F84ED2">
            <w:fldChar w:fldCharType="end"/>
          </w:r>
        </w:sdtContent>
      </w:sdt>
      <w:r w:rsidRPr="00ED16BD">
        <w:t>,</w:t>
      </w:r>
    </w:p>
    <w:p w14:paraId="450044D6" w14:textId="161701DD" w:rsidR="00BF6302" w:rsidRDefault="00562F0E" w:rsidP="00BF6302">
      <w:r>
        <w:t>The quality models in this international standard can be used to identify relevant quality characteristics that can be further used to establish requirements, their criteria for satisfaction and the corresponding measures.</w:t>
      </w:r>
      <w:r w:rsidR="00E743B2">
        <w:t xml:space="preserve"> This standard can be used in conjunction with ISO 9001</w:t>
      </w:r>
      <w:r w:rsidR="00852529">
        <w:t xml:space="preserve"> (which is concerned with quality assurance processes) to provide:</w:t>
      </w:r>
    </w:p>
    <w:p w14:paraId="2C0D5232" w14:textId="78C0472D" w:rsidR="00852529" w:rsidRDefault="00852529" w:rsidP="00852529">
      <w:pPr>
        <w:pStyle w:val="ListParagraph"/>
        <w:numPr>
          <w:ilvl w:val="0"/>
          <w:numId w:val="36"/>
        </w:numPr>
      </w:pPr>
      <w:r>
        <w:t>Support for setting quality goals</w:t>
      </w:r>
    </w:p>
    <w:p w14:paraId="4771EDE5" w14:textId="6C0E66B9" w:rsidR="00852529" w:rsidRDefault="00852529" w:rsidP="00852529">
      <w:pPr>
        <w:pStyle w:val="ListParagraph"/>
        <w:numPr>
          <w:ilvl w:val="0"/>
          <w:numId w:val="36"/>
        </w:numPr>
      </w:pPr>
      <w:r>
        <w:t>Support for design review, verification and validation</w:t>
      </w:r>
    </w:p>
    <w:p w14:paraId="7AAD0470" w14:textId="686620A1" w:rsidR="003514CC" w:rsidRDefault="003514CC" w:rsidP="00BF6302">
      <w:r>
        <w:t>/*here goes the figure of families standards*/</w:t>
      </w:r>
    </w:p>
    <w:p w14:paraId="30FEA019" w14:textId="084E4E75" w:rsidR="003514CC" w:rsidRPr="00BF6302" w:rsidRDefault="003514CC" w:rsidP="00BF6302">
      <w:r w:rsidRPr="00EE665C">
        <w:rPr>
          <w:b/>
        </w:rPr>
        <w:t>ISO/IEC 2501n</w:t>
      </w:r>
      <w:r>
        <w:t xml:space="preserve"> – Quality Model Division. The international standards that for this division present detailed quality models for computer systems and software products, quality in use, and data. Practical guidance on the use of the quality models is also provided.</w:t>
      </w:r>
    </w:p>
    <w:p w14:paraId="0CA99C28" w14:textId="3C325845" w:rsidR="00094347" w:rsidRDefault="004B04C8" w:rsidP="00094347">
      <w:pPr>
        <w:pStyle w:val="Heading2"/>
      </w:pPr>
      <w:bookmarkStart w:id="24" w:name="_Toc332828144"/>
      <w:r>
        <w:t>E</w:t>
      </w:r>
      <w:r w:rsidR="00094347">
        <w:t>-services</w:t>
      </w:r>
      <w:r>
        <w:t xml:space="preserve"> Quality</w:t>
      </w:r>
      <w:r w:rsidR="00A55450">
        <w:t xml:space="preserve"> (e-SQ)</w:t>
      </w:r>
      <w:bookmarkEnd w:id="24"/>
    </w:p>
    <w:p w14:paraId="340D6E19" w14:textId="7A120E87" w:rsidR="00124414" w:rsidRPr="00124414" w:rsidRDefault="00605BEC" w:rsidP="00124414">
      <w:r>
        <w:t xml:space="preserve">The concept of e-service quality (e-SQ) is derived from the quality of traditional services </w:t>
      </w:r>
      <w:sdt>
        <w:sdtPr>
          <w:id w:val="1854146555"/>
          <w:citation/>
        </w:sdt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w:t>
      </w:r>
      <w:r>
        <w:t xml:space="preserve"> </w:t>
      </w:r>
      <w:r w:rsidR="00124414">
        <w:t xml:space="preserve">According with Teimouri et al. </w:t>
      </w:r>
      <w:sdt>
        <w:sdtPr>
          <w:id w:val="990448643"/>
          <w:citation/>
        </w:sdtPr>
        <w:sdtEndPr/>
        <w:sdtContent>
          <w:r w:rsidR="00124414">
            <w:fldChar w:fldCharType="begin"/>
          </w:r>
          <w:r w:rsidR="00124414">
            <w:rPr>
              <w:lang w:val="en-US"/>
            </w:rPr>
            <w:instrText xml:space="preserve"> CITATION Had14 \l 1033 </w:instrText>
          </w:r>
          <w:r w:rsidR="00124414">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124414">
            <w:fldChar w:fldCharType="end"/>
          </w:r>
        </w:sdtContent>
      </w:sdt>
      <w:r w:rsidR="00124414">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1D8711D" w14:textId="1FD3879F" w:rsidR="00094347" w:rsidRPr="00ED16BD" w:rsidRDefault="00094347" w:rsidP="00ED16BD">
      <w:r w:rsidRPr="00ED16BD">
        <w:t>Some characteristics of quality have been studied but, there is no model aligned with the ISO/IEC 25010</w:t>
      </w:r>
      <w:r w:rsidR="00EE665C">
        <w:t xml:space="preserve"> standard which</w:t>
      </w:r>
      <w:r w:rsidRPr="00ED16BD">
        <w:t xml:space="preserve">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EB6FB4" w:rsidRPr="00EB6FB4">
            <w:rPr>
              <w:rFonts w:eastAsiaTheme="minorEastAsia"/>
              <w:noProof/>
              <w:lang w:val="en-US"/>
            </w:rPr>
            <w:t>[</w:t>
          </w:r>
          <w:hyperlink w:anchor="May" w:history="1">
            <w:r w:rsidR="00EB6FB4" w:rsidRPr="00EB6FB4">
              <w:rPr>
                <w:rStyle w:val="Tiitellehtautor"/>
                <w:rFonts w:eastAsiaTheme="minorEastAsia"/>
                <w:noProof/>
                <w:lang w:val="en-US"/>
              </w:rPr>
              <w:t>8</w:t>
            </w:r>
          </w:hyperlink>
          <w:r w:rsidR="00EB6FB4" w:rsidRPr="00EB6FB4">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EB6FB4" w:rsidRPr="00EB6FB4">
            <w:rPr>
              <w:noProof/>
              <w:lang w:val="en-US"/>
            </w:rPr>
            <w:t>[</w:t>
          </w:r>
          <w:hyperlink w:anchor="May" w:history="1">
            <w:r w:rsidR="00EB6FB4" w:rsidRPr="00EB6FB4">
              <w:rPr>
                <w:rStyle w:val="Tiitellehtautor"/>
                <w:noProof/>
                <w:lang w:val="en-US"/>
              </w:rPr>
              <w:t>8</w:t>
            </w:r>
          </w:hyperlink>
          <w:r w:rsidR="00EB6FB4" w:rsidRPr="00EB6FB4">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EB6FB4" w:rsidRPr="00EB6FB4">
            <w:rPr>
              <w:noProof/>
              <w:lang w:val="en-US"/>
            </w:rPr>
            <w:t>[</w:t>
          </w:r>
          <w:hyperlink w:anchor="Juk10" w:history="1">
            <w:r w:rsidR="00EB6FB4" w:rsidRPr="00EB6FB4">
              <w:rPr>
                <w:rStyle w:val="Tiitellehtautor"/>
                <w:noProof/>
                <w:lang w:val="en-US"/>
              </w:rPr>
              <w:t>1</w:t>
            </w:r>
          </w:hyperlink>
          <w:r w:rsidR="00EB6FB4" w:rsidRPr="00EB6FB4">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EB6FB4">
            <w:rPr>
              <w:noProof/>
              <w:lang w:val="en-US"/>
            </w:rPr>
            <w:t xml:space="preserve"> </w:t>
          </w:r>
          <w:r w:rsidR="00EB6FB4" w:rsidRPr="00EB6FB4">
            <w:rPr>
              <w:noProof/>
              <w:lang w:val="en-US"/>
            </w:rPr>
            <w:t>[</w:t>
          </w:r>
          <w:hyperlink w:anchor="JHK09" w:history="1">
            <w:r w:rsidR="00EB6FB4" w:rsidRPr="00EB6FB4">
              <w:rPr>
                <w:rStyle w:val="Tiitellehtautor"/>
                <w:noProof/>
                <w:lang w:val="en-US"/>
              </w:rPr>
              <w:t>10</w:t>
            </w:r>
          </w:hyperlink>
          <w:r w:rsidR="00EB6FB4" w:rsidRPr="00EB6FB4">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EB6FB4" w:rsidRPr="00EB6FB4">
            <w:rPr>
              <w:noProof/>
              <w:lang w:val="en-US"/>
            </w:rPr>
            <w:t>[</w:t>
          </w:r>
          <w:hyperlink w:anchor="RVi02" w:history="1">
            <w:r w:rsidR="00EB6FB4" w:rsidRPr="00EB6FB4">
              <w:rPr>
                <w:rStyle w:val="Tiitellehtautor"/>
                <w:noProof/>
                <w:lang w:val="en-US"/>
              </w:rPr>
              <w:t>11</w:t>
            </w:r>
          </w:hyperlink>
          <w:r w:rsidR="00EB6FB4" w:rsidRPr="00EB6FB4">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EB6FB4">
            <w:rPr>
              <w:noProof/>
              <w:lang w:val="en-US"/>
            </w:rPr>
            <w:t xml:space="preserve"> </w:t>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EB6FB4" w:rsidRPr="00EB6FB4">
            <w:rPr>
              <w:noProof/>
              <w:lang w:val="en-US"/>
            </w:rPr>
            <w:t>[</w:t>
          </w:r>
          <w:hyperlink w:anchor="LiH08" w:history="1">
            <w:r w:rsidR="00EB6FB4" w:rsidRPr="00EB6FB4">
              <w:rPr>
                <w:rStyle w:val="Tiitellehtautor"/>
                <w:noProof/>
                <w:lang w:val="en-US"/>
              </w:rPr>
              <w:t>16</w:t>
            </w:r>
          </w:hyperlink>
          <w:r w:rsidR="00EB6FB4" w:rsidRPr="00EB6FB4">
            <w:rPr>
              <w:noProof/>
              <w:lang w:val="en-US"/>
            </w:rPr>
            <w:t>]</w:t>
          </w:r>
          <w:r w:rsidR="00262A8D">
            <w:fldChar w:fldCharType="end"/>
          </w:r>
        </w:sdtContent>
      </w:sdt>
      <w:r w:rsidR="00D8737B">
        <w:t>.</w:t>
      </w:r>
    </w:p>
    <w:p w14:paraId="79E9B7C9" w14:textId="1F290169"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EB6FB4">
            <w:rPr>
              <w:noProof/>
              <w:lang w:val="en-US"/>
            </w:rPr>
            <w:t xml:space="preserve"> </w:t>
          </w:r>
          <w:r w:rsidR="00EB6FB4" w:rsidRPr="00EB6FB4">
            <w:rPr>
              <w:noProof/>
              <w:lang w:val="en-US"/>
            </w:rPr>
            <w:t>[</w:t>
          </w:r>
          <w:hyperlink w:anchor="Zei01" w:history="1">
            <w:r w:rsidR="00EB6FB4" w:rsidRPr="00EB6FB4">
              <w:rPr>
                <w:rStyle w:val="Tiitellehtautor"/>
                <w:noProof/>
                <w:lang w:val="en-US"/>
              </w:rPr>
              <w:t>17</w:t>
            </w:r>
          </w:hyperlink>
          <w:r w:rsidR="00EB6FB4" w:rsidRPr="00EB6FB4">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EB6FB4">
            <w:rPr>
              <w:noProof/>
              <w:lang w:val="en-US"/>
            </w:rPr>
            <w:t xml:space="preserve"> </w:t>
          </w:r>
          <w:r w:rsidR="00EB6FB4" w:rsidRPr="00EB6FB4">
            <w:rPr>
              <w:noProof/>
              <w:lang w:val="en-US"/>
            </w:rPr>
            <w:t>[</w:t>
          </w:r>
          <w:hyperlink w:anchor="Cox01" w:history="1">
            <w:r w:rsidR="00EB6FB4" w:rsidRPr="00EB6FB4">
              <w:rPr>
                <w:rStyle w:val="Tiitellehtautor"/>
                <w:noProof/>
                <w:lang w:val="en-US"/>
              </w:rPr>
              <w:t>18</w:t>
            </w:r>
          </w:hyperlink>
          <w:r w:rsidR="00EB6FB4" w:rsidRPr="00EB6FB4">
            <w:rPr>
              <w:noProof/>
              <w:lang w:val="en-US"/>
            </w:rPr>
            <w:t>]</w:t>
          </w:r>
          <w:r w:rsidR="00DC47ED">
            <w:fldChar w:fldCharType="end"/>
          </w:r>
        </w:sdtContent>
      </w:sdt>
      <w:r w:rsidR="00493000">
        <w:t xml:space="preserve">, </w:t>
      </w:r>
      <w:r w:rsidR="0073102E">
        <w:t>Yang et al. (2003) posposed eight dimensions (prompt delivery, credibility, ease of use, reliability, convenience, communication, accessibility and competence)</w:t>
      </w:r>
      <w:sdt>
        <w:sdtPr>
          <w:id w:val="-1571497153"/>
          <w:citation/>
        </w:sdtPr>
        <w:sdtContent>
          <w:r w:rsidR="00071F63">
            <w:fldChar w:fldCharType="begin"/>
          </w:r>
          <w:r w:rsidR="00071F63">
            <w:rPr>
              <w:lang w:val="en-US"/>
            </w:rPr>
            <w:instrText xml:space="preserve"> CITATION ZYa03 \l 1033 </w:instrText>
          </w:r>
          <w:r w:rsidR="00071F63">
            <w:fldChar w:fldCharType="separate"/>
          </w:r>
          <w:r w:rsidR="00EB6FB4">
            <w:rPr>
              <w:noProof/>
              <w:lang w:val="en-US"/>
            </w:rPr>
            <w:t xml:space="preserve"> </w:t>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071F63">
            <w:fldChar w:fldCharType="end"/>
          </w:r>
        </w:sdtContent>
      </w:sdt>
      <w:r w:rsidR="00071F63">
        <w:t>, Raman et al. (2008) proposed six dimensions (appearance, ease of use, customization, reliability, communication and incentive)</w:t>
      </w:r>
      <w:sdt>
        <w:sdtPr>
          <w:id w:val="-245969072"/>
          <w:citation/>
        </w:sdtPr>
        <w:sdtContent>
          <w:r w:rsidR="00D94577">
            <w:fldChar w:fldCharType="begin"/>
          </w:r>
          <w:r w:rsidR="00D94577">
            <w:rPr>
              <w:lang w:val="en-US"/>
            </w:rPr>
            <w:instrText xml:space="preserve"> CITATION MRa08 \l 1033 </w:instrText>
          </w:r>
          <w:r w:rsidR="00D94577">
            <w:fldChar w:fldCharType="separate"/>
          </w:r>
          <w:r w:rsidR="00EB6FB4">
            <w:rPr>
              <w:noProof/>
              <w:lang w:val="en-US"/>
            </w:rPr>
            <w:t xml:space="preserve"> </w:t>
          </w:r>
          <w:r w:rsidR="00EB6FB4" w:rsidRPr="00EB6FB4">
            <w:rPr>
              <w:noProof/>
              <w:lang w:val="en-US"/>
            </w:rPr>
            <w:t>[</w:t>
          </w:r>
          <w:hyperlink w:anchor="MRa08" w:history="1">
            <w:r w:rsidR="00EB6FB4" w:rsidRPr="00EB6FB4">
              <w:rPr>
                <w:rStyle w:val="Tiitellehtautor"/>
                <w:noProof/>
                <w:lang w:val="en-US"/>
              </w:rPr>
              <w:t>20</w:t>
            </w:r>
          </w:hyperlink>
          <w:r w:rsidR="00EB6FB4" w:rsidRPr="00EB6FB4">
            <w:rPr>
              <w:noProof/>
              <w:lang w:val="en-US"/>
            </w:rPr>
            <w:t>]</w:t>
          </w:r>
          <w:r w:rsidR="00D94577">
            <w:fldChar w:fldCharType="end"/>
          </w:r>
        </w:sdtContent>
      </w:sdt>
      <w:r w:rsidR="00C20B99">
        <w:t>.</w:t>
      </w:r>
    </w:p>
    <w:p w14:paraId="088C5D5F" w14:textId="746754F2" w:rsidR="006170C2" w:rsidRDefault="00C20B99" w:rsidP="00ED16BD">
      <w:r>
        <w:t>Some</w:t>
      </w:r>
      <w:r w:rsidR="006170C2">
        <w:t xml:space="preserve"> other author have defined measurement instruments with dimensions</w:t>
      </w:r>
      <w:r w:rsidR="00DC47ED">
        <w:t xml:space="preserve">, </w:t>
      </w:r>
      <w:r w:rsidR="00DC47ED">
        <w:t xml:space="preserve">Parasuraman et al. (2005) </w:t>
      </w:r>
      <w:r w:rsidR="00DC47ED">
        <w:t xml:space="preserve">developed </w:t>
      </w:r>
      <w:r w:rsidR="006170C2">
        <w:t>E-S-QUAL</w:t>
      </w:r>
      <w:r w:rsidR="00C60072">
        <w:t xml:space="preserve"> with four dimensions (efficiency, availability, fulfillment, and privacy)</w:t>
      </w:r>
      <w:r w:rsidR="00DC47ED">
        <w:t>,</w:t>
      </w:r>
      <w:r w:rsidR="006170C2">
        <w:t xml:space="preserve"> </w:t>
      </w:r>
      <w:r w:rsidR="00DC47ED">
        <w:t>Yoo and Donthu (2001) developed SITEQUAL</w:t>
      </w:r>
      <w:r w:rsidR="009F6FCF">
        <w:t xml:space="preserve"> with four dimensions (ease of use, aesthetic design, processing speed, and interactive responsiveness)</w:t>
      </w:r>
      <w:r w:rsidR="00DC47ED">
        <w:t>, Wolfinbarger and Gilly (2003) proposed eTailQ</w:t>
      </w:r>
      <w:r w:rsidR="009674B7">
        <w:t xml:space="preserve"> with four dimensions (reliability, website design, security and customer service)</w:t>
      </w:r>
      <w:r w:rsidR="005C2016">
        <w:t xml:space="preserve"> </w:t>
      </w:r>
      <w:sdt>
        <w:sdtPr>
          <w:id w:val="-1529560445"/>
          <w:citation/>
        </w:sdtPr>
        <w:sdtContent>
          <w:r w:rsidR="005C2016">
            <w:fldChar w:fldCharType="begin"/>
          </w:r>
          <w:r w:rsidR="005C2016">
            <w:rPr>
              <w:lang w:val="en-US"/>
            </w:rPr>
            <w:instrText xml:space="preserve"> CITATION Wol \l 1033 </w:instrText>
          </w:r>
          <w:r w:rsidR="005C2016">
            <w:fldChar w:fldCharType="separate"/>
          </w:r>
          <w:r w:rsidR="00EB6FB4" w:rsidRPr="00EB6FB4">
            <w:rPr>
              <w:noProof/>
              <w:lang w:val="en-US"/>
            </w:rPr>
            <w:t>[</w:t>
          </w:r>
          <w:hyperlink w:anchor="Wol" w:history="1">
            <w:r w:rsidR="00EB6FB4" w:rsidRPr="00EB6FB4">
              <w:rPr>
                <w:rStyle w:val="Tiitellehtautor"/>
                <w:noProof/>
                <w:lang w:val="en-US"/>
              </w:rPr>
              <w:t>21</w:t>
            </w:r>
          </w:hyperlink>
          <w:r w:rsidR="00EB6FB4" w:rsidRPr="00EB6FB4">
            <w:rPr>
              <w:noProof/>
              <w:lang w:val="en-US"/>
            </w:rPr>
            <w:t>]</w:t>
          </w:r>
          <w:r w:rsidR="005C2016">
            <w:fldChar w:fldCharType="end"/>
          </w:r>
        </w:sdtContent>
      </w:sdt>
      <w:r w:rsidR="00DC47ED">
        <w:t>, Lociacono et al. (2002) developed WEBQUAL</w:t>
      </w:r>
      <w:r w:rsidR="00C61108">
        <w:t xml:space="preserve"> composed of twelve dimensions (information, visual appeal, response time, interaction, trust, design, intuitiveness, innovativeness, flow-emotional appeal, integrated communication, business processes, and substitutability)</w:t>
      </w:r>
      <w:sdt>
        <w:sdtPr>
          <w:id w:val="-1226453972"/>
          <w:citation/>
        </w:sdtPr>
        <w:sdtContent>
          <w:r w:rsidR="00C61108">
            <w:fldChar w:fldCharType="begin"/>
          </w:r>
          <w:r w:rsidR="00C61108">
            <w:rPr>
              <w:lang w:val="en-US"/>
            </w:rPr>
            <w:instrText xml:space="preserve"> CITATION VAZ021 \l 1033 </w:instrText>
          </w:r>
          <w:r w:rsidR="00C61108">
            <w:fldChar w:fldCharType="separate"/>
          </w:r>
          <w:r w:rsidR="00EB6FB4">
            <w:rPr>
              <w:noProof/>
              <w:lang w:val="en-US"/>
            </w:rPr>
            <w:t xml:space="preserve"> </w:t>
          </w:r>
          <w:r w:rsidR="00EB6FB4" w:rsidRPr="00EB6FB4">
            <w:rPr>
              <w:noProof/>
              <w:lang w:val="en-US"/>
            </w:rPr>
            <w:t>[</w:t>
          </w:r>
          <w:hyperlink w:anchor="VAZ021" w:history="1">
            <w:r w:rsidR="00EB6FB4" w:rsidRPr="00EB6FB4">
              <w:rPr>
                <w:rStyle w:val="Tiitellehtautor"/>
                <w:noProof/>
                <w:lang w:val="en-US"/>
              </w:rPr>
              <w:t>22</w:t>
            </w:r>
          </w:hyperlink>
          <w:r w:rsidR="00EB6FB4" w:rsidRPr="00EB6FB4">
            <w:rPr>
              <w:noProof/>
              <w:lang w:val="en-US"/>
            </w:rPr>
            <w:t>]</w:t>
          </w:r>
          <w:r w:rsidR="00C61108">
            <w:fldChar w:fldCharType="end"/>
          </w:r>
        </w:sdtContent>
      </w:sdt>
      <w:r w:rsidR="00C61108">
        <w:t xml:space="preserve"> and </w:t>
      </w:r>
      <w:sdt>
        <w:sdtPr>
          <w:id w:val="-1065721194"/>
          <w:citation/>
        </w:sdtPr>
        <w:sdtContent>
          <w:r w:rsidR="00C61108">
            <w:fldChar w:fldCharType="begin"/>
          </w:r>
          <w:r w:rsidR="00C61108">
            <w:rPr>
              <w:lang w:val="en-US"/>
            </w:rPr>
            <w:instrText xml:space="preserve"> CITATION BVa \l 1033 </w:instrText>
          </w:r>
          <w:r w:rsidR="00C61108">
            <w:fldChar w:fldCharType="separate"/>
          </w:r>
          <w:r w:rsidR="00EB6FB4" w:rsidRPr="00EB6FB4">
            <w:rPr>
              <w:noProof/>
              <w:lang w:val="en-US"/>
            </w:rPr>
            <w:t>[</w:t>
          </w:r>
          <w:hyperlink w:anchor="BVa" w:history="1">
            <w:r w:rsidR="00EB6FB4" w:rsidRPr="00EB6FB4">
              <w:rPr>
                <w:rStyle w:val="Tiitellehtautor"/>
                <w:noProof/>
                <w:lang w:val="en-US"/>
              </w:rPr>
              <w:t>23</w:t>
            </w:r>
          </w:hyperlink>
          <w:r w:rsidR="00EB6FB4" w:rsidRPr="00EB6FB4">
            <w:rPr>
              <w:noProof/>
              <w:lang w:val="en-US"/>
            </w:rPr>
            <w:t>]</w:t>
          </w:r>
          <w:r w:rsidR="00C61108">
            <w:fldChar w:fldCharType="end"/>
          </w:r>
        </w:sdtContent>
      </w:sdt>
      <w:r w:rsidR="00DC47ED">
        <w:t>, Bressolles (2008) developed NetQual</w:t>
      </w:r>
      <w:r w:rsidR="001A772A">
        <w:t xml:space="preserve"> with five dimensions (information, ease of use, reliability/fulfillment, security/privacy and site design)</w:t>
      </w:r>
      <w:sdt>
        <w:sdtPr>
          <w:id w:val="-448862044"/>
          <w:citation/>
        </w:sdtPr>
        <w:sdtContent>
          <w:r w:rsidR="001A772A">
            <w:fldChar w:fldCharType="begin"/>
          </w:r>
          <w:r w:rsidR="001A772A">
            <w:rPr>
              <w:lang w:val="en-US"/>
            </w:rPr>
            <w:instrText xml:space="preserve"> CITATION GBr08 \l 1033 </w:instrText>
          </w:r>
          <w:r w:rsidR="001A772A">
            <w:fldChar w:fldCharType="separate"/>
          </w:r>
          <w:r w:rsidR="00EB6FB4">
            <w:rPr>
              <w:noProof/>
              <w:lang w:val="en-US"/>
            </w:rPr>
            <w:t xml:space="preserve"> </w:t>
          </w:r>
          <w:r w:rsidR="00EB6FB4" w:rsidRPr="00EB6FB4">
            <w:rPr>
              <w:noProof/>
              <w:lang w:val="en-US"/>
            </w:rPr>
            <w:t>[</w:t>
          </w:r>
          <w:hyperlink w:anchor="GBr08" w:history="1">
            <w:r w:rsidR="00EB6FB4" w:rsidRPr="00EB6FB4">
              <w:rPr>
                <w:rStyle w:val="Tiitellehtautor"/>
                <w:noProof/>
                <w:lang w:val="en-US"/>
              </w:rPr>
              <w:t>24</w:t>
            </w:r>
          </w:hyperlink>
          <w:r w:rsidR="00EB6FB4" w:rsidRPr="00EB6FB4">
            <w:rPr>
              <w:noProof/>
              <w:lang w:val="en-US"/>
            </w:rPr>
            <w:t>]</w:t>
          </w:r>
          <w:r w:rsidR="001A772A">
            <w:fldChar w:fldCharType="end"/>
          </w:r>
        </w:sdtContent>
      </w:sdt>
      <w:r w:rsidR="00B764A0">
        <w:t>.</w:t>
      </w:r>
    </w:p>
    <w:p w14:paraId="5EAC175C" w14:textId="77777777" w:rsidR="002F3CDE" w:rsidRDefault="002F3CDE" w:rsidP="00ED16BD"/>
    <w:p w14:paraId="6C18781D" w14:textId="77777777" w:rsidR="002F3CDE" w:rsidRDefault="002F3CDE" w:rsidP="00ED16BD"/>
    <w:p w14:paraId="01C4E44E" w14:textId="77777777" w:rsidR="002F3CDE" w:rsidRDefault="002F3CDE" w:rsidP="00ED16BD"/>
    <w:p w14:paraId="6B8E504A" w14:textId="26B40EBB" w:rsidR="002F3CDE" w:rsidRDefault="002F3CDE" w:rsidP="00FC492F">
      <w:pPr>
        <w:jc w:val="center"/>
      </w:pPr>
      <w:r>
        <w:rPr>
          <w:noProof/>
          <w:lang w:val="en-US" w:eastAsia="en-US"/>
        </w:rPr>
        <mc:AlternateContent>
          <mc:Choice Requires="wps">
            <w:drawing>
              <wp:inline distT="0" distB="0" distL="0" distR="0" wp14:anchorId="2CFF2362" wp14:editId="65F2D2A6">
                <wp:extent cx="4689475" cy="4469450"/>
                <wp:effectExtent l="0" t="0" r="0" b="1270"/>
                <wp:docPr id="14" name="Text Box 14"/>
                <wp:cNvGraphicFramePr/>
                <a:graphic xmlns:a="http://schemas.openxmlformats.org/drawingml/2006/main">
                  <a:graphicData uri="http://schemas.microsoft.com/office/word/2010/wordprocessingShape">
                    <wps:wsp>
                      <wps:cNvSpPr txBox="1"/>
                      <wps:spPr>
                        <a:xfrm>
                          <a:off x="0" y="0"/>
                          <a:ext cx="4689475" cy="4469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5" w:name="RANGE!C16"/>
                                  <w:r w:rsidRPr="00B3679C">
                                    <w:rPr>
                                      <w:rFonts w:eastAsia="Times New Roman" w:cs="Times New Roman"/>
                                      <w:color w:val="000000"/>
                                      <w:sz w:val="22"/>
                                      <w:szCs w:val="22"/>
                                      <w:lang w:val="en-US" w:eastAsia="en-US"/>
                                    </w:rPr>
                                    <w:t>1. Information</w:t>
                                  </w:r>
                                  <w:bookmarkEnd w:id="25"/>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9" type="#_x0000_t202" style="width:369.25pt;height:351.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" filled="f" stroked="f">
                <v:textbox>
                  <w:txbxContent>
                    <w:p w14:paraId="36EB78B0" w14:textId="520A5893" w:rsidR="00DB56EE" w:rsidRDefault="00DB56EE" w:rsidP="00DB56EE">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Common e-SQ measures and their dimensions, taken from</w:t>
                      </w:r>
                      <w:sdt>
                        <w:sdtPr>
                          <w:id w:val="660660123"/>
                          <w:citation/>
                        </w:sdtPr>
                        <w:sdtContent>
                          <w:r w:rsidR="00552DDB">
                            <w:fldChar w:fldCharType="begin"/>
                          </w:r>
                          <w:r w:rsidR="00552DDB">
                            <w:rPr>
                              <w:lang w:val="en-US"/>
                            </w:rPr>
                            <w:instrText xml:space="preserve"> CITATION Iha14 \l 1033 </w:instrText>
                          </w:r>
                          <w:r w:rsidR="00552DDB">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552DDB">
                            <w:fldChar w:fldCharType="end"/>
                          </w:r>
                        </w:sdtContent>
                      </w:sdt>
                    </w:p>
                    <w:tbl>
                      <w:tblPr>
                        <w:tblW w:w="7220" w:type="dxa"/>
                        <w:tblInd w:w="93" w:type="dxa"/>
                        <w:tblLook w:val="04A0" w:firstRow="1" w:lastRow="0" w:firstColumn="1" w:lastColumn="0" w:noHBand="0" w:noVBand="1"/>
                      </w:tblPr>
                      <w:tblGrid>
                        <w:gridCol w:w="540"/>
                        <w:gridCol w:w="1634"/>
                        <w:gridCol w:w="2353"/>
                        <w:gridCol w:w="2693"/>
                      </w:tblGrid>
                      <w:tr w:rsidR="002F3CDE" w:rsidRPr="00B3679C" w14:paraId="028BF883" w14:textId="77777777" w:rsidTr="007D2FF4">
                        <w:trPr>
                          <w:trHeight w:val="320"/>
                        </w:trPr>
                        <w:tc>
                          <w:tcPr>
                            <w:tcW w:w="540" w:type="dxa"/>
                            <w:tcBorders>
                              <w:top w:val="single" w:sz="8" w:space="0" w:color="002C63"/>
                              <w:left w:val="single" w:sz="8" w:space="0" w:color="002C63"/>
                              <w:bottom w:val="single" w:sz="8" w:space="0" w:color="002C63"/>
                              <w:right w:val="single" w:sz="8" w:space="0" w:color="002C63"/>
                            </w:tcBorders>
                            <w:shd w:val="clear" w:color="auto" w:fill="auto"/>
                            <w:vAlign w:val="center"/>
                            <w:hideMark/>
                          </w:tcPr>
                          <w:p w14:paraId="7595D67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No.</w:t>
                            </w:r>
                          </w:p>
                        </w:tc>
                        <w:tc>
                          <w:tcPr>
                            <w:tcW w:w="1634" w:type="dxa"/>
                            <w:tcBorders>
                              <w:top w:val="single" w:sz="8" w:space="0" w:color="002C63"/>
                              <w:left w:val="nil"/>
                              <w:bottom w:val="single" w:sz="8" w:space="0" w:color="002C63"/>
                              <w:right w:val="single" w:sz="8" w:space="0" w:color="002C63"/>
                            </w:tcBorders>
                            <w:shd w:val="clear" w:color="auto" w:fill="auto"/>
                            <w:vAlign w:val="center"/>
                            <w:hideMark/>
                          </w:tcPr>
                          <w:p w14:paraId="1050FAE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INSTRUMENT</w:t>
                            </w:r>
                          </w:p>
                        </w:tc>
                        <w:tc>
                          <w:tcPr>
                            <w:tcW w:w="5046" w:type="dxa"/>
                            <w:gridSpan w:val="2"/>
                            <w:tcBorders>
                              <w:top w:val="single" w:sz="8" w:space="0" w:color="002C63"/>
                              <w:left w:val="nil"/>
                              <w:bottom w:val="single" w:sz="8" w:space="0" w:color="002C63"/>
                              <w:right w:val="single" w:sz="8" w:space="0" w:color="002C63"/>
                            </w:tcBorders>
                            <w:shd w:val="clear" w:color="auto" w:fill="auto"/>
                            <w:vAlign w:val="center"/>
                            <w:hideMark/>
                          </w:tcPr>
                          <w:p w14:paraId="0DB56262"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DIMENSIONS</w:t>
                            </w:r>
                          </w:p>
                        </w:tc>
                      </w:tr>
                      <w:tr w:rsidR="002F3CDE" w:rsidRPr="00B3679C" w14:paraId="1C7AFBBD"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4EC961D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EBACA40"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E-S-QUAL</w:t>
                            </w:r>
                          </w:p>
                        </w:tc>
                        <w:tc>
                          <w:tcPr>
                            <w:tcW w:w="2353" w:type="dxa"/>
                            <w:tcBorders>
                              <w:top w:val="nil"/>
                              <w:left w:val="nil"/>
                              <w:bottom w:val="nil"/>
                              <w:right w:val="nil"/>
                            </w:tcBorders>
                            <w:shd w:val="clear" w:color="auto" w:fill="auto"/>
                            <w:vAlign w:val="center"/>
                            <w:hideMark/>
                          </w:tcPr>
                          <w:p w14:paraId="7EEDC79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Efficiency</w:t>
                            </w:r>
                          </w:p>
                        </w:tc>
                        <w:tc>
                          <w:tcPr>
                            <w:tcW w:w="2693" w:type="dxa"/>
                            <w:tcBorders>
                              <w:top w:val="nil"/>
                              <w:left w:val="nil"/>
                              <w:bottom w:val="nil"/>
                              <w:right w:val="single" w:sz="8" w:space="0" w:color="002C63"/>
                            </w:tcBorders>
                            <w:shd w:val="clear" w:color="auto" w:fill="auto"/>
                            <w:vAlign w:val="center"/>
                            <w:hideMark/>
                          </w:tcPr>
                          <w:p w14:paraId="03101ED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w:t>
                            </w:r>
                          </w:p>
                        </w:tc>
                      </w:tr>
                      <w:tr w:rsidR="002F3CDE" w:rsidRPr="00B3679C" w14:paraId="42A58F16"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1843E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7EF1AEE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8" w:space="0" w:color="002C63"/>
                              <w:right w:val="nil"/>
                            </w:tcBorders>
                            <w:shd w:val="clear" w:color="auto" w:fill="auto"/>
                            <w:vAlign w:val="center"/>
                            <w:hideMark/>
                          </w:tcPr>
                          <w:p w14:paraId="18D0111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Availability</w:t>
                            </w:r>
                          </w:p>
                        </w:tc>
                        <w:tc>
                          <w:tcPr>
                            <w:tcW w:w="2693" w:type="dxa"/>
                            <w:tcBorders>
                              <w:top w:val="nil"/>
                              <w:left w:val="nil"/>
                              <w:bottom w:val="single" w:sz="8" w:space="0" w:color="002C63"/>
                              <w:right w:val="single" w:sz="8" w:space="0" w:color="002C63"/>
                            </w:tcBorders>
                            <w:shd w:val="clear" w:color="auto" w:fill="auto"/>
                            <w:vAlign w:val="center"/>
                            <w:hideMark/>
                          </w:tcPr>
                          <w:p w14:paraId="012D51B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Privacy</w:t>
                            </w:r>
                          </w:p>
                        </w:tc>
                      </w:tr>
                      <w:tr w:rsidR="002F3CDE" w:rsidRPr="00B3679C" w14:paraId="2B7AAB89" w14:textId="77777777" w:rsidTr="007D2FF4">
                        <w:trPr>
                          <w:trHeight w:val="30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646F072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w:t>
                            </w:r>
                          </w:p>
                        </w:tc>
                        <w:tc>
                          <w:tcPr>
                            <w:tcW w:w="1634"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12721F0A"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p>
                        </w:tc>
                        <w:tc>
                          <w:tcPr>
                            <w:tcW w:w="2353" w:type="dxa"/>
                            <w:tcBorders>
                              <w:top w:val="nil"/>
                              <w:left w:val="nil"/>
                              <w:bottom w:val="nil"/>
                              <w:right w:val="nil"/>
                            </w:tcBorders>
                            <w:shd w:val="clear" w:color="auto" w:fill="auto"/>
                            <w:vAlign w:val="center"/>
                            <w:hideMark/>
                          </w:tcPr>
                          <w:p w14:paraId="3F1D7B2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Fit to task</w:t>
                            </w:r>
                          </w:p>
                        </w:tc>
                        <w:tc>
                          <w:tcPr>
                            <w:tcW w:w="2693" w:type="dxa"/>
                            <w:tcBorders>
                              <w:top w:val="nil"/>
                              <w:left w:val="nil"/>
                              <w:bottom w:val="nil"/>
                              <w:right w:val="single" w:sz="8" w:space="0" w:color="002C63"/>
                            </w:tcBorders>
                            <w:shd w:val="clear" w:color="auto" w:fill="auto"/>
                            <w:vAlign w:val="center"/>
                            <w:hideMark/>
                          </w:tcPr>
                          <w:p w14:paraId="6909792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7. Visual appeal</w:t>
                            </w:r>
                          </w:p>
                        </w:tc>
                      </w:tr>
                      <w:tr w:rsidR="002F3CDE" w:rsidRPr="00B3679C" w14:paraId="4DE7C38D"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1C1367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2F7F5D4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42A5F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Interaction</w:t>
                            </w:r>
                          </w:p>
                        </w:tc>
                        <w:tc>
                          <w:tcPr>
                            <w:tcW w:w="2693" w:type="dxa"/>
                            <w:tcBorders>
                              <w:top w:val="nil"/>
                              <w:left w:val="nil"/>
                              <w:bottom w:val="nil"/>
                              <w:right w:val="single" w:sz="8" w:space="0" w:color="002C63"/>
                            </w:tcBorders>
                            <w:shd w:val="clear" w:color="auto" w:fill="auto"/>
                            <w:vAlign w:val="center"/>
                            <w:hideMark/>
                          </w:tcPr>
                          <w:p w14:paraId="28A49B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8. Innovativeness</w:t>
                            </w:r>
                          </w:p>
                        </w:tc>
                      </w:tr>
                      <w:tr w:rsidR="002F3CDE" w:rsidRPr="00B3679C" w14:paraId="2EA7930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4F45D07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445C243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1DE59BB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Trust</w:t>
                            </w:r>
                          </w:p>
                        </w:tc>
                        <w:tc>
                          <w:tcPr>
                            <w:tcW w:w="2693" w:type="dxa"/>
                            <w:tcBorders>
                              <w:top w:val="nil"/>
                              <w:left w:val="nil"/>
                              <w:bottom w:val="nil"/>
                              <w:right w:val="single" w:sz="8" w:space="0" w:color="002C63"/>
                            </w:tcBorders>
                            <w:shd w:val="clear" w:color="auto" w:fill="auto"/>
                            <w:vAlign w:val="center"/>
                            <w:hideMark/>
                          </w:tcPr>
                          <w:p w14:paraId="0C9441A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9. Flow-emotional appeal</w:t>
                            </w:r>
                          </w:p>
                        </w:tc>
                      </w:tr>
                      <w:tr w:rsidR="002F3CDE" w:rsidRPr="00B3679C" w14:paraId="099A8061" w14:textId="77777777" w:rsidTr="007D2FF4">
                        <w:trPr>
                          <w:trHeight w:val="520"/>
                        </w:trPr>
                        <w:tc>
                          <w:tcPr>
                            <w:tcW w:w="540" w:type="dxa"/>
                            <w:vMerge/>
                            <w:tcBorders>
                              <w:top w:val="nil"/>
                              <w:left w:val="single" w:sz="8" w:space="0" w:color="002C63"/>
                              <w:bottom w:val="single" w:sz="8" w:space="0" w:color="002C63"/>
                              <w:right w:val="single" w:sz="8" w:space="0" w:color="002C63"/>
                            </w:tcBorders>
                            <w:vAlign w:val="center"/>
                            <w:hideMark/>
                          </w:tcPr>
                          <w:p w14:paraId="6DBFB0C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DEDC89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5634295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Response Time</w:t>
                            </w:r>
                          </w:p>
                        </w:tc>
                        <w:tc>
                          <w:tcPr>
                            <w:tcW w:w="2693" w:type="dxa"/>
                            <w:tcBorders>
                              <w:top w:val="nil"/>
                              <w:left w:val="nil"/>
                              <w:bottom w:val="nil"/>
                              <w:right w:val="single" w:sz="8" w:space="0" w:color="002C63"/>
                            </w:tcBorders>
                            <w:shd w:val="clear" w:color="auto" w:fill="auto"/>
                            <w:vAlign w:val="center"/>
                            <w:hideMark/>
                          </w:tcPr>
                          <w:p w14:paraId="2A2286C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10. Integrated communic</w:t>
                            </w:r>
                            <w:r w:rsidRPr="00B3679C">
                              <w:rPr>
                                <w:rFonts w:eastAsia="Times New Roman" w:cs="Times New Roman"/>
                                <w:color w:val="000000"/>
                                <w:sz w:val="22"/>
                                <w:szCs w:val="22"/>
                                <w:lang w:val="en-US" w:eastAsia="en-US"/>
                              </w:rPr>
                              <w:t>a</w:t>
                            </w:r>
                            <w:r w:rsidRPr="00B3679C">
                              <w:rPr>
                                <w:rFonts w:eastAsia="Times New Roman" w:cs="Times New Roman"/>
                                <w:color w:val="000000"/>
                                <w:sz w:val="22"/>
                                <w:szCs w:val="22"/>
                                <w:lang w:val="en-US" w:eastAsia="en-US"/>
                              </w:rPr>
                              <w:t>tion</w:t>
                            </w:r>
                          </w:p>
                        </w:tc>
                      </w:tr>
                      <w:tr w:rsidR="002F3CDE" w:rsidRPr="00B3679C" w14:paraId="5C4DB413" w14:textId="77777777" w:rsidTr="007D2FF4">
                        <w:trPr>
                          <w:trHeight w:val="300"/>
                        </w:trPr>
                        <w:tc>
                          <w:tcPr>
                            <w:tcW w:w="540" w:type="dxa"/>
                            <w:vMerge/>
                            <w:tcBorders>
                              <w:top w:val="nil"/>
                              <w:left w:val="single" w:sz="8" w:space="0" w:color="002C63"/>
                              <w:bottom w:val="single" w:sz="8" w:space="0" w:color="002C63"/>
                              <w:right w:val="single" w:sz="8" w:space="0" w:color="002C63"/>
                            </w:tcBorders>
                            <w:vAlign w:val="center"/>
                            <w:hideMark/>
                          </w:tcPr>
                          <w:p w14:paraId="073BC02A"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1A47C43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nil"/>
                              <w:right w:val="nil"/>
                            </w:tcBorders>
                            <w:shd w:val="clear" w:color="auto" w:fill="auto"/>
                            <w:vAlign w:val="center"/>
                            <w:hideMark/>
                          </w:tcPr>
                          <w:p w14:paraId="4E3EDA87"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Design</w:t>
                            </w:r>
                          </w:p>
                        </w:tc>
                        <w:tc>
                          <w:tcPr>
                            <w:tcW w:w="2693" w:type="dxa"/>
                            <w:tcBorders>
                              <w:top w:val="nil"/>
                              <w:left w:val="nil"/>
                              <w:bottom w:val="nil"/>
                              <w:right w:val="single" w:sz="8" w:space="0" w:color="002C63"/>
                            </w:tcBorders>
                            <w:shd w:val="clear" w:color="auto" w:fill="auto"/>
                            <w:vAlign w:val="center"/>
                            <w:hideMark/>
                          </w:tcPr>
                          <w:p w14:paraId="5C524C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11. Business processes</w:t>
                            </w:r>
                          </w:p>
                        </w:tc>
                      </w:tr>
                      <w:tr w:rsidR="002F3CDE" w:rsidRPr="00B3679C" w14:paraId="03F1DFE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2C02141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8" w:space="0" w:color="002C63"/>
                            </w:tcBorders>
                            <w:vAlign w:val="center"/>
                            <w:hideMark/>
                          </w:tcPr>
                          <w:p w14:paraId="66CAAD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nil"/>
                              <w:bottom w:val="single" w:sz="4" w:space="0" w:color="auto"/>
                              <w:right w:val="nil"/>
                            </w:tcBorders>
                            <w:shd w:val="clear" w:color="auto" w:fill="auto"/>
                            <w:vAlign w:val="center"/>
                            <w:hideMark/>
                          </w:tcPr>
                          <w:p w14:paraId="086433E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 Intuitiveness</w:t>
                            </w:r>
                          </w:p>
                        </w:tc>
                        <w:tc>
                          <w:tcPr>
                            <w:tcW w:w="2693" w:type="dxa"/>
                            <w:tcBorders>
                              <w:top w:val="nil"/>
                              <w:left w:val="nil"/>
                              <w:bottom w:val="single" w:sz="4" w:space="0" w:color="auto"/>
                              <w:right w:val="single" w:sz="8" w:space="0" w:color="002C63"/>
                            </w:tcBorders>
                            <w:shd w:val="clear" w:color="auto" w:fill="auto"/>
                            <w:vAlign w:val="center"/>
                            <w:hideMark/>
                          </w:tcPr>
                          <w:p w14:paraId="0727263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12. Substitutability</w:t>
                            </w:r>
                          </w:p>
                        </w:tc>
                      </w:tr>
                      <w:tr w:rsidR="002F3CDE" w:rsidRPr="00B3679C" w14:paraId="34CE1E98"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7127652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0F615B66"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WebQual</w:t>
                            </w:r>
                            <w:proofErr w:type="spellEnd"/>
                            <w:r w:rsidRPr="00B3679C">
                              <w:rPr>
                                <w:rFonts w:eastAsia="Times New Roman" w:cs="Times New Roman"/>
                                <w:color w:val="000000"/>
                                <w:sz w:val="22"/>
                                <w:szCs w:val="22"/>
                                <w:lang w:val="en-US" w:eastAsia="en-US"/>
                              </w:rPr>
                              <w:t xml:space="preserve"> 4</w:t>
                            </w:r>
                          </w:p>
                        </w:tc>
                        <w:tc>
                          <w:tcPr>
                            <w:tcW w:w="2353" w:type="dxa"/>
                            <w:tcBorders>
                              <w:top w:val="single" w:sz="4" w:space="0" w:color="auto"/>
                              <w:left w:val="single" w:sz="4" w:space="0" w:color="auto"/>
                            </w:tcBorders>
                            <w:shd w:val="clear" w:color="auto" w:fill="auto"/>
                            <w:vAlign w:val="center"/>
                            <w:hideMark/>
                          </w:tcPr>
                          <w:p w14:paraId="24FC08D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Usability</w:t>
                            </w:r>
                          </w:p>
                        </w:tc>
                        <w:tc>
                          <w:tcPr>
                            <w:tcW w:w="2693" w:type="dxa"/>
                            <w:tcBorders>
                              <w:top w:val="single" w:sz="4" w:space="0" w:color="auto"/>
                              <w:right w:val="single" w:sz="4" w:space="0" w:color="auto"/>
                            </w:tcBorders>
                            <w:shd w:val="clear" w:color="auto" w:fill="auto"/>
                            <w:vAlign w:val="center"/>
                            <w:hideMark/>
                          </w:tcPr>
                          <w:p w14:paraId="73EBB6B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Interaction</w:t>
                            </w:r>
                          </w:p>
                        </w:tc>
                      </w:tr>
                      <w:tr w:rsidR="002F3CDE" w:rsidRPr="00B3679C" w14:paraId="2E989DB3"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2786E0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4122075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517F832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Information</w:t>
                            </w:r>
                          </w:p>
                        </w:tc>
                        <w:tc>
                          <w:tcPr>
                            <w:tcW w:w="2693" w:type="dxa"/>
                            <w:tcBorders>
                              <w:top w:val="nil"/>
                              <w:bottom w:val="single" w:sz="4" w:space="0" w:color="auto"/>
                              <w:right w:val="single" w:sz="4" w:space="0" w:color="auto"/>
                            </w:tcBorders>
                            <w:shd w:val="clear" w:color="auto" w:fill="auto"/>
                            <w:vAlign w:val="center"/>
                            <w:hideMark/>
                          </w:tcPr>
                          <w:p w14:paraId="23D7F32C"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r w:rsidR="002F3CDE" w:rsidRPr="00B3679C" w14:paraId="7A496836"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FE6B724"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410CB51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gramStart"/>
                            <w:r w:rsidRPr="00B3679C">
                              <w:rPr>
                                <w:rFonts w:eastAsia="Times New Roman" w:cs="Times New Roman"/>
                                <w:color w:val="000000"/>
                                <w:sz w:val="22"/>
                                <w:szCs w:val="22"/>
                                <w:lang w:val="en-US" w:eastAsia="en-US"/>
                              </w:rPr>
                              <w:t>e</w:t>
                            </w:r>
                            <w:proofErr w:type="gramEnd"/>
                            <w:r w:rsidRPr="00B3679C">
                              <w:rPr>
                                <w:rFonts w:eastAsia="Times New Roman" w:cs="Times New Roman"/>
                                <w:color w:val="000000"/>
                                <w:sz w:val="22"/>
                                <w:szCs w:val="22"/>
                                <w:lang w:val="en-US" w:eastAsia="en-US"/>
                              </w:rPr>
                              <w:t>-</w:t>
                            </w:r>
                            <w:proofErr w:type="spellStart"/>
                            <w:r w:rsidRPr="00B3679C">
                              <w:rPr>
                                <w:rFonts w:eastAsia="Times New Roman" w:cs="Times New Roman"/>
                                <w:color w:val="000000"/>
                                <w:sz w:val="22"/>
                                <w:szCs w:val="22"/>
                                <w:lang w:val="en-US" w:eastAsia="en-US"/>
                              </w:rPr>
                              <w:t>TailQ</w:t>
                            </w:r>
                            <w:proofErr w:type="spellEnd"/>
                          </w:p>
                        </w:tc>
                        <w:tc>
                          <w:tcPr>
                            <w:tcW w:w="2353" w:type="dxa"/>
                            <w:tcBorders>
                              <w:top w:val="single" w:sz="4" w:space="0" w:color="auto"/>
                              <w:left w:val="single" w:sz="4" w:space="0" w:color="auto"/>
                            </w:tcBorders>
                            <w:shd w:val="clear" w:color="auto" w:fill="auto"/>
                            <w:vAlign w:val="center"/>
                            <w:hideMark/>
                          </w:tcPr>
                          <w:p w14:paraId="1F8D465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Website design</w:t>
                            </w:r>
                          </w:p>
                        </w:tc>
                        <w:tc>
                          <w:tcPr>
                            <w:tcW w:w="2693" w:type="dxa"/>
                            <w:tcBorders>
                              <w:top w:val="single" w:sz="4" w:space="0" w:color="auto"/>
                              <w:right w:val="single" w:sz="4" w:space="0" w:color="auto"/>
                            </w:tcBorders>
                            <w:shd w:val="clear" w:color="auto" w:fill="auto"/>
                            <w:vAlign w:val="center"/>
                            <w:hideMark/>
                          </w:tcPr>
                          <w:p w14:paraId="09CF8C6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Fulfillment/Reliability</w:t>
                            </w:r>
                          </w:p>
                        </w:tc>
                      </w:tr>
                      <w:tr w:rsidR="002F3CDE" w:rsidRPr="00B3679C" w14:paraId="05F64067"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6D2FCCE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DD5EDA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309F64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Customer Service</w:t>
                            </w:r>
                          </w:p>
                        </w:tc>
                        <w:tc>
                          <w:tcPr>
                            <w:tcW w:w="2693" w:type="dxa"/>
                            <w:tcBorders>
                              <w:top w:val="nil"/>
                              <w:bottom w:val="single" w:sz="4" w:space="0" w:color="auto"/>
                              <w:right w:val="single" w:sz="4" w:space="0" w:color="auto"/>
                            </w:tcBorders>
                            <w:shd w:val="clear" w:color="auto" w:fill="auto"/>
                            <w:vAlign w:val="center"/>
                            <w:hideMark/>
                          </w:tcPr>
                          <w:p w14:paraId="6039015D"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50C51EF2"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53116D4F"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5E9B4AE3"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SITEQUAL</w:t>
                            </w:r>
                          </w:p>
                        </w:tc>
                        <w:tc>
                          <w:tcPr>
                            <w:tcW w:w="2353" w:type="dxa"/>
                            <w:tcBorders>
                              <w:top w:val="single" w:sz="4" w:space="0" w:color="auto"/>
                              <w:left w:val="single" w:sz="4" w:space="0" w:color="auto"/>
                            </w:tcBorders>
                            <w:shd w:val="clear" w:color="auto" w:fill="auto"/>
                            <w:vAlign w:val="center"/>
                            <w:hideMark/>
                          </w:tcPr>
                          <w:p w14:paraId="0694C27B"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1. Ease of use</w:t>
                            </w:r>
                          </w:p>
                        </w:tc>
                        <w:tc>
                          <w:tcPr>
                            <w:tcW w:w="2693" w:type="dxa"/>
                            <w:tcBorders>
                              <w:top w:val="single" w:sz="4" w:space="0" w:color="auto"/>
                              <w:right w:val="single" w:sz="4" w:space="0" w:color="auto"/>
                            </w:tcBorders>
                            <w:shd w:val="clear" w:color="auto" w:fill="auto"/>
                            <w:vAlign w:val="center"/>
                            <w:hideMark/>
                          </w:tcPr>
                          <w:p w14:paraId="13F59E4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Processing speed</w:t>
                            </w:r>
                          </w:p>
                        </w:tc>
                      </w:tr>
                      <w:tr w:rsidR="002F3CDE" w:rsidRPr="00B3679C" w14:paraId="71429C92"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35410301"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A1D1615"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68E4D98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Aesthetic design</w:t>
                            </w:r>
                          </w:p>
                        </w:tc>
                        <w:tc>
                          <w:tcPr>
                            <w:tcW w:w="2693" w:type="dxa"/>
                            <w:tcBorders>
                              <w:top w:val="nil"/>
                              <w:bottom w:val="single" w:sz="4" w:space="0" w:color="auto"/>
                              <w:right w:val="single" w:sz="4" w:space="0" w:color="auto"/>
                            </w:tcBorders>
                            <w:shd w:val="clear" w:color="auto" w:fill="auto"/>
                            <w:vAlign w:val="center"/>
                            <w:hideMark/>
                          </w:tcPr>
                          <w:p w14:paraId="2E78F458"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w:t>
                            </w:r>
                          </w:p>
                        </w:tc>
                      </w:tr>
                      <w:tr w:rsidR="002F3CDE" w:rsidRPr="00B3679C" w14:paraId="558CC529" w14:textId="77777777" w:rsidTr="007D2FF4">
                        <w:trPr>
                          <w:trHeight w:val="320"/>
                        </w:trPr>
                        <w:tc>
                          <w:tcPr>
                            <w:tcW w:w="540" w:type="dxa"/>
                            <w:vMerge w:val="restart"/>
                            <w:tcBorders>
                              <w:top w:val="nil"/>
                              <w:left w:val="single" w:sz="8" w:space="0" w:color="002C63"/>
                              <w:bottom w:val="single" w:sz="8" w:space="0" w:color="002C63"/>
                              <w:right w:val="single" w:sz="8" w:space="0" w:color="002C63"/>
                            </w:tcBorders>
                            <w:shd w:val="clear" w:color="auto" w:fill="auto"/>
                            <w:vAlign w:val="center"/>
                            <w:hideMark/>
                          </w:tcPr>
                          <w:p w14:paraId="237D8D9E"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6</w:t>
                            </w:r>
                          </w:p>
                        </w:tc>
                        <w:tc>
                          <w:tcPr>
                            <w:tcW w:w="1634" w:type="dxa"/>
                            <w:vMerge w:val="restart"/>
                            <w:tcBorders>
                              <w:top w:val="nil"/>
                              <w:left w:val="single" w:sz="8" w:space="0" w:color="002C63"/>
                              <w:bottom w:val="single" w:sz="8" w:space="0" w:color="002C63"/>
                              <w:right w:val="single" w:sz="4" w:space="0" w:color="auto"/>
                            </w:tcBorders>
                            <w:shd w:val="clear" w:color="auto" w:fill="auto"/>
                            <w:vAlign w:val="center"/>
                            <w:hideMark/>
                          </w:tcPr>
                          <w:p w14:paraId="22AEB48D" w14:textId="77777777" w:rsidR="002F3CDE" w:rsidRPr="00B3679C" w:rsidRDefault="002F3CDE" w:rsidP="007D2FF4">
                            <w:pPr>
                              <w:autoSpaceDE/>
                              <w:spacing w:before="0" w:after="0" w:line="240" w:lineRule="auto"/>
                              <w:jc w:val="center"/>
                              <w:rPr>
                                <w:rFonts w:eastAsia="Times New Roman" w:cs="Times New Roman"/>
                                <w:color w:val="000000"/>
                                <w:sz w:val="22"/>
                                <w:szCs w:val="22"/>
                                <w:lang w:val="en-US" w:eastAsia="en-US"/>
                              </w:rPr>
                            </w:pPr>
                            <w:proofErr w:type="spellStart"/>
                            <w:r w:rsidRPr="00B3679C">
                              <w:rPr>
                                <w:rFonts w:eastAsia="Times New Roman" w:cs="Times New Roman"/>
                                <w:color w:val="000000"/>
                                <w:sz w:val="22"/>
                                <w:szCs w:val="22"/>
                                <w:lang w:val="en-US" w:eastAsia="en-US"/>
                              </w:rPr>
                              <w:t>NetQual</w:t>
                            </w:r>
                            <w:proofErr w:type="spellEnd"/>
                          </w:p>
                        </w:tc>
                        <w:tc>
                          <w:tcPr>
                            <w:tcW w:w="2353" w:type="dxa"/>
                            <w:tcBorders>
                              <w:top w:val="single" w:sz="4" w:space="0" w:color="auto"/>
                              <w:left w:val="single" w:sz="4" w:space="0" w:color="auto"/>
                            </w:tcBorders>
                            <w:shd w:val="clear" w:color="auto" w:fill="auto"/>
                            <w:vAlign w:val="center"/>
                            <w:hideMark/>
                          </w:tcPr>
                          <w:p w14:paraId="23514A0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bookmarkStart w:id="26" w:name="RANGE!C16"/>
                            <w:r w:rsidRPr="00B3679C">
                              <w:rPr>
                                <w:rFonts w:eastAsia="Times New Roman" w:cs="Times New Roman"/>
                                <w:color w:val="000000"/>
                                <w:sz w:val="22"/>
                                <w:szCs w:val="22"/>
                                <w:lang w:val="en-US" w:eastAsia="en-US"/>
                              </w:rPr>
                              <w:t>1. Information</w:t>
                            </w:r>
                            <w:bookmarkEnd w:id="26"/>
                          </w:p>
                        </w:tc>
                        <w:tc>
                          <w:tcPr>
                            <w:tcW w:w="2693" w:type="dxa"/>
                            <w:tcBorders>
                              <w:top w:val="single" w:sz="4" w:space="0" w:color="auto"/>
                              <w:right w:val="single" w:sz="4" w:space="0" w:color="auto"/>
                            </w:tcBorders>
                            <w:shd w:val="clear" w:color="auto" w:fill="auto"/>
                            <w:vAlign w:val="center"/>
                            <w:hideMark/>
                          </w:tcPr>
                          <w:p w14:paraId="0090FED4"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4. Security/Privacy</w:t>
                            </w:r>
                          </w:p>
                        </w:tc>
                      </w:tr>
                      <w:tr w:rsidR="002F3CDE" w:rsidRPr="00B3679C" w14:paraId="085A095A"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14748DF0"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5675FF89"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tcBorders>
                            <w:shd w:val="clear" w:color="auto" w:fill="auto"/>
                            <w:vAlign w:val="center"/>
                            <w:hideMark/>
                          </w:tcPr>
                          <w:p w14:paraId="07D91253"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2. Ease of use</w:t>
                            </w:r>
                          </w:p>
                        </w:tc>
                        <w:tc>
                          <w:tcPr>
                            <w:tcW w:w="2693" w:type="dxa"/>
                            <w:tcBorders>
                              <w:top w:val="nil"/>
                              <w:right w:val="single" w:sz="4" w:space="0" w:color="auto"/>
                            </w:tcBorders>
                            <w:shd w:val="clear" w:color="auto" w:fill="auto"/>
                            <w:vAlign w:val="center"/>
                            <w:hideMark/>
                          </w:tcPr>
                          <w:p w14:paraId="2DA0AEA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5. Site design</w:t>
                            </w:r>
                          </w:p>
                        </w:tc>
                      </w:tr>
                      <w:tr w:rsidR="002F3CDE" w:rsidRPr="00B3679C" w14:paraId="6B178B50" w14:textId="77777777" w:rsidTr="007D2FF4">
                        <w:trPr>
                          <w:trHeight w:val="320"/>
                        </w:trPr>
                        <w:tc>
                          <w:tcPr>
                            <w:tcW w:w="540" w:type="dxa"/>
                            <w:vMerge/>
                            <w:tcBorders>
                              <w:top w:val="nil"/>
                              <w:left w:val="single" w:sz="8" w:space="0" w:color="002C63"/>
                              <w:bottom w:val="single" w:sz="8" w:space="0" w:color="002C63"/>
                              <w:right w:val="single" w:sz="8" w:space="0" w:color="002C63"/>
                            </w:tcBorders>
                            <w:vAlign w:val="center"/>
                            <w:hideMark/>
                          </w:tcPr>
                          <w:p w14:paraId="012587C2"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1634" w:type="dxa"/>
                            <w:vMerge/>
                            <w:tcBorders>
                              <w:top w:val="nil"/>
                              <w:left w:val="single" w:sz="8" w:space="0" w:color="002C63"/>
                              <w:bottom w:val="single" w:sz="8" w:space="0" w:color="002C63"/>
                              <w:right w:val="single" w:sz="4" w:space="0" w:color="auto"/>
                            </w:tcBorders>
                            <w:vAlign w:val="center"/>
                            <w:hideMark/>
                          </w:tcPr>
                          <w:p w14:paraId="17D5CA96"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p>
                        </w:tc>
                        <w:tc>
                          <w:tcPr>
                            <w:tcW w:w="2353" w:type="dxa"/>
                            <w:tcBorders>
                              <w:top w:val="nil"/>
                              <w:left w:val="single" w:sz="4" w:space="0" w:color="auto"/>
                              <w:bottom w:val="single" w:sz="4" w:space="0" w:color="auto"/>
                            </w:tcBorders>
                            <w:shd w:val="clear" w:color="auto" w:fill="auto"/>
                            <w:vAlign w:val="center"/>
                            <w:hideMark/>
                          </w:tcPr>
                          <w:p w14:paraId="7FC99D4E"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3. Reliabi</w:t>
                            </w:r>
                            <w:r w:rsidRPr="00B3679C">
                              <w:rPr>
                                <w:rFonts w:eastAsia="Times New Roman" w:cs="Times New Roman"/>
                                <w:color w:val="000000"/>
                                <w:sz w:val="22"/>
                                <w:szCs w:val="22"/>
                                <w:lang w:val="en-US" w:eastAsia="en-US"/>
                              </w:rPr>
                              <w:t>l</w:t>
                            </w:r>
                            <w:r w:rsidRPr="00B3679C">
                              <w:rPr>
                                <w:rFonts w:eastAsia="Times New Roman" w:cs="Times New Roman"/>
                                <w:color w:val="000000"/>
                                <w:sz w:val="22"/>
                                <w:szCs w:val="22"/>
                                <w:lang w:val="en-US" w:eastAsia="en-US"/>
                              </w:rPr>
                              <w:t>ity/Fulfillment</w:t>
                            </w:r>
                          </w:p>
                        </w:tc>
                        <w:tc>
                          <w:tcPr>
                            <w:tcW w:w="2693" w:type="dxa"/>
                            <w:tcBorders>
                              <w:top w:val="nil"/>
                              <w:bottom w:val="single" w:sz="4" w:space="0" w:color="auto"/>
                              <w:right w:val="single" w:sz="4" w:space="0" w:color="auto"/>
                            </w:tcBorders>
                            <w:shd w:val="clear" w:color="auto" w:fill="auto"/>
                            <w:vAlign w:val="center"/>
                            <w:hideMark/>
                          </w:tcPr>
                          <w:p w14:paraId="74A4A33F" w14:textId="77777777" w:rsidR="002F3CDE" w:rsidRPr="00B3679C" w:rsidRDefault="002F3CDE" w:rsidP="007D2FF4">
                            <w:pPr>
                              <w:autoSpaceDE/>
                              <w:spacing w:before="0" w:after="0" w:line="240" w:lineRule="auto"/>
                              <w:jc w:val="left"/>
                              <w:rPr>
                                <w:rFonts w:eastAsia="Times New Roman" w:cs="Times New Roman"/>
                                <w:color w:val="000000"/>
                                <w:sz w:val="22"/>
                                <w:szCs w:val="22"/>
                                <w:lang w:val="en-US" w:eastAsia="en-US"/>
                              </w:rPr>
                            </w:pPr>
                            <w:r w:rsidRPr="00B3679C">
                              <w:rPr>
                                <w:rFonts w:eastAsia="Times New Roman" w:cs="Times New Roman"/>
                                <w:color w:val="000000"/>
                                <w:sz w:val="22"/>
                                <w:szCs w:val="22"/>
                                <w:lang w:val="en-US" w:eastAsia="en-US"/>
                              </w:rPr>
                              <w:t> </w:t>
                            </w:r>
                          </w:p>
                        </w:tc>
                      </w:tr>
                    </w:tbl>
                    <w:p w14:paraId="20297F16" w14:textId="77777777" w:rsidR="002F3CDE" w:rsidRDefault="002F3CDE"/>
                  </w:txbxContent>
                </v:textbox>
                <w10:anchorlock/>
              </v:shape>
            </w:pict>
          </mc:Fallback>
        </mc:AlternateContent>
      </w:r>
    </w:p>
    <w:p w14:paraId="367CFF9F" w14:textId="431595E7" w:rsidR="00B764A0" w:rsidRDefault="00B764A0" w:rsidP="00ED16BD">
      <w:r>
        <w:t>In general, the literature indicated that five dimensions are repeated systematically: information, website design, ease of use, security/privacy and reliability</w:t>
      </w:r>
      <w:sdt>
        <w:sdtPr>
          <w:id w:val="-2089686395"/>
          <w:citation/>
        </w:sdtPr>
        <w:sdtContent>
          <w:r w:rsidR="00F84403">
            <w:fldChar w:fldCharType="begin"/>
          </w:r>
          <w:r w:rsidR="00F84403">
            <w:rPr>
              <w:lang w:val="en-US"/>
            </w:rPr>
            <w:instrText xml:space="preserve"> CITATION Bre11 \l 1033 </w:instrText>
          </w:r>
          <w:r w:rsidR="00F84403">
            <w:fldChar w:fldCharType="separate"/>
          </w:r>
          <w:r w:rsidR="00EB6FB4">
            <w:rPr>
              <w:noProof/>
              <w:lang w:val="en-US"/>
            </w:rPr>
            <w:t xml:space="preserve"> </w:t>
          </w:r>
          <w:r w:rsidR="00EB6FB4" w:rsidRPr="00EB6FB4">
            <w:rPr>
              <w:noProof/>
              <w:lang w:val="en-US"/>
            </w:rPr>
            <w:t>[</w:t>
          </w:r>
          <w:hyperlink w:anchor="Bre11" w:history="1">
            <w:r w:rsidR="00EB6FB4" w:rsidRPr="00EB6FB4">
              <w:rPr>
                <w:rStyle w:val="Tiitellehtautor"/>
                <w:noProof/>
                <w:lang w:val="en-US"/>
              </w:rPr>
              <w:t>25</w:t>
            </w:r>
          </w:hyperlink>
          <w:r w:rsidR="00EB6FB4" w:rsidRPr="00EB6FB4">
            <w:rPr>
              <w:noProof/>
              <w:lang w:val="en-US"/>
            </w:rPr>
            <w:t>]</w:t>
          </w:r>
          <w:r w:rsidR="00F84403">
            <w:fldChar w:fldCharType="end"/>
          </w:r>
        </w:sdtContent>
      </w:sdt>
      <w:r w:rsidR="00F84403">
        <w:t>.</w:t>
      </w:r>
      <w:r w:rsidR="00B8570F">
        <w:t xml:space="preserve"> Eventually all the scales and measurements are different in their dimensions and attributes. On the other hand most researchers have focused on limited variables set instead of a full view of e-SQ</w:t>
      </w:r>
      <w:sdt>
        <w:sdtPr>
          <w:id w:val="-2087217933"/>
          <w:citation/>
        </w:sdtPr>
        <w:sdtContent>
          <w:r w:rsidR="00627ECA">
            <w:fldChar w:fldCharType="begin"/>
          </w:r>
          <w:r w:rsidR="00627ECA">
            <w:rPr>
              <w:lang w:val="en-US"/>
            </w:rPr>
            <w:instrText xml:space="preserve"> CITATION VAZ02 \l 1033 </w:instrText>
          </w:r>
          <w:r w:rsidR="00627ECA">
            <w:fldChar w:fldCharType="separate"/>
          </w:r>
          <w:r w:rsidR="00EB6FB4">
            <w:rPr>
              <w:noProof/>
              <w:lang w:val="en-US"/>
            </w:rPr>
            <w:t xml:space="preserve"> </w:t>
          </w:r>
          <w:r w:rsidR="00EB6FB4" w:rsidRPr="00EB6FB4">
            <w:rPr>
              <w:noProof/>
              <w:lang w:val="en-US"/>
            </w:rPr>
            <w:t>[</w:t>
          </w:r>
          <w:hyperlink w:anchor="VAZ02" w:history="1">
            <w:r w:rsidR="00EB6FB4" w:rsidRPr="00EB6FB4">
              <w:rPr>
                <w:rStyle w:val="Tiitellehtautor"/>
                <w:noProof/>
                <w:lang w:val="en-US"/>
              </w:rPr>
              <w:t>14</w:t>
            </w:r>
          </w:hyperlink>
          <w:r w:rsidR="00EB6FB4" w:rsidRPr="00EB6FB4">
            <w:rPr>
              <w:noProof/>
              <w:lang w:val="en-US"/>
            </w:rPr>
            <w:t>]</w:t>
          </w:r>
          <w:r w:rsidR="00627ECA">
            <w:fldChar w:fldCharType="end"/>
          </w:r>
        </w:sdtContent>
      </w:sdt>
      <w:r w:rsidR="008C0A1A">
        <w:t>.</w:t>
      </w:r>
    </w:p>
    <w:p w14:paraId="630446B6" w14:textId="2B53BCD4" w:rsidR="00FE00E4" w:rsidRPr="00527325" w:rsidRDefault="00D8737B" w:rsidP="00ED16BD">
      <w:r>
        <w:t xml:space="preserve"> </w:t>
      </w:r>
    </w:p>
    <w:p w14:paraId="0553B2C8" w14:textId="4871B7EB" w:rsidR="00C27F4F" w:rsidRDefault="00681029" w:rsidP="00681029">
      <w:pPr>
        <w:pStyle w:val="Heading2"/>
      </w:pPr>
      <w:bookmarkStart w:id="27" w:name="_Toc332828145"/>
      <w:r>
        <w:lastRenderedPageBreak/>
        <w:t>IT-Services</w:t>
      </w:r>
      <w:bookmarkEnd w:id="27"/>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EB6FB4" w:rsidRPr="00EB6FB4">
            <w:rPr>
              <w:noProof/>
              <w:lang w:val="en-US"/>
            </w:rPr>
            <w:t>[</w:t>
          </w:r>
          <w:hyperlink w:anchor="kri13" w:history="1">
            <w:r w:rsidR="00EB6FB4" w:rsidRPr="00EB6FB4">
              <w:rPr>
                <w:rStyle w:val="Tiitellehtautor"/>
                <w:noProof/>
                <w:lang w:val="en-US"/>
              </w:rPr>
              <w:t>2</w:t>
            </w:r>
          </w:hyperlink>
          <w:r w:rsidR="00EB6FB4" w:rsidRPr="00EB6FB4">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EB6FB4" w:rsidRPr="00EB6FB4">
            <w:rPr>
              <w:noProof/>
              <w:lang w:val="en-US"/>
            </w:rPr>
            <w:t>[</w:t>
          </w:r>
          <w:hyperlink w:anchor="Mar14" w:history="1">
            <w:r w:rsidR="00EB6FB4" w:rsidRPr="00EB6FB4">
              <w:rPr>
                <w:rStyle w:val="Tiitellehtautor"/>
                <w:noProof/>
                <w:lang w:val="en-US"/>
              </w:rPr>
              <w:t>26</w:t>
            </w:r>
          </w:hyperlink>
          <w:r w:rsidR="00EB6FB4" w:rsidRPr="00EB6FB4">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8" w:name="_Toc332828146"/>
      <w:r>
        <w:t>E</w:t>
      </w:r>
      <w:r w:rsidR="00312131">
        <w:t>-commerce</w:t>
      </w:r>
      <w:bookmarkEnd w:id="28"/>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1447D431" w14:textId="77777777" w:rsidR="00F52C74" w:rsidRPr="00F52C74" w:rsidRDefault="00F52C74" w:rsidP="00F52C74">
      <w:pPr>
        <w:rPr>
          <w:lang w:val="en-GB"/>
        </w:rPr>
      </w:pPr>
      <w:r w:rsidRPr="00F52C74">
        <w:rPr>
          <w:lang w:val="en-GB"/>
        </w:rPr>
        <w:t>Service quality is one of the key factors in determining the success or failure of e-commerce</w:t>
      </w:r>
      <w:sdt>
        <w:sdtPr>
          <w:rPr>
            <w:lang w:val="en-GB"/>
          </w:rPr>
          <w:id w:val="-46298093"/>
          <w:citation/>
        </w:sdtPr>
        <w:sdtContent>
          <w:r w:rsidRPr="00F52C74">
            <w:rPr>
              <w:lang w:val="en-GB"/>
            </w:rPr>
            <w:fldChar w:fldCharType="begin"/>
          </w:r>
          <w:r w:rsidRPr="00F52C74">
            <w:rPr>
              <w:lang w:val="en-US"/>
            </w:rPr>
            <w:instrText xml:space="preserve"> CITATION Had14 \l 1033 </w:instrText>
          </w:r>
          <w:r w:rsidRPr="00F52C74">
            <w:rPr>
              <w:lang w:val="en-GB"/>
            </w:rPr>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Pr="00F52C74">
            <w:rPr>
              <w:lang w:val="en-GB"/>
            </w:rPr>
            <w:fldChar w:fldCharType="end"/>
          </w:r>
        </w:sdtContent>
      </w:sdt>
      <w:r w:rsidRPr="00F52C74">
        <w:rPr>
          <w:lang w:val="en-GB"/>
        </w:rPr>
        <w:t>.</w:t>
      </w:r>
    </w:p>
    <w:p w14:paraId="76FE6497" w14:textId="658510F8" w:rsidR="005268D3" w:rsidRDefault="000F5925" w:rsidP="00283E1F">
      <w:pPr>
        <w:pStyle w:val="Heading2"/>
      </w:pPr>
      <w:bookmarkStart w:id="29" w:name="_Toc332828147"/>
      <w:r>
        <w:t>E</w:t>
      </w:r>
      <w:r w:rsidR="006606B5">
        <w:t>-government</w:t>
      </w:r>
      <w:bookmarkEnd w:id="29"/>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EB6FB4" w:rsidRPr="00EB6FB4">
            <w:rPr>
              <w:noProof/>
              <w:lang w:val="en-US"/>
            </w:rPr>
            <w:t>[</w:t>
          </w:r>
          <w:hyperlink w:anchor="AAl08" w:history="1">
            <w:r w:rsidR="00EB6FB4" w:rsidRPr="00EB6FB4">
              <w:rPr>
                <w:rStyle w:val="Tiitellehtautor"/>
                <w:noProof/>
                <w:lang w:val="en-US"/>
              </w:rPr>
              <w:t>27</w:t>
            </w:r>
          </w:hyperlink>
          <w:r w:rsidR="00EB6FB4" w:rsidRPr="00EB6FB4">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EB6FB4" w:rsidRPr="00EB6FB4">
            <w:rPr>
              <w:noProof/>
              <w:lang w:val="en-US"/>
            </w:rPr>
            <w:t>[</w:t>
          </w:r>
          <w:hyperlink w:anchor="HLi09" w:history="1">
            <w:r w:rsidR="00EB6FB4" w:rsidRPr="00EB6FB4">
              <w:rPr>
                <w:rStyle w:val="Tiitellehtautor"/>
                <w:noProof/>
                <w:lang w:val="en-US"/>
              </w:rPr>
              <w:t>29</w:t>
            </w:r>
          </w:hyperlink>
          <w:r w:rsidR="00EB6FB4" w:rsidRPr="00EB6FB4">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EB6FB4" w:rsidRPr="00EB6FB4">
            <w:rPr>
              <w:noProof/>
              <w:highlight w:val="yellow"/>
              <w:lang w:val="en-US"/>
            </w:rPr>
            <w:t>[</w:t>
          </w:r>
          <w:hyperlink w:anchor="Dem09" w:history="1">
            <w:r w:rsidR="00EB6FB4" w:rsidRPr="00EB6FB4">
              <w:rPr>
                <w:rStyle w:val="Tiitellehtautor"/>
                <w:noProof/>
                <w:highlight w:val="yellow"/>
                <w:lang w:val="en-US"/>
              </w:rPr>
              <w:t>30</w:t>
            </w:r>
          </w:hyperlink>
          <w:r w:rsidR="00EB6FB4" w:rsidRPr="00EB6FB4">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EB6FB4" w:rsidRPr="00EB6FB4">
            <w:rPr>
              <w:noProof/>
              <w:lang w:val="en-US"/>
            </w:rPr>
            <w:t>[</w:t>
          </w:r>
          <w:hyperlink w:anchor="CHa07" w:history="1">
            <w:r w:rsidR="00EB6FB4" w:rsidRPr="00EB6FB4">
              <w:rPr>
                <w:rStyle w:val="Tiitellehtautor"/>
                <w:noProof/>
                <w:lang w:val="en-US"/>
              </w:rPr>
              <w:t>31</w:t>
            </w:r>
          </w:hyperlink>
          <w:r w:rsidR="00EB6FB4" w:rsidRPr="00EB6FB4">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EB6FB4" w:rsidRPr="00EB6FB4">
            <w:rPr>
              <w:noProof/>
              <w:lang w:val="en-US"/>
            </w:rPr>
            <w:t>[</w:t>
          </w:r>
          <w:hyperlink w:anchor="CWT" w:history="1">
            <w:r w:rsidR="00EB6FB4" w:rsidRPr="00EB6FB4">
              <w:rPr>
                <w:rStyle w:val="Tiitellehtautor"/>
                <w:noProof/>
                <w:lang w:val="en-US"/>
              </w:rPr>
              <w:t>32</w:t>
            </w:r>
          </w:hyperlink>
          <w:r w:rsidR="00EB6FB4" w:rsidRPr="00EB6FB4">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fldChar w:fldCharType="end"/>
          </w:r>
        </w:sdtContent>
      </w:sdt>
      <w:r w:rsidR="002E4B7D">
        <w:t>.</w:t>
      </w:r>
    </w:p>
    <w:p w14:paraId="408968A5" w14:textId="69404FF4" w:rsidR="00283E1F" w:rsidRDefault="000F5925" w:rsidP="00283E1F">
      <w:pPr>
        <w:pStyle w:val="Heading2"/>
      </w:pPr>
      <w:bookmarkStart w:id="30" w:name="_Toc332828148"/>
      <w:r>
        <w:lastRenderedPageBreak/>
        <w:t>E</w:t>
      </w:r>
      <w:r w:rsidR="00283E1F">
        <w:t>-infrastructure</w:t>
      </w:r>
      <w:bookmarkEnd w:id="30"/>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EB6FB4">
            <w:rPr>
              <w:noProof/>
              <w:lang w:val="en-US"/>
            </w:rPr>
            <w:t xml:space="preserve"> </w:t>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EB6FB4" w:rsidRPr="00EB6FB4">
            <w:rPr>
              <w:noProof/>
              <w:lang w:val="en-US"/>
            </w:rPr>
            <w:t>[</w:t>
          </w:r>
          <w:hyperlink w:anchor="Owe13" w:history="1">
            <w:r w:rsidR="00EB6FB4" w:rsidRPr="00EB6FB4">
              <w:rPr>
                <w:rStyle w:val="Tiitellehtautor"/>
                <w:noProof/>
                <w:lang w:val="en-US"/>
              </w:rPr>
              <w:t>28</w:t>
            </w:r>
          </w:hyperlink>
          <w:r w:rsidR="00EB6FB4" w:rsidRPr="00EB6FB4">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1" w:name="_Toc332828149"/>
      <w:r>
        <w:t>E</w:t>
      </w:r>
      <w:r w:rsidR="00283E1F">
        <w:t>-services Providers</w:t>
      </w:r>
      <w:bookmarkEnd w:id="31"/>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EB6FB4" w:rsidRPr="00EB6FB4">
            <w:rPr>
              <w:noProof/>
              <w:lang w:val="en-US"/>
            </w:rPr>
            <w:t>[</w:t>
          </w:r>
          <w:hyperlink w:anchor="Egi10" w:history="1">
            <w:r w:rsidR="00EB6FB4" w:rsidRPr="00EB6FB4">
              <w:rPr>
                <w:rStyle w:val="Tiitellehtautor"/>
                <w:noProof/>
                <w:lang w:val="en-US"/>
              </w:rPr>
              <w:t>34</w:t>
            </w:r>
          </w:hyperlink>
          <w:r w:rsidR="00EB6FB4" w:rsidRPr="00EB6FB4">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79502B1B" w14:textId="4AAB5912" w:rsidR="00ED1792" w:rsidRDefault="00ED1792" w:rsidP="00ED1792">
      <w:pPr>
        <w:pStyle w:val="Heading2"/>
      </w:pPr>
      <w:bookmarkStart w:id="32" w:name="_Toc332828150"/>
      <w:r>
        <w:t>Online environment vs. Traditional business</w:t>
      </w:r>
      <w:bookmarkEnd w:id="32"/>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EB6FB4" w:rsidRPr="00EB6FB4">
            <w:rPr>
              <w:noProof/>
              <w:lang w:val="en-US"/>
            </w:rPr>
            <w:t>[</w:t>
          </w:r>
          <w:hyperlink w:anchor="RLa10" w:history="1">
            <w:r w:rsidR="00EB6FB4" w:rsidRPr="00EB6FB4">
              <w:rPr>
                <w:rStyle w:val="Tiitellehtautor"/>
                <w:noProof/>
                <w:lang w:val="en-US"/>
              </w:rPr>
              <w:t>35</w:t>
            </w:r>
          </w:hyperlink>
          <w:r w:rsidR="00EB6FB4" w:rsidRPr="00EB6FB4">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EB6FB4">
            <w:rPr>
              <w:noProof/>
              <w:lang w:val="en-US"/>
            </w:rPr>
            <w:t xml:space="preserve"> </w:t>
          </w:r>
          <w:r w:rsidR="00EB6FB4" w:rsidRPr="00EB6FB4">
            <w:rPr>
              <w:noProof/>
              <w:lang w:val="en-US"/>
            </w:rPr>
            <w:t>[</w:t>
          </w:r>
          <w:hyperlink w:anchor="JSa03" w:history="1">
            <w:r w:rsidR="00EB6FB4" w:rsidRPr="00EB6FB4">
              <w:rPr>
                <w:rStyle w:val="Tiitellehtautor"/>
                <w:noProof/>
                <w:lang w:val="en-US"/>
              </w:rPr>
              <w:t>3</w:t>
            </w:r>
          </w:hyperlink>
          <w:r w:rsidR="00EB6FB4" w:rsidRPr="00EB6FB4">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EB6FB4">
            <w:rPr>
              <w:noProof/>
              <w:lang w:val="en-US"/>
            </w:rPr>
            <w:t xml:space="preserve"> </w:t>
          </w:r>
          <w:r w:rsidR="00EB6FB4" w:rsidRPr="00EB6FB4">
            <w:rPr>
              <w:noProof/>
              <w:lang w:val="en-US"/>
            </w:rPr>
            <w:t>[</w:t>
          </w:r>
          <w:hyperlink w:anchor="MFa07" w:history="1">
            <w:r w:rsidR="00EB6FB4" w:rsidRPr="00EB6FB4">
              <w:rPr>
                <w:rStyle w:val="Tiitellehtautor"/>
                <w:noProof/>
                <w:lang w:val="en-US"/>
              </w:rPr>
              <w:t>36</w:t>
            </w:r>
          </w:hyperlink>
          <w:r w:rsidR="00EB6FB4" w:rsidRPr="00EB6FB4">
            <w:rPr>
              <w:noProof/>
              <w:lang w:val="en-US"/>
            </w:rPr>
            <w:t>]</w:t>
          </w:r>
          <w:r>
            <w:fldChar w:fldCharType="end"/>
          </w:r>
        </w:sdtContent>
      </w:sdt>
      <w:r w:rsidR="000A203B">
        <w:t>.</w:t>
      </w:r>
    </w:p>
    <w:p w14:paraId="6F1CC52F" w14:textId="7F3E4ABC" w:rsidR="002D6FAC" w:rsidRDefault="0053581B" w:rsidP="002D6FAC">
      <w:pPr>
        <w:pStyle w:val="Heading2"/>
      </w:pPr>
      <w:bookmarkStart w:id="33" w:name="_Toc332828151"/>
      <w:r>
        <w:lastRenderedPageBreak/>
        <w:t>Chapter</w:t>
      </w:r>
      <w:r w:rsidR="002D6FAC">
        <w:t xml:space="preserve"> summary</w:t>
      </w:r>
      <w:bookmarkEnd w:id="33"/>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2F8821BE">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4" w:name="_Toc332828152"/>
      <w:r>
        <w:lastRenderedPageBreak/>
        <w:t xml:space="preserve">The </w:t>
      </w:r>
      <w:r w:rsidR="00283E1F">
        <w:t>e-service concept</w:t>
      </w:r>
      <w:r>
        <w:t xml:space="preserve"> and four dimensions</w:t>
      </w:r>
      <w:bookmarkEnd w:id="34"/>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5" w:name="_Toc332828153"/>
      <w:r>
        <w:t>Four dimensions for e-service</w:t>
      </w:r>
      <w:r w:rsidR="00D13CF1">
        <w:t>s</w:t>
      </w:r>
      <w:r>
        <w:t xml:space="preserve"> (AUES)</w:t>
      </w:r>
      <w:bookmarkEnd w:id="35"/>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B594492" w14:textId="1051C8E9" w:rsidR="00A830C1" w:rsidRDefault="00340F34" w:rsidP="00A830C1">
      <w:r>
        <w:t>Many e-services have been developed and are currently used by individual and organizations, however their usage and quality t</w:t>
      </w:r>
      <w:r w:rsidR="00B80E83">
        <w:t>y</w:t>
      </w:r>
      <w:r>
        <w:t>pically are below the expectations of users.</w:t>
      </w:r>
      <w:r w:rsidR="00A830C1">
        <w:t xml:space="preserve"> </w:t>
      </w:r>
      <w:r w:rsidR="00A830C1">
        <w:t>Diversity on business</w:t>
      </w:r>
      <w:r w:rsidR="00B80E83">
        <w:t>es</w:t>
      </w:r>
      <w:r w:rsidR="00A830C1">
        <w:t xml:space="preserve"> has created a different kind of e-services, therefore is common to find different dimensions to understand e-services quality. </w:t>
      </w:r>
    </w:p>
    <w:p w14:paraId="5256E9EF" w14:textId="51E1D88A" w:rsidR="00A830C1" w:rsidRDefault="00554D90" w:rsidP="00283E1F">
      <w:r>
        <w:t>On this thesis work</w:t>
      </w:r>
      <w:r w:rsidR="00B80E83">
        <w:t xml:space="preserve"> four dimensions</w:t>
      </w:r>
      <w:r>
        <w:t xml:space="preserve"> are </w:t>
      </w:r>
      <w:r>
        <w:t>propose</w:t>
      </w:r>
      <w:r>
        <w:t>d</w:t>
      </w:r>
      <w:r w:rsidR="00B80E83">
        <w:t xml:space="preserve"> for understanding</w:t>
      </w:r>
      <w:r w:rsidR="00A20FBB">
        <w:t xml:space="preserve"> the quality of e-services: (1)Accessibility, (2)Usability, (3)Efficiency, and (4)</w:t>
      </w:r>
      <w:r w:rsidR="00B80E83">
        <w:t>Security, shown in Figure</w:t>
      </w:r>
      <w:r w:rsidR="009475C1">
        <w:t xml:space="preserve"> 2</w:t>
      </w:r>
      <w:r w:rsidR="00B80E83">
        <w:t>.</w:t>
      </w:r>
    </w:p>
    <w:p w14:paraId="5EC51632" w14:textId="474A0B9C" w:rsidR="00A867DA" w:rsidRDefault="00B332FB" w:rsidP="006D648B">
      <w:pPr>
        <w:jc w:val="center"/>
      </w:pPr>
      <w:r>
        <w:rPr>
          <w:noProof/>
          <w:lang w:val="en-US" w:eastAsia="en-US"/>
        </w:rPr>
        <mc:AlternateContent>
          <mc:Choice Requires="wps">
            <w:drawing>
              <wp:inline distT="0" distB="0" distL="0" distR="0" wp14:anchorId="681696FC" wp14:editId="2CA62AE0">
                <wp:extent cx="3502518" cy="2057400"/>
                <wp:effectExtent l="0" t="0" r="0" b="0"/>
                <wp:docPr id="23" name="Text Box 23"/>
                <wp:cNvGraphicFramePr/>
                <a:graphic xmlns:a="http://schemas.openxmlformats.org/drawingml/2006/main">
                  <a:graphicData uri="http://schemas.microsoft.com/office/word/2010/wordprocessingShape">
                    <wps:wsp>
                      <wps:cNvSpPr txBox="1"/>
                      <wps:spPr>
                        <a:xfrm>
                          <a:off x="0" y="0"/>
                          <a:ext cx="3502518"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1" type="#_x0000_t202" style="width:275.8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RJk9Q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" filled="f" stroked="f">
                <v:textbox>
                  <w:txbxContent>
                    <w:p w14:paraId="0C6BA3CA" w14:textId="77777777" w:rsidR="00B332FB" w:rsidRDefault="00B332FB" w:rsidP="006D648B">
                      <w:pPr>
                        <w:keepNext/>
                        <w:jc w:val="center"/>
                      </w:pPr>
                      <w:r>
                        <w:rPr>
                          <w:noProof/>
                          <w:lang w:val="en-US" w:eastAsia="en-US"/>
                        </w:rPr>
                        <w:drawing>
                          <wp:inline distT="0" distB="0" distL="0" distR="0" wp14:anchorId="76A1BDA0" wp14:editId="08673333">
                            <wp:extent cx="1755140" cy="14719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4 at 18.13.52.png"/>
                                    <pic:cNvPicPr/>
                                  </pic:nvPicPr>
                                  <pic:blipFill rotWithShape="1">
                                    <a:blip r:embed="rId11">
                                      <a:alphaModFix/>
                                      <a:extLst>
                                        <a:ext uri="{28A0092B-C50C-407E-A947-70E740481C1C}">
                                          <a14:useLocalDpi xmlns:a14="http://schemas.microsoft.com/office/drawing/2010/main" val="0"/>
                                        </a:ext>
                                      </a:extLst>
                                    </a:blip>
                                    <a:srcRect t="6352" b="7454"/>
                                    <a:stretch/>
                                  </pic:blipFill>
                                  <pic:spPr bwMode="auto">
                                    <a:xfrm>
                                      <a:off x="0" y="0"/>
                                      <a:ext cx="1756859" cy="1473369"/>
                                    </a:xfrm>
                                    <a:prstGeom prst="rect">
                                      <a:avLst/>
                                    </a:prstGeom>
                                    <a:ln>
                                      <a:noFill/>
                                    </a:ln>
                                    <a:extLst>
                                      <a:ext uri="{53640926-AAD7-44d8-BBD7-CCE9431645EC}">
                                        <a14:shadowObscured xmlns:a14="http://schemas.microsoft.com/office/drawing/2010/main"/>
                                      </a:ext>
                                    </a:extLst>
                                  </pic:spPr>
                                </pic:pic>
                              </a:graphicData>
                            </a:graphic>
                          </wp:inline>
                        </w:drawing>
                      </w:r>
                    </w:p>
                    <w:p w14:paraId="18773BDA" w14:textId="3E671CD7" w:rsidR="00B332FB" w:rsidRDefault="00B332FB" w:rsidP="006D648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Four </w:t>
                      </w:r>
                      <w:r w:rsidR="006B22CA">
                        <w:t>Qualitative d</w:t>
                      </w:r>
                      <w:r>
                        <w:t>imensions for e-services</w:t>
                      </w:r>
                    </w:p>
                    <w:p w14:paraId="5D45FDFF" w14:textId="3AD159B7" w:rsidR="00B332FB" w:rsidRDefault="00B332FB" w:rsidP="006D648B">
                      <w:pPr>
                        <w:jc w:val="center"/>
                      </w:pPr>
                    </w:p>
                  </w:txbxContent>
                </v:textbox>
                <w10:anchorlock/>
              </v:shape>
            </w:pict>
          </mc:Fallback>
        </mc:AlternateContent>
      </w:r>
    </w:p>
    <w:p w14:paraId="5C7BDD6D" w14:textId="77777777" w:rsidR="00B332FB" w:rsidRDefault="00B332FB" w:rsidP="00283E1F"/>
    <w:p w14:paraId="01ED66F7" w14:textId="0B93C210" w:rsidR="00B80E83" w:rsidRPr="003C3FEB" w:rsidRDefault="00B80E83" w:rsidP="00283E1F">
      <w:r>
        <w:t>We define each dimension and set an hypothesis for each one as follows:</w:t>
      </w:r>
    </w:p>
    <w:p w14:paraId="5EE4FAD0" w14:textId="3377FE12" w:rsidR="00283E1F" w:rsidRDefault="00283E1F" w:rsidP="004B4B66">
      <w:pPr>
        <w:pStyle w:val="Heading3"/>
      </w:pPr>
      <w:bookmarkStart w:id="36" w:name="_Toc332828154"/>
      <w:r>
        <w:t>Accessibility</w:t>
      </w:r>
      <w:bookmarkEnd w:id="36"/>
      <w:r w:rsidR="00440A13">
        <w:t xml:space="preserve"> dimension</w:t>
      </w:r>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1D5AD155" w:rsidR="00283E1F" w:rsidRDefault="00283E1F" w:rsidP="004B4B66">
      <w:pPr>
        <w:pStyle w:val="Heading3"/>
        <w:numPr>
          <w:ilvl w:val="2"/>
          <w:numId w:val="38"/>
        </w:numPr>
      </w:pPr>
      <w:bookmarkStart w:id="37" w:name="_Toc332828155"/>
      <w:r>
        <w:lastRenderedPageBreak/>
        <w:t>Usability</w:t>
      </w:r>
      <w:bookmarkEnd w:id="37"/>
      <w:r w:rsidR="00440A13">
        <w:t xml:space="preserve"> dimension</w:t>
      </w:r>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401D66B9" w:rsidR="00283E1F" w:rsidRDefault="00283E1F" w:rsidP="00E54189">
      <w:pPr>
        <w:pStyle w:val="Heading3"/>
      </w:pPr>
      <w:bookmarkStart w:id="38" w:name="_Toc332828156"/>
      <w:r>
        <w:t>Efficiency</w:t>
      </w:r>
      <w:bookmarkEnd w:id="38"/>
      <w:r w:rsidR="00440A13">
        <w:t xml:space="preserve"> dimension</w:t>
      </w:r>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EB6FB4">
            <w:rPr>
              <w:noProof/>
              <w:lang w:val="en-US"/>
            </w:rPr>
            <w:t xml:space="preserve"> </w:t>
          </w:r>
          <w:r w:rsidR="00EB6FB4" w:rsidRPr="00EB6FB4">
            <w:rPr>
              <w:noProof/>
              <w:lang w:val="en-US"/>
            </w:rPr>
            <w:t>[</w:t>
          </w:r>
          <w:hyperlink w:anchor="Moh" w:history="1">
            <w:r w:rsidR="00EB6FB4" w:rsidRPr="00EB6FB4">
              <w:rPr>
                <w:rStyle w:val="Tiitellehtautor"/>
                <w:noProof/>
                <w:lang w:val="en-US"/>
              </w:rPr>
              <w:t>6</w:t>
            </w:r>
          </w:hyperlink>
          <w:r w:rsidR="00EB6FB4" w:rsidRPr="00EB6FB4">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42FA8D91" w:rsidR="00283E1F" w:rsidRDefault="00283E1F" w:rsidP="00E54189">
      <w:pPr>
        <w:pStyle w:val="Heading3"/>
      </w:pPr>
      <w:bookmarkStart w:id="39" w:name="_Toc332828157"/>
      <w:r>
        <w:t>Security</w:t>
      </w:r>
      <w:bookmarkEnd w:id="39"/>
      <w:r w:rsidR="00440A13">
        <w:t xml:space="preserve"> dimension</w:t>
      </w:r>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5144083F" w14:textId="141EE092" w:rsidR="00EF48FA" w:rsidRDefault="00DE4501" w:rsidP="00EF48FA">
      <w:r>
        <w:t xml:space="preserve"> /* how is e-service concept defined in terms of AUES? */</w:t>
      </w:r>
    </w:p>
    <w:p w14:paraId="4AD224D7" w14:textId="61794672" w:rsidR="00B65B50" w:rsidRDefault="00B65B50" w:rsidP="00B65B50">
      <w:pPr>
        <w:pStyle w:val="Heading2"/>
      </w:pPr>
      <w:bookmarkStart w:id="40" w:name="_Toc332828158"/>
      <w:r>
        <w:t>Chapter Summary</w:t>
      </w:r>
      <w:bookmarkEnd w:id="40"/>
    </w:p>
    <w:p w14:paraId="75851F8F" w14:textId="4068ACA5" w:rsidR="00E54189" w:rsidRDefault="00E54189" w:rsidP="00E54189">
      <w:pPr>
        <w:pStyle w:val="Heading1"/>
      </w:pPr>
      <w:bookmarkStart w:id="41" w:name="_Toc332828159"/>
      <w:r>
        <w:lastRenderedPageBreak/>
        <w:t>Conceptual model for understanding e-services qualit</w:t>
      </w:r>
      <w:r w:rsidR="007F6272">
        <w:t>ative characteristics</w:t>
      </w:r>
      <w:bookmarkEnd w:id="41"/>
    </w:p>
    <w:p w14:paraId="651EF7A3" w14:textId="378EA90A" w:rsid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EB6FB4" w:rsidRPr="00EB6FB4">
            <w:rPr>
              <w:noProof/>
              <w:lang w:val="en-US"/>
            </w:rPr>
            <w:t>[</w:t>
          </w:r>
          <w:hyperlink w:anchor="NSe06" w:history="1">
            <w:r w:rsidR="00EB6FB4" w:rsidRPr="00EB6FB4">
              <w:rPr>
                <w:rStyle w:val="Tiitellehtautor"/>
                <w:noProof/>
                <w:lang w:val="en-US"/>
              </w:rPr>
              <w:t>13</w:t>
            </w:r>
          </w:hyperlink>
          <w:r w:rsidR="00EB6FB4" w:rsidRPr="00EB6FB4">
            <w:rPr>
              <w:noProof/>
              <w:lang w:val="en-US"/>
            </w:rPr>
            <w:t>]</w:t>
          </w:r>
          <w:r>
            <w:fldChar w:fldCharType="end"/>
          </w:r>
        </w:sdtContent>
      </w:sdt>
      <w:r w:rsidR="008B004B">
        <w:t>. Researchers used various dimensions</w:t>
      </w:r>
      <w:r w:rsidR="00461515">
        <w:t xml:space="preserve"> and proposed different quality measurement instruments</w:t>
      </w:r>
      <w:r w:rsidR="008B004B">
        <w:t xml:space="preserve"> for e-SQ based on the field of their study</w:t>
      </w:r>
      <w:r w:rsidR="00461515">
        <w:t xml:space="preserve"> (Section </w:t>
      </w:r>
      <w:r w:rsidR="009675AF">
        <w:t>2.6, Table 1</w:t>
      </w:r>
      <w:r w:rsidR="00461515">
        <w:t>)</w:t>
      </w:r>
      <w:r w:rsidR="008B004B">
        <w:t>.</w:t>
      </w:r>
      <w:r w:rsidR="00375988">
        <w:t xml:space="preserve"> Moreover</w:t>
      </w:r>
      <w:r w:rsidR="008B004B">
        <w:t>,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EB6FB4">
            <w:rPr>
              <w:noProof/>
              <w:lang w:val="en-US"/>
            </w:rPr>
            <w:t xml:space="preserve"> </w:t>
          </w:r>
          <w:r w:rsidR="00EB6FB4" w:rsidRPr="00EB6FB4">
            <w:rPr>
              <w:noProof/>
              <w:lang w:val="en-US"/>
            </w:rPr>
            <w:t>[</w:t>
          </w:r>
          <w:hyperlink w:anchor="Iha14" w:history="1">
            <w:r w:rsidR="00EB6FB4" w:rsidRPr="00EB6FB4">
              <w:rPr>
                <w:rStyle w:val="Tiitellehtautor"/>
                <w:noProof/>
                <w:lang w:val="en-US"/>
              </w:rPr>
              <w:t>40</w:t>
            </w:r>
          </w:hyperlink>
          <w:r w:rsidR="00EB6FB4" w:rsidRPr="00EB6FB4">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EB6FB4" w:rsidRPr="00EB6FB4">
            <w:rPr>
              <w:noProof/>
              <w:lang w:val="en-US"/>
            </w:rPr>
            <w:t>[</w:t>
          </w:r>
          <w:hyperlink w:anchor="ZYa03" w:history="1">
            <w:r w:rsidR="00EB6FB4" w:rsidRPr="00EB6FB4">
              <w:rPr>
                <w:rStyle w:val="Tiitellehtautor"/>
                <w:noProof/>
                <w:lang w:val="en-US"/>
              </w:rPr>
              <w:t>19</w:t>
            </w:r>
          </w:hyperlink>
          <w:r w:rsidR="00EB6FB4" w:rsidRPr="00EB6FB4">
            <w:rPr>
              <w:noProof/>
              <w:lang w:val="en-US"/>
            </w:rPr>
            <w:t>]</w:t>
          </w:r>
          <w:r w:rsidR="00F27137">
            <w:fldChar w:fldCharType="end"/>
          </w:r>
        </w:sdtContent>
      </w:sdt>
      <w:r w:rsidR="00F27137">
        <w:t>.</w:t>
      </w:r>
    </w:p>
    <w:p w14:paraId="5B472724" w14:textId="795CFA6A" w:rsidR="00D865CC" w:rsidRDefault="00D865CC" w:rsidP="009D2F6B">
      <w:r>
        <w:t>On this chapter</w:t>
      </w:r>
      <w:r w:rsidR="00F55E5F">
        <w:t xml:space="preserve">, a quality in use and a product quality model are defined, </w:t>
      </w:r>
    </w:p>
    <w:p w14:paraId="0770CA50" w14:textId="4B04AA42" w:rsidR="0088387E" w:rsidRPr="00A57D76" w:rsidRDefault="00E507E2" w:rsidP="009D2F6B">
      <w:r>
        <w:t>Note: A way of t</w:t>
      </w:r>
      <w:r w:rsidR="0088387E">
        <w:t xml:space="preserve">hinking on the user quality perspective and expectations (Quality in use model components) was </w:t>
      </w:r>
      <w:r>
        <w:t xml:space="preserve">strongly </w:t>
      </w:r>
      <w:r w:rsidR="0088387E">
        <w:t>considered</w:t>
      </w:r>
      <w:r>
        <w:t xml:space="preserve"> for creation of conceptual model for understanding e-services qualitative characteristics.</w:t>
      </w:r>
    </w:p>
    <w:p w14:paraId="66498371" w14:textId="60AE1DCF" w:rsidR="000727D9" w:rsidRDefault="00845B4A" w:rsidP="000727D9">
      <w:pPr>
        <w:pStyle w:val="Heading2"/>
      </w:pPr>
      <w:bookmarkStart w:id="42" w:name="_Toc332828160"/>
      <w:r>
        <w:t xml:space="preserve">Quality in </w:t>
      </w:r>
      <w:r w:rsidR="009C2EFB">
        <w:t>u</w:t>
      </w:r>
      <w:r w:rsidR="000727D9">
        <w:t>se model for e-services</w:t>
      </w:r>
      <w:bookmarkEnd w:id="42"/>
    </w:p>
    <w:p w14:paraId="3FB62111" w14:textId="33E8F476" w:rsidR="0013611B" w:rsidRDefault="009C2EFB" w:rsidP="00441AA9">
      <w:r>
        <w:t xml:space="preserve">Quality in use model </w:t>
      </w:r>
      <w:r w:rsidR="00EA6444">
        <w:t xml:space="preserve">characterizes the impact e-services have on users </w:t>
      </w:r>
      <w:r>
        <w:t xml:space="preserve">to meet their needs to achieve specific goals with effectiveness, efficiency, freedom from risk and satisfaction in specific contexts of use </w:t>
      </w:r>
      <w:sdt>
        <w:sdtPr>
          <w:id w:val="-1643340375"/>
          <w:citation/>
        </w:sdtPr>
        <w:sdtContent>
          <w:r w:rsidR="00EB6FB4">
            <w:fldChar w:fldCharType="begin"/>
          </w:r>
          <w:r w:rsidR="00EB6FB4">
            <w:rPr>
              <w:lang w:val="en-US"/>
            </w:rPr>
            <w:instrText xml:space="preserve"> CITATION BSI11 \l 1033 </w:instrText>
          </w:r>
          <w:r w:rsidR="00EB6FB4">
            <w:fldChar w:fldCharType="separate"/>
          </w:r>
          <w:r w:rsidR="00EB6FB4" w:rsidRPr="00EB6FB4">
            <w:rPr>
              <w:noProof/>
              <w:lang w:val="en-US"/>
            </w:rPr>
            <w:t>[</w:t>
          </w:r>
          <w:hyperlink w:anchor="BSI11" w:history="1">
            <w:r w:rsidR="00EB6FB4" w:rsidRPr="00EB6FB4">
              <w:rPr>
                <w:rStyle w:val="Tiitellehtautor"/>
                <w:noProof/>
                <w:lang w:val="en-US"/>
              </w:rPr>
              <w:t>5</w:t>
            </w:r>
          </w:hyperlink>
          <w:r w:rsidR="00EB6FB4" w:rsidRPr="00EB6FB4">
            <w:rPr>
              <w:noProof/>
              <w:lang w:val="en-US"/>
            </w:rPr>
            <w:t>]</w:t>
          </w:r>
          <w:r w:rsidR="00EB6FB4">
            <w:fldChar w:fldCharType="end"/>
          </w:r>
        </w:sdtContent>
      </w:sdt>
      <w:r>
        <w:t>.</w:t>
      </w:r>
    </w:p>
    <w:p w14:paraId="1EC3FA6D" w14:textId="14B819EA" w:rsidR="006C1004" w:rsidRDefault="006C1004" w:rsidP="00441AA9">
      <w:r>
        <w:t>In order to propose a set of attributes the question</w:t>
      </w:r>
      <w:r w:rsidR="00916951">
        <w:t xml:space="preserve"> the question</w:t>
      </w:r>
      <w:r>
        <w:t xml:space="preserve"> “</w:t>
      </w:r>
      <w:r>
        <w:t xml:space="preserve">What </w:t>
      </w:r>
      <w:r w:rsidR="00192D2F">
        <w:t>are the</w:t>
      </w:r>
      <w:r>
        <w:t xml:space="preserve"> </w:t>
      </w:r>
      <w:r w:rsidR="00C55CAB">
        <w:t>qualitative characteristics</w:t>
      </w:r>
      <w:r>
        <w:t xml:space="preserve"> </w:t>
      </w:r>
      <w:r w:rsidR="00C55CAB">
        <w:t xml:space="preserve">of an </w:t>
      </w:r>
      <w:r>
        <w:t>e-service</w:t>
      </w:r>
      <w:r w:rsidR="006C5A7C">
        <w:t xml:space="preserve"> from the user perspective</w:t>
      </w:r>
      <w:r>
        <w:t>?“</w:t>
      </w:r>
      <w:r>
        <w:t xml:space="preserve"> was </w:t>
      </w:r>
      <w:r w:rsidR="00916951">
        <w:t>considered</w:t>
      </w:r>
      <w:r>
        <w:t>.</w:t>
      </w:r>
    </w:p>
    <w:p w14:paraId="46933B54" w14:textId="581641A3" w:rsidR="00EB6FB4" w:rsidRDefault="00992C1C" w:rsidP="009C2EFB">
      <w:r>
        <w:t>Based on ... and f</w:t>
      </w:r>
      <w:r w:rsidR="00626A50">
        <w:t>rom the perspective of e-service user</w:t>
      </w:r>
      <w:r w:rsidR="00626A50">
        <w:t>,</w:t>
      </w:r>
      <w:r w:rsidR="00626A50">
        <w:t xml:space="preserve"> </w:t>
      </w:r>
      <w:r w:rsidR="00626A50">
        <w:t>t</w:t>
      </w:r>
      <w:r w:rsidR="00EB6FB4">
        <w:t xml:space="preserve">he </w:t>
      </w:r>
      <w:r w:rsidR="0092272D">
        <w:t>attributes</w:t>
      </w:r>
      <w:r w:rsidR="00921919">
        <w:t xml:space="preserve"> for</w:t>
      </w:r>
      <w:r w:rsidR="00EB6FB4">
        <w:t xml:space="preserve"> quality in use considered </w:t>
      </w:r>
      <w:r w:rsidR="00121269">
        <w:t>on</w:t>
      </w:r>
      <w:r w:rsidR="00EB6FB4">
        <w:t xml:space="preserve"> this thesis work are: Convenience, Performance, </w:t>
      </w:r>
      <w:r w:rsidR="00921919">
        <w:t>T</w:t>
      </w:r>
      <w:r w:rsidR="00F73456">
        <w:t>rustworthiness</w:t>
      </w:r>
      <w:r w:rsidR="0075117D">
        <w:t>, and</w:t>
      </w:r>
      <w:r w:rsidR="00F73456">
        <w:t xml:space="preserve"> Compatibility,</w:t>
      </w:r>
      <w:r w:rsidR="00921919">
        <w:t xml:space="preserve"> depicted in F</w:t>
      </w:r>
      <w:r w:rsidR="00EB6FB4">
        <w:t xml:space="preserve">igure </w:t>
      </w:r>
      <w:r w:rsidR="00921919">
        <w:t>2</w:t>
      </w:r>
      <w:r w:rsidR="00EB6FB4">
        <w:t>.</w:t>
      </w:r>
      <w:r w:rsidR="00C53569">
        <w:t xml:space="preserve"> </w:t>
      </w:r>
    </w:p>
    <w:p w14:paraId="1CC1846A" w14:textId="7F837500" w:rsidR="009C2EFB" w:rsidRDefault="00441AA9" w:rsidP="00441AA9">
      <w:pPr>
        <w:jc w:val="center"/>
      </w:pPr>
      <w:r>
        <w:rPr>
          <w:noProof/>
          <w:lang w:val="en-US" w:eastAsia="en-US"/>
        </w:rPr>
        <mc:AlternateContent>
          <mc:Choice Requires="wps">
            <w:drawing>
              <wp:inline distT="0" distB="0" distL="0" distR="0" wp14:anchorId="712C8DF0" wp14:editId="09EF81BD">
                <wp:extent cx="3066899" cy="2004673"/>
                <wp:effectExtent l="0" t="0" r="0" b="2540"/>
                <wp:docPr id="17" name="Text Box 17"/>
                <wp:cNvGraphicFramePr/>
                <a:graphic xmlns:a="http://schemas.openxmlformats.org/drawingml/2006/main">
                  <a:graphicData uri="http://schemas.microsoft.com/office/word/2010/wordprocessingShape">
                    <wps:wsp>
                      <wps:cNvSpPr txBox="1"/>
                      <wps:spPr>
                        <a:xfrm>
                          <a:off x="0" y="0"/>
                          <a:ext cx="3066899" cy="200467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2" type="#_x0000_t202" style="width:241.5pt;height:157.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" filled="f" stroked="f">
                <v:textbox>
                  <w:txbxContent>
                    <w:p w14:paraId="565A1E22" w14:textId="77777777" w:rsidR="00441AA9" w:rsidRDefault="00441AA9" w:rsidP="00441AA9">
                      <w:pPr>
                        <w:keepNext/>
                      </w:pPr>
                      <w:r>
                        <w:rPr>
                          <w:noProof/>
                          <w:lang w:val="en-US" w:eastAsia="en-US"/>
                        </w:rPr>
                        <w:drawing>
                          <wp:inline distT="0" distB="0" distL="0" distR="0" wp14:anchorId="2266BAB4" wp14:editId="65D8D8E1">
                            <wp:extent cx="2840036" cy="143253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6.47.28.png"/>
                                    <pic:cNvPicPr/>
                                  </pic:nvPicPr>
                                  <pic:blipFill rotWithShape="1">
                                    <a:blip r:embed="rId12">
                                      <a:extLst>
                                        <a:ext uri="{28A0092B-C50C-407E-A947-70E740481C1C}">
                                          <a14:useLocalDpi xmlns:a14="http://schemas.microsoft.com/office/drawing/2010/main" val="0"/>
                                        </a:ext>
                                      </a:extLst>
                                    </a:blip>
                                    <a:srcRect t="5132"/>
                                    <a:stretch/>
                                  </pic:blipFill>
                                  <pic:spPr bwMode="auto">
                                    <a:xfrm>
                                      <a:off x="0" y="0"/>
                                      <a:ext cx="2840882" cy="1432966"/>
                                    </a:xfrm>
                                    <a:prstGeom prst="rect">
                                      <a:avLst/>
                                    </a:prstGeom>
                                    <a:ln>
                                      <a:noFill/>
                                    </a:ln>
                                    <a:extLst>
                                      <a:ext uri="{53640926-AAD7-44d8-BBD7-CCE9431645EC}">
                                        <a14:shadowObscured xmlns:a14="http://schemas.microsoft.com/office/drawing/2010/main"/>
                                      </a:ext>
                                    </a:extLst>
                                  </pic:spPr>
                                </pic:pic>
                              </a:graphicData>
                            </a:graphic>
                          </wp:inline>
                        </w:drawing>
                      </w:r>
                    </w:p>
                    <w:p w14:paraId="5A42CFB9" w14:textId="77777777" w:rsidR="00441AA9" w:rsidRDefault="00441AA9" w:rsidP="00441AA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E-Service model for Quality in use</w:t>
                      </w:r>
                    </w:p>
                    <w:p w14:paraId="5027D016" w14:textId="77777777" w:rsidR="00441AA9" w:rsidRDefault="00441AA9" w:rsidP="00441AA9"/>
                  </w:txbxContent>
                </v:textbox>
                <w10:anchorlock/>
              </v:shape>
            </w:pict>
          </mc:Fallback>
        </mc:AlternateContent>
      </w:r>
    </w:p>
    <w:p w14:paraId="50B2D401" w14:textId="77777777" w:rsidR="00EB7EB8" w:rsidRPr="00C614AC" w:rsidRDefault="00EB7EB8" w:rsidP="00EB7EB8">
      <w:r w:rsidRPr="00C614AC">
        <w:rPr>
          <w:b/>
        </w:rPr>
        <w:t>Convenience</w:t>
      </w:r>
      <w:r>
        <w:t xml:space="preserve"> ...</w:t>
      </w:r>
    </w:p>
    <w:p w14:paraId="777C0459" w14:textId="77777777" w:rsidR="00EB7EB8" w:rsidRDefault="00EB7EB8" w:rsidP="00EB7EB8">
      <w:r w:rsidRPr="008A6CF6">
        <w:rPr>
          <w:b/>
        </w:rPr>
        <w:t>Performance</w:t>
      </w:r>
      <w:r>
        <w:t xml:space="preserve"> refers to how an e-service provides responce and processing times when by performing its functions, meet requirements.</w:t>
      </w:r>
    </w:p>
    <w:p w14:paraId="6BBFD04D" w14:textId="77777777" w:rsidR="00EB7EB8" w:rsidRDefault="00EB7EB8" w:rsidP="00EB7EB8">
      <w:r w:rsidRPr="007B75D6">
        <w:rPr>
          <w:b/>
        </w:rPr>
        <w:t>Trustworthiness</w:t>
      </w:r>
      <w:r>
        <w:t xml:space="preserve"> is the integrity of a system that errors or attacks will not lead to damage to the state of the system, including data, code, etc</w:t>
      </w:r>
      <w:sdt>
        <w:sdtPr>
          <w:id w:val="-1829424371"/>
          <w:citation/>
        </w:sdtPr>
        <w:sdtContent>
          <w:r>
            <w:fldChar w:fldCharType="begin"/>
          </w:r>
          <w:r>
            <w:rPr>
              <w:lang w:val="en-US"/>
            </w:rPr>
            <w:instrText xml:space="preserve"> CITATION BSI11 \l 1033 </w:instrText>
          </w:r>
          <w:r>
            <w:fldChar w:fldCharType="separate"/>
          </w:r>
          <w:r>
            <w:rPr>
              <w:noProof/>
              <w:lang w:val="en-US"/>
            </w:rPr>
            <w:t xml:space="preserve"> </w:t>
          </w:r>
          <w:r w:rsidRPr="00EB7EB8">
            <w:rPr>
              <w:noProof/>
              <w:lang w:val="en-US"/>
            </w:rPr>
            <w:t>[</w:t>
          </w:r>
          <w:hyperlink w:anchor="BSI11" w:history="1">
            <w:r w:rsidRPr="00EB7EB8">
              <w:rPr>
                <w:rStyle w:val="Tiitellehtautor"/>
                <w:noProof/>
                <w:lang w:val="en-US"/>
              </w:rPr>
              <w:t>5</w:t>
            </w:r>
          </w:hyperlink>
          <w:r w:rsidRPr="00EB7EB8">
            <w:rPr>
              <w:noProof/>
              <w:lang w:val="en-US"/>
            </w:rPr>
            <w:t>]</w:t>
          </w:r>
          <w:r>
            <w:fldChar w:fldCharType="end"/>
          </w:r>
        </w:sdtContent>
      </w:sdt>
      <w:r>
        <w:t>.</w:t>
      </w:r>
    </w:p>
    <w:p w14:paraId="38A7117C" w14:textId="77777777" w:rsidR="00EB7EB8" w:rsidRDefault="00EB7EB8" w:rsidP="00EB7EB8">
      <w:r w:rsidRPr="00AC460C">
        <w:rPr>
          <w:b/>
        </w:rPr>
        <w:t>Compatibility</w:t>
      </w:r>
      <w:r>
        <w:t>, we define it as the degree to work or share information with other e-services of same type in which an e-service can be used in building new e-services regardless the hardware for software environment.</w:t>
      </w:r>
    </w:p>
    <w:p w14:paraId="5DD6F9FD" w14:textId="1B41362B" w:rsidR="000727D9" w:rsidRDefault="000727D9" w:rsidP="000727D9">
      <w:pPr>
        <w:pStyle w:val="Heading2"/>
      </w:pPr>
      <w:bookmarkStart w:id="43" w:name="_Toc332828161"/>
      <w:r>
        <w:t>Pro</w:t>
      </w:r>
      <w:r>
        <w:t>d</w:t>
      </w:r>
      <w:r>
        <w:t>uct quality model for e-services</w:t>
      </w:r>
      <w:bookmarkEnd w:id="43"/>
    </w:p>
    <w:p w14:paraId="00A160FE" w14:textId="2994C92F" w:rsidR="00F73456" w:rsidRDefault="00556854" w:rsidP="00F73456">
      <w:r>
        <w:t xml:space="preserve">Product quality model </w:t>
      </w:r>
      <w:r w:rsidR="00121269">
        <w:t xml:space="preserve">represents the </w:t>
      </w:r>
      <w:r w:rsidR="00DE1D81">
        <w:t xml:space="preserve">characteristics expected by e-services </w:t>
      </w:r>
      <w:r w:rsidR="00B51288">
        <w:t>users</w:t>
      </w:r>
      <w:r w:rsidR="00665467">
        <w:t>.</w:t>
      </w:r>
    </w:p>
    <w:p w14:paraId="6A1EE9DF" w14:textId="638E9AAB" w:rsidR="006C5A7C" w:rsidRDefault="006C5A7C" w:rsidP="006C5A7C">
      <w:r>
        <w:t xml:space="preserve">In order to propose a set of attributes the question the question “What are the qualitative characteristics of an e-service from the </w:t>
      </w:r>
      <w:r>
        <w:t>provider</w:t>
      </w:r>
      <w:r>
        <w:t xml:space="preserve"> perspective?“ was considered.</w:t>
      </w:r>
    </w:p>
    <w:p w14:paraId="476F4878" w14:textId="4F8748A7" w:rsidR="002C0F42" w:rsidRDefault="0070560E" w:rsidP="002C0F42">
      <w:r>
        <w:t>Based on ... and f</w:t>
      </w:r>
      <w:r w:rsidR="002C0F42">
        <w:t xml:space="preserve">rom the perspective of e-service </w:t>
      </w:r>
      <w:r w:rsidR="00121269">
        <w:t>provider</w:t>
      </w:r>
      <w:r w:rsidR="002C0F42">
        <w:t xml:space="preserve">, the attributes for </w:t>
      </w:r>
      <w:r w:rsidR="002C0F42">
        <w:t xml:space="preserve">product </w:t>
      </w:r>
      <w:r w:rsidR="002C0F42">
        <w:t>quality</w:t>
      </w:r>
      <w:r w:rsidR="002C0F42">
        <w:t xml:space="preserve"> </w:t>
      </w:r>
      <w:r w:rsidR="002C0F42">
        <w:t xml:space="preserve">considered </w:t>
      </w:r>
      <w:r w:rsidR="00121269">
        <w:t>on</w:t>
      </w:r>
      <w:r w:rsidR="002C0F42">
        <w:t xml:space="preserve"> this thesis work are: </w:t>
      </w:r>
      <w:r w:rsidR="002C0F42">
        <w:t>Compatibility, Funcionality, and Reliability</w:t>
      </w:r>
      <w:r w:rsidR="002C0F42">
        <w:t xml:space="preserve">, depicted in Figure </w:t>
      </w:r>
      <w:r w:rsidR="002C0F42">
        <w:t>3</w:t>
      </w:r>
      <w:r w:rsidR="002C0F42">
        <w:t>.</w:t>
      </w:r>
    </w:p>
    <w:p w14:paraId="32CFA369" w14:textId="321EDB5E" w:rsidR="00315C22" w:rsidRDefault="004D14D7" w:rsidP="00975F82">
      <w:pPr>
        <w:jc w:val="center"/>
      </w:pPr>
      <w:r>
        <w:rPr>
          <w:noProof/>
          <w:lang w:val="en-US" w:eastAsia="en-US"/>
        </w:rPr>
        <mc:AlternateContent>
          <mc:Choice Requires="wps">
            <w:drawing>
              <wp:inline distT="0" distB="0" distL="0" distR="0" wp14:anchorId="499AE724" wp14:editId="4450F86A">
                <wp:extent cx="4421709" cy="1943100"/>
                <wp:effectExtent l="0" t="0" r="0" b="12700"/>
                <wp:docPr id="21" name="Text Box 21"/>
                <wp:cNvGraphicFramePr/>
                <a:graphic xmlns:a="http://schemas.openxmlformats.org/drawingml/2006/main">
                  <a:graphicData uri="http://schemas.microsoft.com/office/word/2010/wordprocessingShape">
                    <wps:wsp>
                      <wps:cNvSpPr txBox="1"/>
                      <wps:spPr>
                        <a:xfrm>
                          <a:off x="0" y="0"/>
                          <a:ext cx="4421709"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348.1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31vtM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" filled="f" stroked="f">
                <v:textbox>
                  <w:txbxContent>
                    <w:p w14:paraId="47506F1E" w14:textId="77777777" w:rsidR="00470E75" w:rsidRDefault="002C0F42" w:rsidP="00975F82">
                      <w:pPr>
                        <w:keepNext/>
                        <w:jc w:val="center"/>
                      </w:pPr>
                      <w:r>
                        <w:rPr>
                          <w:noProof/>
                          <w:lang w:val="en-US" w:eastAsia="en-US"/>
                        </w:rPr>
                        <w:drawing>
                          <wp:inline distT="0" distB="0" distL="0" distR="0" wp14:anchorId="40CCB9ED" wp14:editId="06510899">
                            <wp:extent cx="2765001" cy="1367725"/>
                            <wp:effectExtent l="0" t="0" r="381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7.36.18.png"/>
                                    <pic:cNvPicPr/>
                                  </pic:nvPicPr>
                                  <pic:blipFill>
                                    <a:blip r:embed="rId13">
                                      <a:extLst>
                                        <a:ext uri="{28A0092B-C50C-407E-A947-70E740481C1C}">
                                          <a14:useLocalDpi xmlns:a14="http://schemas.microsoft.com/office/drawing/2010/main" val="0"/>
                                        </a:ext>
                                      </a:extLst>
                                    </a:blip>
                                    <a:stretch>
                                      <a:fillRect/>
                                    </a:stretch>
                                  </pic:blipFill>
                                  <pic:spPr>
                                    <a:xfrm>
                                      <a:off x="0" y="0"/>
                                      <a:ext cx="2768014" cy="1369215"/>
                                    </a:xfrm>
                                    <a:prstGeom prst="rect">
                                      <a:avLst/>
                                    </a:prstGeom>
                                  </pic:spPr>
                                </pic:pic>
                              </a:graphicData>
                            </a:graphic>
                          </wp:inline>
                        </w:drawing>
                      </w:r>
                    </w:p>
                    <w:p w14:paraId="73C3AE95" w14:textId="21077F35" w:rsidR="00470E75" w:rsidRDefault="00470E75" w:rsidP="00975F82">
                      <w:pPr>
                        <w:pStyle w:val="Caption"/>
                      </w:pPr>
                      <w:r>
                        <w:t xml:space="preserve">Figure </w:t>
                      </w:r>
                      <w:r>
                        <w:fldChar w:fldCharType="begin"/>
                      </w:r>
                      <w:r>
                        <w:instrText xml:space="preserve"> SEQ Figure \* ARABIC </w:instrText>
                      </w:r>
                      <w:r>
                        <w:fldChar w:fldCharType="separate"/>
                      </w:r>
                      <w:r>
                        <w:rPr>
                          <w:noProof/>
                        </w:rPr>
                        <w:t>3</w:t>
                      </w:r>
                      <w:r>
                        <w:fldChar w:fldCharType="end"/>
                      </w:r>
                      <w:r w:rsidR="00975F82">
                        <w:t>.</w:t>
                      </w:r>
                      <w:r>
                        <w:t xml:space="preserve"> E-Service Product Quality Model</w:t>
                      </w:r>
                    </w:p>
                    <w:p w14:paraId="3215C6EB" w14:textId="1E08812D" w:rsidR="002C0F42" w:rsidRDefault="002C0F42" w:rsidP="00975F82">
                      <w:pPr>
                        <w:jc w:val="center"/>
                      </w:pPr>
                    </w:p>
                  </w:txbxContent>
                </v:textbox>
                <w10:anchorlock/>
              </v:shape>
            </w:pict>
          </mc:Fallback>
        </mc:AlternateContent>
      </w:r>
    </w:p>
    <w:p w14:paraId="43D044D2" w14:textId="09343985" w:rsidR="00AD1296" w:rsidRDefault="00AD1296" w:rsidP="00F73456">
      <w:r>
        <w:t xml:space="preserve">Hypothesis: </w:t>
      </w:r>
      <w:r w:rsidR="00931105">
        <w:t>Compatibility, Functionality</w:t>
      </w:r>
      <w:r w:rsidR="009D7E8F">
        <w:t>,</w:t>
      </w:r>
      <w:r w:rsidR="00931105">
        <w:t xml:space="preserve"> and Reliability</w:t>
      </w:r>
      <w:r>
        <w:t xml:space="preserve"> contribute to the quality </w:t>
      </w:r>
      <w:r>
        <w:t xml:space="preserve">provided </w:t>
      </w:r>
      <w:r>
        <w:t>in e-services</w:t>
      </w:r>
      <w:r w:rsidR="00A37E03">
        <w:t xml:space="preserve"> for users</w:t>
      </w:r>
      <w:r>
        <w:t>.</w:t>
      </w:r>
    </w:p>
    <w:p w14:paraId="0AA237CF" w14:textId="77777777" w:rsidR="00F23E79" w:rsidRDefault="00F23E79" w:rsidP="00F23E79">
      <w:r w:rsidRPr="00AC460C">
        <w:rPr>
          <w:b/>
        </w:rPr>
        <w:t>Compatibility</w:t>
      </w:r>
      <w:r>
        <w:t>, we define it as the degree to work or share information with other e-services of same type in which an e-service can be used in building new e-services regardless the hardware for software environment.</w:t>
      </w:r>
    </w:p>
    <w:p w14:paraId="78F0375F" w14:textId="77777777" w:rsidR="00F23E79" w:rsidRPr="005249C4" w:rsidRDefault="00F23E79" w:rsidP="00F23E79">
      <w:r>
        <w:rPr>
          <w:b/>
        </w:rPr>
        <w:t>Functionality</w:t>
      </w:r>
      <w:r>
        <w:t xml:space="preserve"> it refers to the service characteristics regarding the functions and availability of the e-service.</w:t>
      </w:r>
    </w:p>
    <w:p w14:paraId="32892210" w14:textId="77777777" w:rsidR="00F23E79" w:rsidRDefault="00F23E79" w:rsidP="00F23E79">
      <w:r w:rsidRPr="002E7E8A">
        <w:rPr>
          <w:b/>
        </w:rPr>
        <w:t>Reliability</w:t>
      </w:r>
      <w:r>
        <w:rPr>
          <w:b/>
        </w:rPr>
        <w:t xml:space="preserve"> </w:t>
      </w:r>
      <w:r>
        <w:t xml:space="preserve">is defined as the ability to perform the promised service dependably and accurately </w:t>
      </w:r>
      <w:sdt>
        <w:sdtPr>
          <w:id w:val="-2136018474"/>
          <w:citation/>
        </w:sdtPr>
        <w:sdtContent>
          <w:r>
            <w:fldChar w:fldCharType="begin"/>
          </w:r>
          <w:r>
            <w:rPr>
              <w:lang w:val="en-US"/>
            </w:rPr>
            <w:instrText xml:space="preserve"> CITATION Had14 \l 1033 </w:instrText>
          </w:r>
          <w:r>
            <w:fldChar w:fldCharType="separate"/>
          </w:r>
          <w:r w:rsidRPr="00F23E79">
            <w:rPr>
              <w:noProof/>
              <w:lang w:val="en-US"/>
            </w:rPr>
            <w:t>[</w:t>
          </w:r>
          <w:hyperlink w:anchor="Had14" w:history="1">
            <w:r w:rsidRPr="00F23E79">
              <w:rPr>
                <w:rStyle w:val="Tiitellehtautor"/>
                <w:noProof/>
                <w:lang w:val="en-US"/>
              </w:rPr>
              <w:t>7</w:t>
            </w:r>
          </w:hyperlink>
          <w:r w:rsidRPr="00F23E79">
            <w:rPr>
              <w:noProof/>
              <w:lang w:val="en-US"/>
            </w:rPr>
            <w:t>]</w:t>
          </w:r>
          <w:r>
            <w:fldChar w:fldCharType="end"/>
          </w:r>
        </w:sdtContent>
      </w:sdt>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Pr="00F23E79">
            <w:rPr>
              <w:noProof/>
              <w:lang w:val="en-US"/>
            </w:rPr>
            <w:t>[</w:t>
          </w:r>
          <w:hyperlink w:anchor="ZYa04" w:history="1">
            <w:r w:rsidRPr="00F23E79">
              <w:rPr>
                <w:rStyle w:val="Tiitellehtautor"/>
                <w:noProof/>
                <w:lang w:val="en-US"/>
              </w:rPr>
              <w:t>41</w:t>
            </w:r>
          </w:hyperlink>
          <w:r w:rsidRPr="00F23E79">
            <w:rPr>
              <w:noProof/>
              <w:lang w:val="en-US"/>
            </w:rPr>
            <w:t>]</w:t>
          </w:r>
          <w:r>
            <w:fldChar w:fldCharType="end"/>
          </w:r>
        </w:sdtContent>
      </w:sdt>
      <w:r>
        <w:t>. Reliability is a significant determinant of overall service quality, satisfaction, perceived value, intention to use and re-use intentions</w:t>
      </w:r>
      <w:sdt>
        <w:sdtPr>
          <w:id w:val="1841118855"/>
          <w:citation/>
        </w:sdtPr>
        <w:sdtContent>
          <w:r>
            <w:fldChar w:fldCharType="begin"/>
          </w:r>
          <w:r>
            <w:rPr>
              <w:lang w:val="en-US"/>
            </w:rPr>
            <w:instrText xml:space="preserve"> CITATION RLa10 \l 1033 </w:instrText>
          </w:r>
          <w:r>
            <w:fldChar w:fldCharType="separate"/>
          </w:r>
          <w:r>
            <w:rPr>
              <w:noProof/>
              <w:lang w:val="en-US"/>
            </w:rPr>
            <w:t xml:space="preserve"> </w:t>
          </w:r>
          <w:r w:rsidRPr="00F23E79">
            <w:rPr>
              <w:noProof/>
              <w:lang w:val="en-US"/>
            </w:rPr>
            <w:t>[</w:t>
          </w:r>
          <w:hyperlink w:anchor="RLa10" w:history="1">
            <w:r w:rsidRPr="00F23E79">
              <w:rPr>
                <w:rStyle w:val="Tiitellehtautor"/>
                <w:noProof/>
                <w:lang w:val="en-US"/>
              </w:rPr>
              <w:t>35</w:t>
            </w:r>
          </w:hyperlink>
          <w:r w:rsidRPr="00F23E79">
            <w:rPr>
              <w:noProof/>
              <w:lang w:val="en-US"/>
            </w:rPr>
            <w:t>]</w:t>
          </w:r>
          <w:r>
            <w:fldChar w:fldCharType="end"/>
          </w:r>
        </w:sdtContent>
      </w:sdt>
      <w:r>
        <w:t>. In online services, it is important to ensure trust that service provider keeps his promises. Reliability can make users realize the consistency of services providers and credibility as well</w:t>
      </w:r>
      <w:sdt>
        <w:sdtPr>
          <w:id w:val="-1924326244"/>
          <w:citation/>
        </w:sdtPr>
        <w:sdtContent>
          <w:r>
            <w:fldChar w:fldCharType="begin"/>
          </w:r>
          <w:r>
            <w:rPr>
              <w:lang w:val="en-US"/>
            </w:rPr>
            <w:instrText xml:space="preserve"> CITATION HLi091 \l 1033 </w:instrText>
          </w:r>
          <w:r>
            <w:fldChar w:fldCharType="separate"/>
          </w:r>
          <w:r>
            <w:rPr>
              <w:noProof/>
              <w:lang w:val="en-US"/>
            </w:rPr>
            <w:t xml:space="preserve"> </w:t>
          </w:r>
          <w:r w:rsidRPr="00F23E79">
            <w:rPr>
              <w:noProof/>
              <w:lang w:val="en-US"/>
            </w:rPr>
            <w:t>[</w:t>
          </w:r>
          <w:hyperlink w:anchor="HLi091" w:history="1">
            <w:r w:rsidRPr="00F23E79">
              <w:rPr>
                <w:rStyle w:val="Tiitellehtautor"/>
                <w:noProof/>
                <w:lang w:val="en-US"/>
              </w:rPr>
              <w:t>15</w:t>
            </w:r>
          </w:hyperlink>
          <w:r w:rsidRPr="00F23E79">
            <w:rPr>
              <w:noProof/>
              <w:lang w:val="en-US"/>
            </w:rPr>
            <w:t>]</w:t>
          </w:r>
          <w:r>
            <w:fldChar w:fldCharType="end"/>
          </w:r>
        </w:sdtContent>
      </w:sdt>
      <w:r>
        <w:t>.</w:t>
      </w:r>
    </w:p>
    <w:p w14:paraId="0EA6E14B" w14:textId="2674ADAB" w:rsidR="00457DEC" w:rsidRDefault="00CD515B" w:rsidP="00457DEC">
      <w:pPr>
        <w:pStyle w:val="Heading2"/>
      </w:pPr>
      <w:bookmarkStart w:id="44" w:name="_Toc332828162"/>
      <w:r>
        <w:t>Quality in use model</w:t>
      </w:r>
      <w:r w:rsidR="00457DEC">
        <w:t xml:space="preserve"> </w:t>
      </w:r>
      <w:r w:rsidR="003A703A">
        <w:t>and AUES</w:t>
      </w:r>
      <w:r w:rsidR="00F95EF5">
        <w:t xml:space="preserve"> dimensions</w:t>
      </w:r>
      <w:bookmarkEnd w:id="44"/>
    </w:p>
    <w:p w14:paraId="5F68D28B" w14:textId="56B85684" w:rsidR="00457DEC" w:rsidRDefault="00D42FA6" w:rsidP="00457DEC">
      <w:r>
        <w:t xml:space="preserve">// </w:t>
      </w:r>
      <w:r w:rsidR="00457DEC">
        <w:t>qualitative characteristics</w:t>
      </w:r>
      <w:r w:rsidR="0031522C">
        <w:t xml:space="preserve">   //</w:t>
      </w:r>
      <w:r w:rsidR="0031522C" w:rsidRPr="0031522C">
        <w:t xml:space="preserve"> </w:t>
      </w:r>
      <w:r w:rsidR="0031522C">
        <w:t>E-service customer perce</w:t>
      </w:r>
      <w:r w:rsidR="0031522C">
        <w:t>p</w:t>
      </w:r>
      <w:r w:rsidR="0031522C">
        <w:t>tions</w:t>
      </w:r>
    </w:p>
    <w:p w14:paraId="7C1DDAE1" w14:textId="6A62F557" w:rsidR="00B56D1F" w:rsidRDefault="001E482F" w:rsidP="00457DEC">
      <w:r>
        <w:t xml:space="preserve">Figure </w:t>
      </w:r>
      <w:r w:rsidR="00C545BC">
        <w:t>5</w:t>
      </w:r>
      <w:r>
        <w:t>, shows both the quality in use model (</w:t>
      </w:r>
      <w:r w:rsidR="00C375AE">
        <w:t xml:space="preserve">Chapter4, Part </w:t>
      </w:r>
      <w:r>
        <w:t xml:space="preserve">1) and </w:t>
      </w:r>
      <w:r w:rsidR="00C375AE">
        <w:t>the four proposed dimensions  (Chapter 3, Part 1)</w:t>
      </w:r>
      <w:r w:rsidR="002C2900">
        <w:t>, where relationships between the</w:t>
      </w:r>
      <w:r w:rsidR="00235A05">
        <w:t xml:space="preserve"> e-service</w:t>
      </w:r>
      <w:r w:rsidR="002C2900">
        <w:t xml:space="preserve"> </w:t>
      </w:r>
      <w:r w:rsidR="00235A05">
        <w:t>Q</w:t>
      </w:r>
      <w:r w:rsidR="0039244A">
        <w:t xml:space="preserve">uality in use </w:t>
      </w:r>
      <w:r w:rsidR="002C2900">
        <w:t xml:space="preserve">model components and </w:t>
      </w:r>
      <w:r w:rsidR="0039244A">
        <w:t xml:space="preserve">AUES </w:t>
      </w:r>
      <w:r w:rsidR="002C2900">
        <w:t>dimensions are shown.</w:t>
      </w:r>
    </w:p>
    <w:p w14:paraId="1F4419D8" w14:textId="2EBFAA07" w:rsidR="002C2900" w:rsidRDefault="002C2900" w:rsidP="00C848D5">
      <w:pPr>
        <w:jc w:val="center"/>
      </w:pPr>
      <w:r>
        <w:rPr>
          <w:noProof/>
          <w:lang w:val="en-US" w:eastAsia="en-US"/>
        </w:rPr>
        <mc:AlternateContent>
          <mc:Choice Requires="wps">
            <w:drawing>
              <wp:inline distT="0" distB="0" distL="0" distR="0" wp14:anchorId="34C01E7D" wp14:editId="7156E2A8">
                <wp:extent cx="5029200" cy="2621151"/>
                <wp:effectExtent l="0" t="0" r="0" b="0"/>
                <wp:docPr id="28" name="Text Box 28"/>
                <wp:cNvGraphicFramePr/>
                <a:graphic xmlns:a="http://schemas.openxmlformats.org/drawingml/2006/main">
                  <a:graphicData uri="http://schemas.microsoft.com/office/word/2010/wordprocessingShape">
                    <wps:wsp>
                      <wps:cNvSpPr txBox="1"/>
                      <wps:spPr>
                        <a:xfrm>
                          <a:off x="0" y="0"/>
                          <a:ext cx="5029200" cy="262115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8" o:spid="_x0000_s1034" type="#_x0000_t202" style="width:396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" filled="f" stroked="f">
                <v:textbox>
                  <w:txbxContent>
                    <w:p w14:paraId="3A3A4BBE" w14:textId="77777777" w:rsidR="002C2900" w:rsidRDefault="002C2900" w:rsidP="002C2900">
                      <w:pPr>
                        <w:keepNext/>
                        <w:jc w:val="center"/>
                      </w:pPr>
                      <w:r>
                        <w:rPr>
                          <w:noProof/>
                          <w:lang w:val="en-US" w:eastAsia="en-US"/>
                        </w:rPr>
                        <w:drawing>
                          <wp:inline distT="0" distB="0" distL="0" distR="0" wp14:anchorId="130AA477" wp14:editId="4EF73E7D">
                            <wp:extent cx="4363740" cy="2053525"/>
                            <wp:effectExtent l="0" t="0" r="508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17.31.png"/>
                                    <pic:cNvPicPr/>
                                  </pic:nvPicPr>
                                  <pic:blipFill>
                                    <a:blip r:embed="rId14">
                                      <a:extLst>
                                        <a:ext uri="{28A0092B-C50C-407E-A947-70E740481C1C}">
                                          <a14:useLocalDpi xmlns:a14="http://schemas.microsoft.com/office/drawing/2010/main" val="0"/>
                                        </a:ext>
                                      </a:extLst>
                                    </a:blip>
                                    <a:stretch>
                                      <a:fillRect/>
                                    </a:stretch>
                                  </pic:blipFill>
                                  <pic:spPr>
                                    <a:xfrm>
                                      <a:off x="0" y="0"/>
                                      <a:ext cx="4366663" cy="2054901"/>
                                    </a:xfrm>
                                    <a:prstGeom prst="rect">
                                      <a:avLst/>
                                    </a:prstGeom>
                                  </pic:spPr>
                                </pic:pic>
                              </a:graphicData>
                            </a:graphic>
                          </wp:inline>
                        </w:drawing>
                      </w:r>
                    </w:p>
                    <w:p w14:paraId="697891EF" w14:textId="54670475" w:rsidR="002C2900" w:rsidRDefault="002C2900" w:rsidP="002C2900">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Relationships between quality in use model and AUES dimensions</w:t>
                      </w:r>
                    </w:p>
                    <w:p w14:paraId="45278D5B" w14:textId="2EDEF3C3" w:rsidR="002C2900" w:rsidRDefault="002C2900"/>
                  </w:txbxContent>
                </v:textbox>
                <w10:anchorlock/>
              </v:shape>
            </w:pict>
          </mc:Fallback>
        </mc:AlternateContent>
      </w:r>
    </w:p>
    <w:p w14:paraId="3676A6A8" w14:textId="77777777" w:rsidR="00EB7EB8" w:rsidRDefault="00EB7EB8" w:rsidP="00457DEC">
      <w:pPr>
        <w:rPr>
          <w:b/>
        </w:rPr>
      </w:pPr>
    </w:p>
    <w:p w14:paraId="331DA9D4" w14:textId="4FDD1160" w:rsidR="00457DEC" w:rsidRDefault="008F5B97" w:rsidP="00457DEC">
      <w:pPr>
        <w:pStyle w:val="Heading2"/>
      </w:pPr>
      <w:bookmarkStart w:id="45" w:name="_Toc332828163"/>
      <w:r>
        <w:t xml:space="preserve">Quality product model </w:t>
      </w:r>
      <w:r w:rsidR="00C976C5">
        <w:t>and AUES</w:t>
      </w:r>
      <w:bookmarkEnd w:id="45"/>
    </w:p>
    <w:p w14:paraId="64B6DF2B" w14:textId="1A562929" w:rsidR="0095679B" w:rsidRDefault="008F5B97" w:rsidP="0095679B">
      <w:r>
        <w:t xml:space="preserve">// </w:t>
      </w:r>
      <w:r>
        <w:t>E-service provider pe</w:t>
      </w:r>
      <w:r>
        <w:t>r</w:t>
      </w:r>
      <w:r>
        <w:t>ceptions</w:t>
      </w:r>
    </w:p>
    <w:p w14:paraId="19C27DF1" w14:textId="0F6F4AD4" w:rsidR="00D13634" w:rsidRDefault="00235A05" w:rsidP="0095679B">
      <w:r>
        <w:t xml:space="preserve">Figure 6, shows the quality product model (Chapter , Part ) and </w:t>
      </w:r>
      <w:r>
        <w:t>and the four proposed dimensions  (Chapter 3, Part 1),</w:t>
      </w:r>
      <w:r>
        <w:t xml:space="preserve"> </w:t>
      </w:r>
      <w:r>
        <w:t xml:space="preserve">where relationships between the </w:t>
      </w:r>
      <w:r>
        <w:t>e-service Product Quality Model</w:t>
      </w:r>
      <w:r>
        <w:t xml:space="preserve"> components and AUES dimensions are shown.</w:t>
      </w:r>
    </w:p>
    <w:p w14:paraId="716B09E8" w14:textId="7B09190B" w:rsidR="00235A05" w:rsidRDefault="00235A05" w:rsidP="00235A05">
      <w:pPr>
        <w:jc w:val="center"/>
      </w:pPr>
      <w:r>
        <w:rPr>
          <w:noProof/>
          <w:lang w:val="en-US" w:eastAsia="en-US"/>
        </w:rPr>
        <mc:AlternateContent>
          <mc:Choice Requires="wps">
            <w:drawing>
              <wp:inline distT="0" distB="0" distL="0" distR="0" wp14:anchorId="2712C28B" wp14:editId="2D42334E">
                <wp:extent cx="4957693" cy="2256941"/>
                <wp:effectExtent l="0" t="0" r="0" b="3810"/>
                <wp:docPr id="33" name="Text Box 33"/>
                <wp:cNvGraphicFramePr/>
                <a:graphic xmlns:a="http://schemas.openxmlformats.org/drawingml/2006/main">
                  <a:graphicData uri="http://schemas.microsoft.com/office/word/2010/wordprocessingShape">
                    <wps:wsp>
                      <wps:cNvSpPr txBox="1"/>
                      <wps:spPr>
                        <a:xfrm>
                          <a:off x="0" y="0"/>
                          <a:ext cx="4957693" cy="22569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3" o:spid="_x0000_s1035" type="#_x0000_t202" style="width:390.35pt;height:177.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e9tICAAAW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" filled="f" stroked="f">
                <v:textbox>
                  <w:txbxContent>
                    <w:p w14:paraId="371F1E84" w14:textId="77777777" w:rsidR="00235A05" w:rsidRDefault="00235A05" w:rsidP="00235A05">
                      <w:pPr>
                        <w:keepNext/>
                      </w:pPr>
                      <w:r>
                        <w:rPr>
                          <w:noProof/>
                          <w:lang w:val="en-US" w:eastAsia="en-US"/>
                        </w:rPr>
                        <w:drawing>
                          <wp:inline distT="0" distB="0" distL="0" distR="0" wp14:anchorId="11E99EA6" wp14:editId="64917B96">
                            <wp:extent cx="4557320" cy="1709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38.23.png"/>
                                    <pic:cNvPicPr/>
                                  </pic:nvPicPr>
                                  <pic:blipFill>
                                    <a:blip r:embed="rId15">
                                      <a:extLst>
                                        <a:ext uri="{28A0092B-C50C-407E-A947-70E740481C1C}">
                                          <a14:useLocalDpi xmlns:a14="http://schemas.microsoft.com/office/drawing/2010/main" val="0"/>
                                        </a:ext>
                                      </a:extLst>
                                    </a:blip>
                                    <a:stretch>
                                      <a:fillRect/>
                                    </a:stretch>
                                  </pic:blipFill>
                                  <pic:spPr>
                                    <a:xfrm>
                                      <a:off x="0" y="0"/>
                                      <a:ext cx="4564229" cy="1712579"/>
                                    </a:xfrm>
                                    <a:prstGeom prst="rect">
                                      <a:avLst/>
                                    </a:prstGeom>
                                  </pic:spPr>
                                </pic:pic>
                              </a:graphicData>
                            </a:graphic>
                          </wp:inline>
                        </w:drawing>
                      </w:r>
                    </w:p>
                    <w:p w14:paraId="3FE28758" w14:textId="1DC27A22" w:rsidR="00235A05" w:rsidRDefault="00235A05" w:rsidP="00235A05">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Relationships between product quality modela dn AUES dimensions</w:t>
                      </w:r>
                    </w:p>
                    <w:p w14:paraId="3B965938" w14:textId="3BB202B8" w:rsidR="00235A05" w:rsidRDefault="00235A05" w:rsidP="00235A05"/>
                  </w:txbxContent>
                </v:textbox>
                <w10:anchorlock/>
              </v:shape>
            </w:pict>
          </mc:Fallback>
        </mc:AlternateContent>
      </w:r>
    </w:p>
    <w:p w14:paraId="4AC04122" w14:textId="33BE7FBD" w:rsidR="00D84B52" w:rsidRDefault="003252E2" w:rsidP="003252E2">
      <w:pPr>
        <w:pStyle w:val="Heading2"/>
      </w:pPr>
      <w:bookmarkStart w:id="46" w:name="_Toc332828164"/>
      <w:r>
        <w:t>Quality in use, Product quality models and AUES d</w:t>
      </w:r>
      <w:r>
        <w:t>i</w:t>
      </w:r>
      <w:r>
        <w:t>mensions</w:t>
      </w:r>
      <w:bookmarkEnd w:id="46"/>
    </w:p>
    <w:p w14:paraId="2E373653" w14:textId="1B80270F" w:rsidR="003252E2" w:rsidRDefault="00F0197E" w:rsidP="003252E2">
      <w:r>
        <w:t>Paragraph to attach the following image</w:t>
      </w:r>
    </w:p>
    <w:p w14:paraId="2C392B47" w14:textId="19A91E94" w:rsidR="00F0197E" w:rsidRDefault="00F0197E" w:rsidP="00F0197E">
      <w:pPr>
        <w:jc w:val="center"/>
      </w:pPr>
      <w:r w:rsidRPr="00F0197E">
        <mc:AlternateContent>
          <mc:Choice Requires="wps">
            <w:drawing>
              <wp:inline distT="0" distB="0" distL="0" distR="0" wp14:anchorId="0806D7BB" wp14:editId="0A4D9B56">
                <wp:extent cx="4676140" cy="4136164"/>
                <wp:effectExtent l="0" t="0" r="0" b="4445"/>
                <wp:docPr id="39" name="Text Box 39"/>
                <wp:cNvGraphicFramePr/>
                <a:graphic xmlns:a="http://schemas.openxmlformats.org/drawingml/2006/main">
                  <a:graphicData uri="http://schemas.microsoft.com/office/word/2010/wordprocessingShape">
                    <wps:wsp>
                      <wps:cNvSpPr txBox="1"/>
                      <wps:spPr>
                        <a:xfrm>
                          <a:off x="0" y="0"/>
                          <a:ext cx="4676140" cy="4136164"/>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6">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6" type="#_x0000_t202" style="width:368.2pt;height:3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" filled="f" stroked="f">
                <v:textbox>
                  <w:txbxContent>
                    <w:p w14:paraId="21FE95FA" w14:textId="2BD03E8D" w:rsidR="00F0197E" w:rsidRDefault="003F76ED" w:rsidP="00F0197E">
                      <w:pPr>
                        <w:keepNext/>
                      </w:pPr>
                      <w:r>
                        <w:rPr>
                          <w:noProof/>
                          <w:lang w:val="en-US" w:eastAsia="en-US"/>
                        </w:rPr>
                        <w:drawing>
                          <wp:inline distT="0" distB="0" distL="0" distR="0" wp14:anchorId="6EFC7B11" wp14:editId="48B0A306">
                            <wp:extent cx="4407535" cy="4044315"/>
                            <wp:effectExtent l="0" t="0" r="1206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1.42.png"/>
                                    <pic:cNvPicPr/>
                                  </pic:nvPicPr>
                                  <pic:blipFill>
                                    <a:blip r:embed="rId16">
                                      <a:extLst>
                                        <a:ext uri="{28A0092B-C50C-407E-A947-70E740481C1C}">
                                          <a14:useLocalDpi xmlns:a14="http://schemas.microsoft.com/office/drawing/2010/main" val="0"/>
                                        </a:ext>
                                      </a:extLst>
                                    </a:blip>
                                    <a:stretch>
                                      <a:fillRect/>
                                    </a:stretch>
                                  </pic:blipFill>
                                  <pic:spPr>
                                    <a:xfrm>
                                      <a:off x="0" y="0"/>
                                      <a:ext cx="4407535" cy="4044315"/>
                                    </a:xfrm>
                                    <a:prstGeom prst="rect">
                                      <a:avLst/>
                                    </a:prstGeom>
                                  </pic:spPr>
                                </pic:pic>
                              </a:graphicData>
                            </a:graphic>
                          </wp:inline>
                        </w:drawing>
                      </w:r>
                    </w:p>
                    <w:p w14:paraId="3ECC4E25" w14:textId="08DB1A21" w:rsidR="00F0197E" w:rsidRDefault="00F0197E" w:rsidP="00F0197E">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Quality in use, Product quality and AUES dimensions</w:t>
                      </w:r>
                    </w:p>
                    <w:p w14:paraId="1E671FE0" w14:textId="65B9BFC3" w:rsidR="00F0197E" w:rsidRDefault="00F0197E" w:rsidP="00F0197E"/>
                  </w:txbxContent>
                </v:textbox>
                <w10:anchorlock/>
              </v:shape>
            </w:pict>
          </mc:Fallback>
        </mc:AlternateContent>
      </w:r>
    </w:p>
    <w:p w14:paraId="251EA98B" w14:textId="76649EF6" w:rsidR="00F0197E" w:rsidRDefault="00FC492F" w:rsidP="003252E2">
      <w:r>
        <w:t xml:space="preserve">Table </w:t>
      </w:r>
      <w:r w:rsidR="00E26FB2">
        <w:t>2</w:t>
      </w:r>
      <w:r>
        <w:t xml:space="preserve"> helps to understand relation</w:t>
      </w:r>
      <w:r w:rsidR="00E26FB2">
        <w:t>ships between</w:t>
      </w:r>
      <w:r w:rsidR="002B63BE">
        <w:t xml:space="preserve"> e-service qualitative characteristics</w:t>
      </w:r>
      <w:r w:rsidR="00A61FDA">
        <w:t xml:space="preserve"> (quality in use, product quality models)</w:t>
      </w:r>
      <w:r w:rsidR="002B63BE">
        <w:t xml:space="preserve"> and AUES quality dimensions.</w:t>
      </w:r>
    </w:p>
    <w:p w14:paraId="6E57F351" w14:textId="21833F95" w:rsidR="00E26FB2" w:rsidRPr="003252E2" w:rsidRDefault="005A1C6B" w:rsidP="003252E2">
      <w:r w:rsidRPr="005A1C6B">
        <mc:AlternateContent>
          <mc:Choice Requires="wps">
            <w:drawing>
              <wp:inline distT="0" distB="0" distL="0" distR="0" wp14:anchorId="432B019C" wp14:editId="44057336">
                <wp:extent cx="5779527" cy="2628900"/>
                <wp:effectExtent l="0" t="0" r="0" b="12700"/>
                <wp:docPr id="42" name="Text Box 42"/>
                <wp:cNvGraphicFramePr/>
                <a:graphic xmlns:a="http://schemas.openxmlformats.org/drawingml/2006/main">
                  <a:graphicData uri="http://schemas.microsoft.com/office/word/2010/wordprocessingShape">
                    <wps:wsp>
                      <wps:cNvSpPr txBox="1"/>
                      <wps:spPr>
                        <a:xfrm>
                          <a:off x="0" y="0"/>
                          <a:ext cx="5779527"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2" o:spid="_x0000_s1037" type="#_x0000_t202" style="width:455.1pt;height:20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" filled="f" stroked="f">
                <v:textbox>
                  <w:txbxContent>
                    <w:p w14:paraId="41CE2211" w14:textId="4E85950C" w:rsidR="005565C9" w:rsidRDefault="005565C9" w:rsidP="005565C9">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Relationships between </w:t>
                      </w:r>
                      <w:r w:rsidR="007361A3">
                        <w:t>e-service q</w:t>
                      </w:r>
                      <w:r>
                        <w:t xml:space="preserve">ualitative characteristics and AUES </w:t>
                      </w:r>
                      <w:r w:rsidR="007361A3">
                        <w:t>q</w:t>
                      </w:r>
                      <w:r>
                        <w:t>uality dimensions</w:t>
                      </w:r>
                    </w:p>
                    <w:p w14:paraId="3B680B38" w14:textId="6E97774E" w:rsidR="005A1C6B" w:rsidRDefault="00A77F9E" w:rsidP="005A1C6B">
                      <w:pPr>
                        <w:jc w:val="center"/>
                      </w:pPr>
                      <w:r>
                        <w:rPr>
                          <w:noProof/>
                          <w:lang w:val="en-US" w:eastAsia="en-US"/>
                        </w:rPr>
                        <w:drawing>
                          <wp:inline distT="0" distB="0" distL="0" distR="0" wp14:anchorId="43C8DB21" wp14:editId="580100B0">
                            <wp:extent cx="5393275" cy="1793670"/>
                            <wp:effectExtent l="0" t="0" r="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1.35.13.png"/>
                                    <pic:cNvPicPr/>
                                  </pic:nvPicPr>
                                  <pic:blipFill>
                                    <a:blip r:embed="rId17">
                                      <a:extLst>
                                        <a:ext uri="{28A0092B-C50C-407E-A947-70E740481C1C}">
                                          <a14:useLocalDpi xmlns:a14="http://schemas.microsoft.com/office/drawing/2010/main" val="0"/>
                                        </a:ext>
                                      </a:extLst>
                                    </a:blip>
                                    <a:stretch>
                                      <a:fillRect/>
                                    </a:stretch>
                                  </pic:blipFill>
                                  <pic:spPr>
                                    <a:xfrm>
                                      <a:off x="0" y="0"/>
                                      <a:ext cx="5393696" cy="1793810"/>
                                    </a:xfrm>
                                    <a:prstGeom prst="rect">
                                      <a:avLst/>
                                    </a:prstGeom>
                                  </pic:spPr>
                                </pic:pic>
                              </a:graphicData>
                            </a:graphic>
                          </wp:inline>
                        </w:drawing>
                      </w:r>
                    </w:p>
                  </w:txbxContent>
                </v:textbox>
                <w10:anchorlock/>
              </v:shape>
            </w:pict>
          </mc:Fallback>
        </mc:AlternateContent>
      </w:r>
    </w:p>
    <w:p w14:paraId="55873A07" w14:textId="74E290F5" w:rsidR="00F83155" w:rsidRDefault="00B35649" w:rsidP="00B35649">
      <w:pPr>
        <w:pStyle w:val="Heading2"/>
      </w:pPr>
      <w:bookmarkStart w:id="47" w:name="_Toc332828165"/>
      <w:r w:rsidRPr="00B35649">
        <w:t>Hypothesis on e-services AUES dimensions and Qualitative chara</w:t>
      </w:r>
      <w:r w:rsidRPr="00B35649">
        <w:t>c</w:t>
      </w:r>
      <w:r w:rsidRPr="00B35649">
        <w:t>teristics</w:t>
      </w:r>
    </w:p>
    <w:p w14:paraId="76F4D244" w14:textId="7EC6B064" w:rsidR="00B35649" w:rsidRDefault="00B35649" w:rsidP="00B35649">
      <w:r w:rsidRPr="006D7C29">
        <w:rPr>
          <w:b/>
        </w:rPr>
        <w:t>H</w:t>
      </w:r>
      <w:r w:rsidR="004776C0" w:rsidRPr="006D7C29">
        <w:rPr>
          <w:b/>
        </w:rPr>
        <w:t>4.6.1</w:t>
      </w:r>
      <w:r>
        <w:t>: Degree of Accessibility quality dimension contributes directly but independently to Convenience, Performance, Compatiblity, and Functionality qualitative characteristics.</w:t>
      </w:r>
    </w:p>
    <w:p w14:paraId="6EC404A5" w14:textId="16633B44" w:rsidR="00B35649" w:rsidRDefault="00B35649" w:rsidP="00B35649">
      <w:r w:rsidRPr="006D7C29">
        <w:rPr>
          <w:b/>
        </w:rPr>
        <w:t>H</w:t>
      </w:r>
      <w:r w:rsidR="004776C0" w:rsidRPr="006D7C29">
        <w:rPr>
          <w:b/>
        </w:rPr>
        <w:t>4.</w:t>
      </w:r>
      <w:r w:rsidR="004776C0" w:rsidRPr="006D7C29">
        <w:rPr>
          <w:b/>
        </w:rPr>
        <w:t>6.2</w:t>
      </w:r>
      <w:r>
        <w:t>: Degree of Usability quality dimension contributes directly but independently to Convenience, Compatibility, and Functionality qualitative characteristics.</w:t>
      </w:r>
    </w:p>
    <w:p w14:paraId="3BFBF617" w14:textId="6FA5761D" w:rsidR="00B35649" w:rsidRDefault="00B35649" w:rsidP="00B35649">
      <w:r w:rsidRPr="006D7C29">
        <w:rPr>
          <w:b/>
        </w:rPr>
        <w:t>H</w:t>
      </w:r>
      <w:r w:rsidR="004776C0" w:rsidRPr="006D7C29">
        <w:rPr>
          <w:b/>
        </w:rPr>
        <w:t>4.</w:t>
      </w:r>
      <w:r w:rsidR="004776C0" w:rsidRPr="006D7C29">
        <w:rPr>
          <w:b/>
        </w:rPr>
        <w:t>6.3</w:t>
      </w:r>
      <w:r>
        <w:t xml:space="preserve">: </w:t>
      </w:r>
      <w:r w:rsidR="00AE5546">
        <w:t>Degree of Efficiency quality dimension contributes directly but independently to Convenience, Performance, Compatibility, and Functionality qualitative characteristics.</w:t>
      </w:r>
    </w:p>
    <w:p w14:paraId="357BCEFB" w14:textId="3CA9D748" w:rsidR="00AE5546" w:rsidRDefault="00AE5546" w:rsidP="00B35649">
      <w:r w:rsidRPr="006D7C29">
        <w:rPr>
          <w:b/>
        </w:rPr>
        <w:t>H</w:t>
      </w:r>
      <w:r w:rsidR="004776C0" w:rsidRPr="006D7C29">
        <w:rPr>
          <w:b/>
        </w:rPr>
        <w:t>4.</w:t>
      </w:r>
      <w:r w:rsidR="004776C0" w:rsidRPr="006D7C29">
        <w:rPr>
          <w:b/>
        </w:rPr>
        <w:t>6.4</w:t>
      </w:r>
      <w:r>
        <w:t xml:space="preserve">: </w:t>
      </w:r>
      <w:r w:rsidR="000C0CB0">
        <w:t>Degree of Security quality dimension contributes directly but independently to Trustworthiness, Compatibility, and Reliability qualitative characteristics.</w:t>
      </w:r>
    </w:p>
    <w:p w14:paraId="274DFFB7" w14:textId="015B7A9D" w:rsidR="002A7C9A" w:rsidRPr="00B35649" w:rsidRDefault="002A7C9A" w:rsidP="00B35649">
      <w:r>
        <w:t>Previous hypothesis are depicted on Figure 7.</w:t>
      </w:r>
    </w:p>
    <w:p w14:paraId="3E3226BB" w14:textId="41DD5FF4" w:rsidR="007F6272" w:rsidRDefault="003D5370" w:rsidP="00340709">
      <w:pPr>
        <w:pStyle w:val="Heading2"/>
      </w:pPr>
      <w:r>
        <w:t>AUES and k</w:t>
      </w:r>
      <w:r w:rsidR="007F6272">
        <w:t>ey e-service dimensional comp</w:t>
      </w:r>
      <w:r w:rsidR="007F6272">
        <w:t>o</w:t>
      </w:r>
      <w:r w:rsidR="007F6272">
        <w:t>nents</w:t>
      </w:r>
      <w:bookmarkEnd w:id="47"/>
      <w:r w:rsidR="007F6272">
        <w:t xml:space="preserve"> </w:t>
      </w:r>
    </w:p>
    <w:p w14:paraId="368ED074" w14:textId="1FDFC05E" w:rsidR="005D5AB9" w:rsidRDefault="005D5AB9" w:rsidP="00553C49">
      <w:r>
        <w:t>Based on ...</w:t>
      </w:r>
    </w:p>
    <w:p w14:paraId="3DB4920D" w14:textId="0CDC08E8" w:rsidR="00674462" w:rsidRDefault="00553C49" w:rsidP="00553C49">
      <w:r>
        <w:t>Figure 7 shows four proposed dimensions  (Chapter 3, Part 1)</w:t>
      </w:r>
      <w:r w:rsidR="00752BC7">
        <w:t xml:space="preserve"> with</w:t>
      </w:r>
      <w:r>
        <w:t xml:space="preserve"> a set of components for each</w:t>
      </w:r>
      <w:r w:rsidR="00752BC7">
        <w:t xml:space="preserve"> one of AUES</w:t>
      </w:r>
      <w:r>
        <w:t xml:space="preserve"> dimension</w:t>
      </w:r>
      <w:r w:rsidR="00752BC7">
        <w:t>s</w:t>
      </w:r>
      <w:r>
        <w:t>.</w:t>
      </w:r>
    </w:p>
    <w:p w14:paraId="0E4DD752" w14:textId="1E40B6D6" w:rsidR="004365A7" w:rsidRDefault="00674462" w:rsidP="00674462">
      <w:pPr>
        <w:jc w:val="center"/>
      </w:pPr>
      <w:r>
        <w:rPr>
          <w:noProof/>
          <w:lang w:val="en-US" w:eastAsia="en-US"/>
        </w:rPr>
        <mc:AlternateContent>
          <mc:Choice Requires="wps">
            <w:drawing>
              <wp:inline distT="0" distB="0" distL="0" distR="0" wp14:anchorId="33B2F0DB" wp14:editId="078E93BB">
                <wp:extent cx="3642920" cy="5095982"/>
                <wp:effectExtent l="0" t="0" r="0" b="9525"/>
                <wp:docPr id="36" name="Text Box 36"/>
                <wp:cNvGraphicFramePr/>
                <a:graphic xmlns:a="http://schemas.openxmlformats.org/drawingml/2006/main">
                  <a:graphicData uri="http://schemas.microsoft.com/office/word/2010/wordprocessingShape">
                    <wps:wsp>
                      <wps:cNvSpPr txBox="1"/>
                      <wps:spPr>
                        <a:xfrm>
                          <a:off x="0" y="0"/>
                          <a:ext cx="3642920" cy="5095982"/>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6" o:spid="_x0000_s1038" type="#_x0000_t202" style="width:286.85pt;height:401.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" filled="f" stroked="f">
                <v:textbox>
                  <w:txbxContent>
                    <w:p w14:paraId="5D2BE1A7" w14:textId="77777777" w:rsidR="000E269B" w:rsidRDefault="00674462" w:rsidP="000E269B">
                      <w:pPr>
                        <w:keepNext/>
                      </w:pPr>
                      <w:r>
                        <w:rPr>
                          <w:noProof/>
                          <w:lang w:val="en-US" w:eastAsia="en-US"/>
                        </w:rPr>
                        <w:drawing>
                          <wp:inline distT="0" distB="0" distL="0" distR="0" wp14:anchorId="42BCE972" wp14:editId="20BC5A19">
                            <wp:extent cx="2930191" cy="4515492"/>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19.42.19.png"/>
                                    <pic:cNvPicPr/>
                                  </pic:nvPicPr>
                                  <pic:blipFill>
                                    <a:blip r:embed="rId18">
                                      <a:extLst>
                                        <a:ext uri="{28A0092B-C50C-407E-A947-70E740481C1C}">
                                          <a14:useLocalDpi xmlns:a14="http://schemas.microsoft.com/office/drawing/2010/main" val="0"/>
                                        </a:ext>
                                      </a:extLst>
                                    </a:blip>
                                    <a:stretch>
                                      <a:fillRect/>
                                    </a:stretch>
                                  </pic:blipFill>
                                  <pic:spPr>
                                    <a:xfrm>
                                      <a:off x="0" y="0"/>
                                      <a:ext cx="2930191" cy="4515492"/>
                                    </a:xfrm>
                                    <a:prstGeom prst="rect">
                                      <a:avLst/>
                                    </a:prstGeom>
                                  </pic:spPr>
                                </pic:pic>
                              </a:graphicData>
                            </a:graphic>
                          </wp:inline>
                        </w:drawing>
                      </w:r>
                    </w:p>
                    <w:p w14:paraId="777CACA4" w14:textId="6922A989" w:rsidR="000E269B" w:rsidRDefault="000E269B" w:rsidP="000E269B">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AUES dimensions and their key components.</w:t>
                      </w:r>
                    </w:p>
                    <w:p w14:paraId="22196177" w14:textId="1734BC63" w:rsidR="00674462" w:rsidRDefault="00674462" w:rsidP="00674462"/>
                  </w:txbxContent>
                </v:textbox>
                <w10:anchorlock/>
              </v:shape>
            </w:pict>
          </mc:Fallback>
        </mc:AlternateContent>
      </w:r>
    </w:p>
    <w:p w14:paraId="17DB692B" w14:textId="0C49F128" w:rsidR="00B80230" w:rsidRDefault="00124CCC" w:rsidP="00B80230">
      <w:pPr>
        <w:jc w:val="left"/>
      </w:pPr>
      <w:r>
        <w:t>Following subsections contain definition</w:t>
      </w:r>
      <w:r w:rsidR="00B07068">
        <w:t>s</w:t>
      </w:r>
      <w:r>
        <w:t xml:space="preserve"> for each dimentional key component.</w:t>
      </w:r>
    </w:p>
    <w:p w14:paraId="3F31AF6F" w14:textId="0D049566" w:rsidR="00E54189" w:rsidRDefault="00A843B5" w:rsidP="004B4B66">
      <w:pPr>
        <w:pStyle w:val="Heading3"/>
      </w:pPr>
      <w:bookmarkStart w:id="48" w:name="_Toc332828166"/>
      <w:r>
        <w:t>Accessibility</w:t>
      </w:r>
      <w:bookmarkEnd w:id="48"/>
      <w:r w:rsidR="00E507E2">
        <w:t xml:space="preserve"> key components</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EB6FB4" w:rsidRPr="00EB6FB4">
            <w:rPr>
              <w:noProof/>
              <w:lang w:val="en-US"/>
            </w:rPr>
            <w:t>[</w:t>
          </w:r>
          <w:hyperlink w:anchor="KWa02" w:history="1">
            <w:r w:rsidR="00EB6FB4" w:rsidRPr="00EB6FB4">
              <w:rPr>
                <w:rStyle w:val="Tiitellehtautor"/>
                <w:noProof/>
                <w:lang w:val="en-US"/>
              </w:rPr>
              <w:t>42</w:t>
            </w:r>
          </w:hyperlink>
          <w:r w:rsidR="00EB6FB4" w:rsidRPr="00EB6FB4">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EB6FB4" w:rsidRPr="00EB6FB4">
            <w:rPr>
              <w:noProof/>
              <w:lang w:val="en-US"/>
            </w:rPr>
            <w:t>[</w:t>
          </w:r>
          <w:hyperlink w:anchor="MKi061" w:history="1">
            <w:r w:rsidR="00EB6FB4" w:rsidRPr="00EB6FB4">
              <w:rPr>
                <w:rStyle w:val="Tiitellehtautor"/>
                <w:noProof/>
                <w:lang w:val="en-US"/>
              </w:rPr>
              <w:t>37</w:t>
            </w:r>
          </w:hyperlink>
          <w:r w:rsidR="00EB6FB4" w:rsidRPr="00EB6FB4">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9" w:name="_Ref332718146"/>
      <w:r>
        <w:rPr>
          <w:rStyle w:val="FootnoteReference"/>
        </w:rPr>
        <w:footnoteReference w:id="5"/>
      </w:r>
      <w:bookmarkEnd w:id="49"/>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4EB248C" w:rsidR="00A843B5" w:rsidRDefault="00A843B5" w:rsidP="004B4B66">
      <w:pPr>
        <w:pStyle w:val="Heading3"/>
      </w:pPr>
      <w:bookmarkStart w:id="50" w:name="_Toc332828167"/>
      <w:r>
        <w:lastRenderedPageBreak/>
        <w:t>Usability</w:t>
      </w:r>
      <w:bookmarkEnd w:id="50"/>
      <w:r w:rsidR="00E507E2">
        <w:t xml:space="preserve"> </w:t>
      </w:r>
      <w:r w:rsidR="00E507E2">
        <w:t>key components</w:t>
      </w:r>
    </w:p>
    <w:p w14:paraId="2491C778" w14:textId="7D944093"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EB6FB4">
            <w:rPr>
              <w:noProof/>
              <w:lang w:val="en-US"/>
            </w:rPr>
            <w:t xml:space="preserve"> </w:t>
          </w:r>
          <w:r w:rsidR="00EB6FB4" w:rsidRPr="00EB6FB4">
            <w:rPr>
              <w:noProof/>
              <w:lang w:val="en-US"/>
            </w:rPr>
            <w:t>[</w:t>
          </w:r>
          <w:hyperlink w:anchor="ZYa04" w:history="1">
            <w:r w:rsidR="00EB6FB4" w:rsidRPr="00EB6FB4">
              <w:rPr>
                <w:rStyle w:val="Tiitellehtautor"/>
                <w:noProof/>
                <w:lang w:val="en-US"/>
              </w:rPr>
              <w:t>41</w:t>
            </w:r>
          </w:hyperlink>
          <w:r w:rsidR="00EB6FB4" w:rsidRPr="00EB6FB4">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EB6FB4">
            <w:rPr>
              <w:noProof/>
              <w:lang w:val="en-US"/>
            </w:rPr>
            <w:t xml:space="preserve"> </w:t>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E65D6D">
            <w:fldChar w:fldCharType="end"/>
          </w:r>
        </w:sdtContent>
      </w:sdt>
      <w:r w:rsidR="00E65D6D">
        <w:t>.</w:t>
      </w:r>
      <w:r w:rsidR="00DF7CB7">
        <w:t xml:space="preserve"> Yoo and Douthu (2001) indicated that ease of use is a significant element that affect the satisfaction of the online user</w:t>
      </w:r>
      <w:sdt>
        <w:sdtPr>
          <w:id w:val="-1399584233"/>
          <w:citation/>
        </w:sdtPr>
        <w:sdtContent>
          <w:r w:rsidR="00EE52CD">
            <w:fldChar w:fldCharType="begin"/>
          </w:r>
          <w:r w:rsidR="00EE52CD">
            <w:rPr>
              <w:lang w:val="en-US"/>
            </w:rPr>
            <w:instrText xml:space="preserve"> CITATION BYo01 \l 1033 </w:instrText>
          </w:r>
          <w:r w:rsidR="00EE52CD">
            <w:fldChar w:fldCharType="separate"/>
          </w:r>
          <w:r w:rsidR="00EB6FB4">
            <w:rPr>
              <w:noProof/>
              <w:lang w:val="en-US"/>
            </w:rPr>
            <w:t xml:space="preserve"> </w:t>
          </w:r>
          <w:r w:rsidR="00EB6FB4" w:rsidRPr="00EB6FB4">
            <w:rPr>
              <w:noProof/>
              <w:lang w:val="en-US"/>
            </w:rPr>
            <w:t>[</w:t>
          </w:r>
          <w:hyperlink w:anchor="BYo01" w:history="1">
            <w:r w:rsidR="00EB6FB4" w:rsidRPr="00EB6FB4">
              <w:rPr>
                <w:rStyle w:val="Tiitellehtautor"/>
                <w:noProof/>
                <w:lang w:val="en-US"/>
              </w:rPr>
              <w:t>38</w:t>
            </w:r>
          </w:hyperlink>
          <w:r w:rsidR="00EB6FB4" w:rsidRPr="00EB6FB4">
            <w:rPr>
              <w:noProof/>
              <w:lang w:val="en-US"/>
            </w:rPr>
            <w:t>]</w:t>
          </w:r>
          <w:r w:rsidR="00EE52CD">
            <w:fldChar w:fldCharType="end"/>
          </w:r>
        </w:sdtContent>
      </w:sdt>
      <w:r w:rsidR="00DF7CB7">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490F66E5" w:rsidR="00A843B5" w:rsidRDefault="00A843B5" w:rsidP="004B4B66">
      <w:pPr>
        <w:pStyle w:val="Heading3"/>
      </w:pPr>
      <w:bookmarkStart w:id="51" w:name="_Toc332828168"/>
      <w:r>
        <w:t>Efficiency</w:t>
      </w:r>
      <w:bookmarkEnd w:id="51"/>
      <w:r w:rsidR="00E507E2">
        <w:t xml:space="preserve"> </w:t>
      </w:r>
      <w:r w:rsidR="00E507E2">
        <w:t>key components</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52" w:name="_Ref332720216"/>
      <w:r w:rsidR="00824170">
        <w:rPr>
          <w:rStyle w:val="FootnoteReference"/>
        </w:rPr>
        <w:footnoteReference w:id="6"/>
      </w:r>
      <w:bookmarkEnd w:id="52"/>
      <w:r>
        <w:t>.</w:t>
      </w:r>
    </w:p>
    <w:p w14:paraId="18D90621" w14:textId="5EFA5F79" w:rsidR="008E1F62" w:rsidRDefault="00D57D25" w:rsidP="00654FE7">
      <w:pPr>
        <w:pStyle w:val="ListParagraph"/>
        <w:numPr>
          <w:ilvl w:val="0"/>
          <w:numId w:val="33"/>
        </w:numPr>
      </w:pPr>
      <w:r w:rsidRPr="007947AC">
        <w:rPr>
          <w:b/>
        </w:rPr>
        <w:t>Responsiveness</w:t>
      </w:r>
      <w:r w:rsidR="003B7FBE">
        <w:t xml:space="preserve"> is the handling of problems effectively and responding to users in online environment, wich can increase the satisfaction of users</w:t>
      </w:r>
      <w:sdt>
        <w:sdtPr>
          <w:id w:val="-1391809296"/>
          <w:citation/>
        </w:sdtPr>
        <w:sdtContent>
          <w:r w:rsidR="00392CAA">
            <w:fldChar w:fldCharType="begin"/>
          </w:r>
          <w:r w:rsidR="00392CAA">
            <w:rPr>
              <w:lang w:val="en-US"/>
            </w:rPr>
            <w:instrText xml:space="preserve"> CITATION HLi091 \l 1033 </w:instrText>
          </w:r>
          <w:r w:rsidR="00392CAA">
            <w:fldChar w:fldCharType="separate"/>
          </w:r>
          <w:r w:rsidR="00EB6FB4">
            <w:rPr>
              <w:noProof/>
              <w:lang w:val="en-US"/>
            </w:rPr>
            <w:t xml:space="preserve"> </w:t>
          </w:r>
          <w:r w:rsidR="00EB6FB4" w:rsidRPr="00EB6FB4">
            <w:rPr>
              <w:noProof/>
              <w:lang w:val="en-US"/>
            </w:rPr>
            <w:t>[</w:t>
          </w:r>
          <w:hyperlink w:anchor="HLi091" w:history="1">
            <w:r w:rsidR="00EB6FB4" w:rsidRPr="00EB6FB4">
              <w:rPr>
                <w:rStyle w:val="Tiitellehtautor"/>
                <w:noProof/>
                <w:lang w:val="en-US"/>
              </w:rPr>
              <w:t>15</w:t>
            </w:r>
          </w:hyperlink>
          <w:r w:rsidR="00EB6FB4" w:rsidRPr="00EB6FB4">
            <w:rPr>
              <w:noProof/>
              <w:lang w:val="en-US"/>
            </w:rPr>
            <w:t>]</w:t>
          </w:r>
          <w:r w:rsidR="00392CAA">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EB6FB4">
            <w:rPr>
              <w:noProof/>
              <w:lang w:val="en-US"/>
            </w:rPr>
            <w:t xml:space="preserve"> </w:t>
          </w:r>
          <w:r w:rsidR="00EB6FB4" w:rsidRPr="00EB6FB4">
            <w:rPr>
              <w:noProof/>
              <w:lang w:val="en-US"/>
            </w:rPr>
            <w:t>[</w:t>
          </w:r>
          <w:hyperlink w:anchor="Yan02" w:history="1">
            <w:r w:rsidR="00EB6FB4" w:rsidRPr="00EB6FB4">
              <w:rPr>
                <w:rStyle w:val="Tiitellehtautor"/>
                <w:noProof/>
                <w:lang w:val="en-US"/>
              </w:rPr>
              <w:t>43</w:t>
            </w:r>
          </w:hyperlink>
          <w:r w:rsidR="00EB6FB4" w:rsidRPr="00EB6FB4">
            <w:rPr>
              <w:noProof/>
              <w:lang w:val="en-US"/>
            </w:rPr>
            <w:t>]</w:t>
          </w:r>
          <w:r w:rsidR="00A550FA">
            <w:fldChar w:fldCharType="end"/>
          </w:r>
        </w:sdtContent>
      </w:sdt>
      <w:r w:rsidR="00A550FA">
        <w:t>.</w:t>
      </w:r>
      <w:r w:rsidR="00392CAA">
        <w:t xml:space="preserve"> Lee and Lin stated that many studies showed a remarkable correlation between responsiveness and satisfactions on users</w:t>
      </w:r>
      <w:sdt>
        <w:sdtPr>
          <w:id w:val="1036312163"/>
          <w:citation/>
        </w:sdtPr>
        <w:sdtContent>
          <w:r w:rsidR="009A0028">
            <w:fldChar w:fldCharType="begin"/>
          </w:r>
          <w:r w:rsidR="009A0028">
            <w:rPr>
              <w:lang w:val="en-US"/>
            </w:rPr>
            <w:instrText xml:space="preserve"> CITATION GGL05 \l 1033 </w:instrText>
          </w:r>
          <w:r w:rsidR="009A0028">
            <w:fldChar w:fldCharType="separate"/>
          </w:r>
          <w:r w:rsidR="00EB6FB4">
            <w:rPr>
              <w:noProof/>
              <w:lang w:val="en-US"/>
            </w:rPr>
            <w:t xml:space="preserve"> </w:t>
          </w:r>
          <w:r w:rsidR="00EB6FB4" w:rsidRPr="00EB6FB4">
            <w:rPr>
              <w:noProof/>
              <w:lang w:val="en-US"/>
            </w:rPr>
            <w:t>[</w:t>
          </w:r>
          <w:hyperlink w:anchor="GGL05" w:history="1">
            <w:r w:rsidR="00EB6FB4" w:rsidRPr="00EB6FB4">
              <w:rPr>
                <w:rStyle w:val="Tiitellehtautor"/>
                <w:noProof/>
                <w:lang w:val="en-US"/>
              </w:rPr>
              <w:t>12</w:t>
            </w:r>
          </w:hyperlink>
          <w:r w:rsidR="00EB6FB4" w:rsidRPr="00EB6FB4">
            <w:rPr>
              <w:noProof/>
              <w:lang w:val="en-US"/>
            </w:rPr>
            <w:t>]</w:t>
          </w:r>
          <w:r w:rsidR="009A0028">
            <w:fldChar w:fldCharType="end"/>
          </w:r>
        </w:sdtContent>
      </w:sdt>
      <w:r w:rsidR="00392CA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EB6FB4">
            <w:rPr>
              <w:noProof/>
              <w:lang w:val="en-US"/>
            </w:rPr>
            <w:t xml:space="preserve"> </w:t>
          </w:r>
          <w:r w:rsidR="00EB6FB4" w:rsidRPr="00EB6FB4">
            <w:rPr>
              <w:noProof/>
              <w:lang w:val="en-US"/>
            </w:rPr>
            <w:t>[</w:t>
          </w:r>
          <w:hyperlink w:anchor="ECr07" w:history="1">
            <w:r w:rsidR="00EB6FB4" w:rsidRPr="00EB6FB4">
              <w:rPr>
                <w:rStyle w:val="Tiitellehtautor"/>
                <w:noProof/>
                <w:lang w:val="en-US"/>
              </w:rPr>
              <w:t>33</w:t>
            </w:r>
          </w:hyperlink>
          <w:r w:rsidR="00EB6FB4" w:rsidRPr="00EB6FB4">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EB6FB4" w:rsidRPr="00EB6FB4">
            <w:rPr>
              <w:noProof/>
              <w:lang w:val="en-US"/>
            </w:rPr>
            <w:t>[</w:t>
          </w:r>
          <w:hyperlink w:anchor="MCO09" w:history="1">
            <w:r w:rsidR="00EB6FB4" w:rsidRPr="00EB6FB4">
              <w:rPr>
                <w:rStyle w:val="Tiitellehtautor"/>
                <w:noProof/>
                <w:lang w:val="en-US"/>
              </w:rPr>
              <w:t>44</w:t>
            </w:r>
          </w:hyperlink>
          <w:r w:rsidR="00EB6FB4" w:rsidRPr="00EB6FB4">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EB6FB4" w:rsidRPr="00EB6FB4">
            <w:rPr>
              <w:noProof/>
              <w:lang w:val="en-US"/>
            </w:rPr>
            <w:t>[</w:t>
          </w:r>
          <w:hyperlink w:anchor="Int98" w:history="1">
            <w:r w:rsidR="00EB6FB4" w:rsidRPr="00EB6FB4">
              <w:rPr>
                <w:rStyle w:val="Tiitellehtautor"/>
                <w:noProof/>
                <w:lang w:val="en-US"/>
              </w:rPr>
              <w:t>45</w:t>
            </w:r>
          </w:hyperlink>
          <w:r w:rsidR="00EB6FB4" w:rsidRPr="00EB6FB4">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53" w:name="_Ref332719043"/>
      <w:r>
        <w:rPr>
          <w:rStyle w:val="FootnoteReference"/>
        </w:rPr>
        <w:footnoteReference w:id="8"/>
      </w:r>
      <w:bookmarkEnd w:id="53"/>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52DAA3DA" w:rsidR="00A843B5" w:rsidRDefault="00A843B5" w:rsidP="004B4B66">
      <w:pPr>
        <w:pStyle w:val="Heading3"/>
      </w:pPr>
      <w:bookmarkStart w:id="54" w:name="_Toc332828169"/>
      <w:r>
        <w:t>Security</w:t>
      </w:r>
      <w:bookmarkEnd w:id="54"/>
      <w:r w:rsidR="00E507E2">
        <w:t xml:space="preserve"> </w:t>
      </w:r>
      <w:r w:rsidR="00E507E2">
        <w:t>key components</w:t>
      </w:r>
    </w:p>
    <w:p w14:paraId="0B3243D0" w14:textId="20051117" w:rsidR="0033378B" w:rsidRPr="0033378B" w:rsidRDefault="0033378B" w:rsidP="00664B49">
      <w:pPr>
        <w:pStyle w:val="ListParagraph"/>
        <w:numPr>
          <w:ilvl w:val="0"/>
          <w:numId w:val="32"/>
        </w:numPr>
      </w:pPr>
      <w:r w:rsidRPr="00664B49">
        <w:rPr>
          <w:b/>
        </w:rPr>
        <w:t xml:space="preserve">Safety </w:t>
      </w:r>
      <w:r w:rsidR="00ED55BA">
        <w:t>is the attribute of a system that it will not incur any catastrophic failures in the interval of time when it is</w:t>
      </w:r>
      <w:r w:rsidR="00AA3C7C">
        <w:t xml:space="preserve"> in</w:t>
      </w:r>
      <w:r w:rsidR="00ED55BA">
        <w:t xml:space="preserve"> use</w:t>
      </w:r>
      <w:r w:rsidR="00AA3C7C">
        <w:t>.</w:t>
      </w:r>
      <w:sdt>
        <w:sdtPr>
          <w:id w:val="1587502582"/>
          <w:citation/>
        </w:sdtPr>
        <w:sdtContent>
          <w:r w:rsidR="00536858">
            <w:fldChar w:fldCharType="begin"/>
          </w:r>
          <w:r w:rsidR="00536858">
            <w:rPr>
              <w:lang w:val="en-US"/>
            </w:rPr>
            <w:instrText xml:space="preserve"> CITATION BSI11 \l 1033 </w:instrText>
          </w:r>
          <w:r w:rsidR="00536858">
            <w:fldChar w:fldCharType="separate"/>
          </w:r>
          <w:r w:rsidR="00536858">
            <w:rPr>
              <w:noProof/>
              <w:lang w:val="en-US"/>
            </w:rPr>
            <w:t xml:space="preserve"> </w:t>
          </w:r>
          <w:r w:rsidR="00536858" w:rsidRPr="00536858">
            <w:rPr>
              <w:noProof/>
              <w:lang w:val="en-US"/>
            </w:rPr>
            <w:t>[</w:t>
          </w:r>
          <w:hyperlink w:anchor="BSI11" w:history="1">
            <w:r w:rsidR="00536858" w:rsidRPr="00536858">
              <w:rPr>
                <w:rStyle w:val="Tiitellehtautor"/>
                <w:noProof/>
                <w:lang w:val="en-US"/>
              </w:rPr>
              <w:t>5</w:t>
            </w:r>
          </w:hyperlink>
          <w:r w:rsidR="00536858" w:rsidRPr="00536858">
            <w:rPr>
              <w:noProof/>
              <w:lang w:val="en-US"/>
            </w:rPr>
            <w:t>]</w:t>
          </w:r>
          <w:r w:rsidR="00536858">
            <w:fldChar w:fldCharType="end"/>
          </w:r>
        </w:sdtContent>
      </w:sdt>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5" w:name="_Ref332722138"/>
      <w:r w:rsidR="000F652A">
        <w:rPr>
          <w:rStyle w:val="FootnoteReference"/>
        </w:rPr>
        <w:footnoteReference w:id="9"/>
      </w:r>
      <w:bookmarkEnd w:id="55"/>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EB6FB4" w:rsidRPr="00EB6FB4">
            <w:rPr>
              <w:noProof/>
              <w:lang w:val="en-US"/>
            </w:rPr>
            <w:t>[</w:t>
          </w:r>
          <w:hyperlink w:anchor="APa05" w:history="1">
            <w:r w:rsidR="00EB6FB4" w:rsidRPr="00EB6FB4">
              <w:rPr>
                <w:rStyle w:val="Tiitellehtautor"/>
                <w:noProof/>
                <w:lang w:val="en-US"/>
              </w:rPr>
              <w:t>39</w:t>
            </w:r>
          </w:hyperlink>
          <w:r w:rsidR="00EB6FB4" w:rsidRPr="00EB6FB4">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EB6FB4">
            <w:rPr>
              <w:noProof/>
              <w:lang w:val="en-US"/>
            </w:rPr>
            <w:t xml:space="preserve"> </w:t>
          </w:r>
          <w:r w:rsidR="00EB6FB4" w:rsidRPr="00EB6FB4">
            <w:rPr>
              <w:noProof/>
              <w:lang w:val="en-US"/>
            </w:rPr>
            <w:t>[</w:t>
          </w:r>
          <w:hyperlink w:anchor="Had14" w:history="1">
            <w:r w:rsidR="00EB6FB4" w:rsidRPr="00EB6FB4">
              <w:rPr>
                <w:rStyle w:val="Tiitellehtautor"/>
                <w:noProof/>
                <w:lang w:val="en-US"/>
              </w:rPr>
              <w:t>7</w:t>
            </w:r>
          </w:hyperlink>
          <w:r w:rsidR="00EB6FB4" w:rsidRPr="00EB6FB4">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EB6FB4">
            <w:rPr>
              <w:noProof/>
              <w:lang w:val="en-US"/>
            </w:rPr>
            <w:t xml:space="preserve"> </w:t>
          </w:r>
          <w:r w:rsidR="00EB6FB4" w:rsidRPr="00EB6FB4">
            <w:rPr>
              <w:noProof/>
              <w:lang w:val="en-US"/>
            </w:rPr>
            <w:t>[</w:t>
          </w:r>
          <w:hyperlink w:anchor="JEC06" w:history="1">
            <w:r w:rsidR="00EB6FB4" w:rsidRPr="00EB6FB4">
              <w:rPr>
                <w:rStyle w:val="Tiitellehtautor"/>
                <w:noProof/>
                <w:lang w:val="en-US"/>
              </w:rPr>
              <w:t>9</w:t>
            </w:r>
          </w:hyperlink>
          <w:r w:rsidR="00EB6FB4" w:rsidRPr="00EB6FB4">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67B4F91F" w14:textId="3F244523" w:rsidR="00DE4501" w:rsidRDefault="00DE4501" w:rsidP="00DE4501">
      <w:pPr>
        <w:pStyle w:val="Heading2"/>
      </w:pPr>
      <w:r>
        <w:t>Hypothesis</w:t>
      </w:r>
      <w:r w:rsidR="00EE3EC4">
        <w:t xml:space="preserve"> on AUES Key dimensional components</w:t>
      </w:r>
    </w:p>
    <w:p w14:paraId="6D7D225C" w14:textId="6191B9FE" w:rsidR="00EE3EC4" w:rsidRDefault="007805C9" w:rsidP="00EE3EC4">
      <w:r>
        <w:t>For this thesis work were</w:t>
      </w:r>
      <w:r w:rsidR="00EE3EC4">
        <w:t xml:space="preserve"> considered </w:t>
      </w:r>
      <w:r w:rsidR="00356192">
        <w:t>a series</w:t>
      </w:r>
      <w:r w:rsidR="0016028A">
        <w:t xml:space="preserve"> of </w:t>
      </w:r>
      <w:r w:rsidR="001B5144">
        <w:t xml:space="preserve">seven </w:t>
      </w:r>
      <w:r w:rsidR="0016028A">
        <w:t xml:space="preserve">hypothesis </w:t>
      </w:r>
      <w:r w:rsidR="00356192">
        <w:t xml:space="preserve">based on connnections </w:t>
      </w:r>
      <w:r>
        <w:t xml:space="preserve">among the AUES key </w:t>
      </w:r>
      <w:r w:rsidR="00540360">
        <w:t>dimensional components, figure 9</w:t>
      </w:r>
      <w:r>
        <w:t xml:space="preserve"> depicts those connections which are </w:t>
      </w:r>
      <w:r w:rsidR="007A0899">
        <w:t>meant</w:t>
      </w:r>
      <w:r>
        <w:t xml:space="preserve"> </w:t>
      </w:r>
      <w:r w:rsidR="007A0899">
        <w:t>for</w:t>
      </w:r>
      <w:r>
        <w:t xml:space="preserve"> </w:t>
      </w:r>
      <w:r w:rsidR="000475E2">
        <w:t xml:space="preserve">supporting the qualitative characteristics of e-services (Quality in use model, </w:t>
      </w:r>
      <w:r w:rsidR="00195173">
        <w:t>Chapter 4, part 1</w:t>
      </w:r>
      <w:r w:rsidR="000475E2">
        <w:t>)</w:t>
      </w:r>
      <w:r w:rsidR="00540360">
        <w:t xml:space="preserve"> throughout AUES quality dimensions</w:t>
      </w:r>
      <w:r w:rsidR="00195173">
        <w:t>.</w:t>
      </w:r>
      <w:r w:rsidR="00A26AAD">
        <w:t xml:space="preserve"> </w:t>
      </w:r>
    </w:p>
    <w:p w14:paraId="7D880F02" w14:textId="160FC9F9" w:rsidR="007A0899" w:rsidRDefault="00825DFB" w:rsidP="00825DFB">
      <w:pPr>
        <w:jc w:val="center"/>
      </w:pPr>
      <w:r>
        <w:rPr>
          <w:noProof/>
          <w:lang w:val="en-US" w:eastAsia="en-US"/>
        </w:rPr>
        <mc:AlternateContent>
          <mc:Choice Requires="wps">
            <w:drawing>
              <wp:inline distT="0" distB="0" distL="0" distR="0" wp14:anchorId="76C422B5" wp14:editId="03C622BC">
                <wp:extent cx="5002304" cy="5486400"/>
                <wp:effectExtent l="0" t="0" r="0" b="0"/>
                <wp:docPr id="44" name="Text Box 44"/>
                <wp:cNvGraphicFramePr/>
                <a:graphic xmlns:a="http://schemas.openxmlformats.org/drawingml/2006/main">
                  <a:graphicData uri="http://schemas.microsoft.com/office/word/2010/wordprocessingShape">
                    <wps:wsp>
                      <wps:cNvSpPr txBox="1"/>
                      <wps:spPr>
                        <a:xfrm>
                          <a:off x="0" y="0"/>
                          <a:ext cx="5002304"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4" o:spid="_x0000_s1039" type="#_x0000_t202" style="width:393.9pt;height:6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" filled="f" stroked="f">
                <v:textbox>
                  <w:txbxContent>
                    <w:p w14:paraId="75343AEB" w14:textId="0705D01E" w:rsidR="00825DFB" w:rsidRDefault="006F14C8" w:rsidP="0011144F">
                      <w:pPr>
                        <w:keepNext/>
                        <w:jc w:val="center"/>
                      </w:pPr>
                      <w:r>
                        <w:rPr>
                          <w:noProof/>
                          <w:lang w:val="en-US" w:eastAsia="en-US"/>
                        </w:rPr>
                        <w:drawing>
                          <wp:inline distT="0" distB="0" distL="0" distR="0" wp14:anchorId="050DC7C6" wp14:editId="035EA361">
                            <wp:extent cx="4857103" cy="49353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4 at 23.56.13.png"/>
                                    <pic:cNvPicPr/>
                                  </pic:nvPicPr>
                                  <pic:blipFill>
                                    <a:blip r:embed="rId19">
                                      <a:extLst>
                                        <a:ext uri="{28A0092B-C50C-407E-A947-70E740481C1C}">
                                          <a14:useLocalDpi xmlns:a14="http://schemas.microsoft.com/office/drawing/2010/main" val="0"/>
                                        </a:ext>
                                      </a:extLst>
                                    </a:blip>
                                    <a:stretch>
                                      <a:fillRect/>
                                    </a:stretch>
                                  </pic:blipFill>
                                  <pic:spPr>
                                    <a:xfrm>
                                      <a:off x="0" y="0"/>
                                      <a:ext cx="4857103" cy="4935355"/>
                                    </a:xfrm>
                                    <a:prstGeom prst="rect">
                                      <a:avLst/>
                                    </a:prstGeom>
                                  </pic:spPr>
                                </pic:pic>
                              </a:graphicData>
                            </a:graphic>
                          </wp:inline>
                        </w:drawing>
                      </w:r>
                    </w:p>
                    <w:p w14:paraId="6FC54F6A" w14:textId="6438FDC4" w:rsidR="00825DFB" w:rsidRDefault="00825DFB" w:rsidP="00825DFB">
                      <w:pPr>
                        <w:pStyle w:val="Caption"/>
                      </w:pPr>
                      <w:r>
                        <w:t xml:space="preserve">Figure </w:t>
                      </w:r>
                      <w:r>
                        <w:fldChar w:fldCharType="begin"/>
                      </w:r>
                      <w:r>
                        <w:instrText xml:space="preserve"> SEQ Figure \* ARABIC </w:instrText>
                      </w:r>
                      <w:r>
                        <w:fldChar w:fldCharType="separate"/>
                      </w:r>
                      <w:r>
                        <w:rPr>
                          <w:noProof/>
                        </w:rPr>
                        <w:t>9</w:t>
                      </w:r>
                      <w:r>
                        <w:fldChar w:fldCharType="end"/>
                      </w:r>
                      <w:r>
                        <w:t>. Connections among AUES key dimensioinal components</w:t>
                      </w:r>
                    </w:p>
                    <w:p w14:paraId="7BF62C1F" w14:textId="756D17BA" w:rsidR="00825DFB" w:rsidRDefault="00825DFB" w:rsidP="00825DFB">
                      <w:pPr>
                        <w:jc w:val="center"/>
                      </w:pPr>
                    </w:p>
                  </w:txbxContent>
                </v:textbox>
                <w10:anchorlock/>
              </v:shape>
            </w:pict>
          </mc:Fallback>
        </mc:AlternateContent>
      </w:r>
    </w:p>
    <w:p w14:paraId="2126AE6A" w14:textId="1B536B0A" w:rsidR="00340709" w:rsidRDefault="00340709" w:rsidP="004B4B66">
      <w:pPr>
        <w:pStyle w:val="Heading3"/>
      </w:pPr>
      <w:r>
        <w:t>Hypothesis series</w:t>
      </w:r>
    </w:p>
    <w:p w14:paraId="5CE1105A" w14:textId="7CD331FE" w:rsidR="003803E0" w:rsidRDefault="003803E0" w:rsidP="00EE3EC4">
      <w:r>
        <w:t>H</w:t>
      </w:r>
      <w:r w:rsidR="002A6A05">
        <w:t>4.7.1</w:t>
      </w:r>
      <w:r>
        <w:t>: Operability component contributes to degree of maturity.</w:t>
      </w:r>
    </w:p>
    <w:p w14:paraId="3C82A41D" w14:textId="4D31E87D" w:rsidR="007438A1" w:rsidRDefault="003803E0" w:rsidP="00EE3EC4">
      <w:r>
        <w:t>H</w:t>
      </w:r>
      <w:r w:rsidR="002A6A05">
        <w:t>4.7.2</w:t>
      </w:r>
      <w:r>
        <w:t>: Learnability component contributes to degree of Ease of use.</w:t>
      </w:r>
    </w:p>
    <w:p w14:paraId="7ADEC47F" w14:textId="1611B0F0" w:rsidR="007438A1" w:rsidRDefault="007438A1" w:rsidP="00EE3EC4">
      <w:r>
        <w:t>H</w:t>
      </w:r>
      <w:r w:rsidR="002A6A05">
        <w:t>4.7.3</w:t>
      </w:r>
      <w:r>
        <w:t xml:space="preserve">: </w:t>
      </w:r>
      <w:r w:rsidR="00344018">
        <w:t>User interface aesthetics</w:t>
      </w:r>
      <w:r w:rsidR="006D6F5F">
        <w:t xml:space="preserve"> </w:t>
      </w:r>
      <w:r w:rsidR="003803E0">
        <w:t>contributes to degree of</w:t>
      </w:r>
      <w:r w:rsidR="00344018">
        <w:t xml:space="preserve"> </w:t>
      </w:r>
      <w:r w:rsidR="003803E0">
        <w:t>Learnability.</w:t>
      </w:r>
    </w:p>
    <w:p w14:paraId="534082B5" w14:textId="66274C47" w:rsidR="0073583D" w:rsidRDefault="0073583D" w:rsidP="00EE3EC4">
      <w:r>
        <w:t>H</w:t>
      </w:r>
      <w:r w:rsidR="002A6A05">
        <w:t>4.7.4</w:t>
      </w:r>
      <w:r>
        <w:t xml:space="preserve">: </w:t>
      </w:r>
      <w:r w:rsidR="003803E0">
        <w:t xml:space="preserve">Fault Tolerance, </w:t>
      </w:r>
      <w:r w:rsidR="00E15A15">
        <w:t>Responsiveness</w:t>
      </w:r>
      <w:r w:rsidR="003803E0">
        <w:t>, and Ease of Use</w:t>
      </w:r>
      <w:r w:rsidR="00E15A15">
        <w:t xml:space="preserve"> contribute directly but independently to degree of Operability.</w:t>
      </w:r>
    </w:p>
    <w:p w14:paraId="1C0263EC" w14:textId="79BD67A2" w:rsidR="001D643A" w:rsidRDefault="001D643A" w:rsidP="00EE3EC4">
      <w:r>
        <w:t>H</w:t>
      </w:r>
      <w:r w:rsidR="002A6A05">
        <w:t>4.7.</w:t>
      </w:r>
      <w:r w:rsidR="002A6A05">
        <w:t>5</w:t>
      </w:r>
      <w:r>
        <w:t xml:space="preserve">: </w:t>
      </w:r>
      <w:r w:rsidR="00830BBE">
        <w:t xml:space="preserve">Customer Service and Time behavior </w:t>
      </w:r>
      <w:r w:rsidR="00756484">
        <w:t xml:space="preserve">components </w:t>
      </w:r>
      <w:r w:rsidR="00796281">
        <w:t xml:space="preserve">contribute </w:t>
      </w:r>
      <w:r w:rsidR="00E15A15">
        <w:t xml:space="preserve">directly but </w:t>
      </w:r>
      <w:r w:rsidR="00796281">
        <w:t>independently to degree of Responsivenes</w:t>
      </w:r>
      <w:r w:rsidR="00CE7A60">
        <w:t>s</w:t>
      </w:r>
      <w:r w:rsidR="00796281">
        <w:t>.</w:t>
      </w:r>
      <w:r w:rsidR="002006C9">
        <w:t xml:space="preserve"> </w:t>
      </w:r>
    </w:p>
    <w:p w14:paraId="5FD43EC3" w14:textId="573A6DB1" w:rsidR="001D643A" w:rsidRDefault="001D643A" w:rsidP="00EE3EC4">
      <w:r>
        <w:t>H</w:t>
      </w:r>
      <w:r w:rsidR="002A6A05">
        <w:t>4.7.6</w:t>
      </w:r>
      <w:r>
        <w:t xml:space="preserve">: </w:t>
      </w:r>
      <w:r w:rsidR="00F30376">
        <w:t>C</w:t>
      </w:r>
      <w:r>
        <w:t>omposed component Transaction Capability contributes directly to the degree of Time Behaviour component.</w:t>
      </w:r>
    </w:p>
    <w:p w14:paraId="301F743D" w14:textId="0B6CEDD7" w:rsidR="00A26AAD" w:rsidRPr="00EE3EC4" w:rsidRDefault="00841D50" w:rsidP="00EE3EC4">
      <w:r>
        <w:t>H</w:t>
      </w:r>
      <w:r w:rsidR="002A6A05">
        <w:t>4.7.7</w:t>
      </w:r>
      <w:r>
        <w:t xml:space="preserve">: Authenticity, Privacy, Integrity, and Confidentiality </w:t>
      </w:r>
      <w:r w:rsidR="001D643A">
        <w:t>contribute</w:t>
      </w:r>
      <w:r>
        <w:t xml:space="preserve"> the </w:t>
      </w:r>
      <w:r w:rsidR="001D643A">
        <w:t>degree</w:t>
      </w:r>
      <w:r>
        <w:t xml:space="preserve"> of Safety</w:t>
      </w:r>
      <w:r w:rsidR="00E40871">
        <w:t xml:space="preserve"> component.</w:t>
      </w:r>
    </w:p>
    <w:p w14:paraId="0150DBFB" w14:textId="5528EE07" w:rsidR="00DE4501" w:rsidRDefault="00B85C2F" w:rsidP="00DE4501">
      <w:r>
        <w:t>Previous set of hypothesis would help on applying the conceptual model to selected Estonian e-sevices on chapter 5</w:t>
      </w:r>
      <w:r w:rsidR="009100FB">
        <w:t xml:space="preserve"> which will support their dependability</w:t>
      </w:r>
      <w:r>
        <w:t>.</w:t>
      </w:r>
    </w:p>
    <w:p w14:paraId="2E1D2237" w14:textId="2EB66801" w:rsidR="002503D5" w:rsidRDefault="002503D5" w:rsidP="002503D5">
      <w:pPr>
        <w:pStyle w:val="Heading2"/>
      </w:pPr>
      <w:r>
        <w:t>Dependability</w:t>
      </w:r>
    </w:p>
    <w:p w14:paraId="26C0C7E8" w14:textId="77777777" w:rsidR="002503D5" w:rsidRPr="002503D5" w:rsidRDefault="002503D5" w:rsidP="002503D5"/>
    <w:p w14:paraId="2C02687A" w14:textId="42DE9712" w:rsidR="00DF1EF1" w:rsidRDefault="00DF1EF1" w:rsidP="00DF1EF1">
      <w:pPr>
        <w:pStyle w:val="Heading2"/>
      </w:pPr>
      <w:bookmarkStart w:id="56" w:name="_Toc332828170"/>
      <w:r>
        <w:t>Conceptual Model</w:t>
      </w:r>
      <w:bookmarkEnd w:id="56"/>
    </w:p>
    <w:p w14:paraId="30801619" w14:textId="4B5B5F61" w:rsidR="0004265B" w:rsidRDefault="00593BCE" w:rsidP="0004265B">
      <w:r>
        <w:t>Based on Quality in Use model</w:t>
      </w:r>
      <w:r w:rsidR="008517B6">
        <w:t xml:space="preserve"> (Chapter 4, Part 1)</w:t>
      </w:r>
      <w:r>
        <w:t xml:space="preserve">, </w:t>
      </w:r>
      <w:r w:rsidR="00630DF0">
        <w:t>Quality Product model</w:t>
      </w:r>
      <w:r w:rsidR="008517B6">
        <w:t xml:space="preserve"> (Chapter 4, Part 2)</w:t>
      </w:r>
      <w:r w:rsidR="00630DF0">
        <w:t xml:space="preserve">, </w:t>
      </w:r>
      <w:r w:rsidR="006A2E06">
        <w:t>proposed AUES Quality dimensions</w:t>
      </w:r>
      <w:r w:rsidR="00390C4B">
        <w:t xml:space="preserve"> (Chapter 3, Part 1)</w:t>
      </w:r>
      <w:r w:rsidR="006A2E06">
        <w:t xml:space="preserve"> and their key components</w:t>
      </w:r>
      <w:r w:rsidR="004B7DD1">
        <w:t xml:space="preserve"> (Chapter 4, Part 6)</w:t>
      </w:r>
      <w:r w:rsidR="008517B6">
        <w:t>, and taking into account the ISO/IEC 25010 standard</w:t>
      </w:r>
      <w:r w:rsidR="00E05E52">
        <w:t xml:space="preserve"> (Chapter 2, Part 5)</w:t>
      </w:r>
      <w:r w:rsidR="008517B6">
        <w:t xml:space="preserve"> the conceptual model on figure 10</w:t>
      </w:r>
      <w:r w:rsidR="00E05E52">
        <w:t xml:space="preserve"> proposes six qualitative characteristics for understanding the quality of e</w:t>
      </w:r>
      <w:bookmarkStart w:id="57" w:name="_GoBack"/>
      <w:bookmarkEnd w:id="57"/>
      <w:r w:rsidR="00E05E52">
        <w:t>-services.</w:t>
      </w:r>
    </w:p>
    <w:p w14:paraId="43C1D126" w14:textId="6302C0F2" w:rsidR="000D4421" w:rsidRDefault="006A2E06" w:rsidP="0004265B">
      <w:r>
        <w:rPr>
          <w:noProof/>
          <w:lang w:val="en-US" w:eastAsia="en-US"/>
        </w:rPr>
        <mc:AlternateContent>
          <mc:Choice Requires="wps">
            <w:drawing>
              <wp:inline distT="0" distB="0" distL="0" distR="0" wp14:anchorId="16BB361D" wp14:editId="3C802407">
                <wp:extent cx="5639678" cy="4636093"/>
                <wp:effectExtent l="0" t="0" r="0" b="12700"/>
                <wp:docPr id="48" name="Text Box 48"/>
                <wp:cNvGraphicFramePr/>
                <a:graphic xmlns:a="http://schemas.openxmlformats.org/drawingml/2006/main">
                  <a:graphicData uri="http://schemas.microsoft.com/office/word/2010/wordprocessingShape">
                    <wps:wsp>
                      <wps:cNvSpPr txBox="1"/>
                      <wps:spPr>
                        <a:xfrm>
                          <a:off x="0" y="0"/>
                          <a:ext cx="5639678" cy="463609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0">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8" o:spid="_x0000_s1040" type="#_x0000_t202" style="width:444.05pt;height:365.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rxdECAAAX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" filled="f" stroked="f">
                <v:textbox>
                  <w:txbxContent>
                    <w:p w14:paraId="34645342" w14:textId="78929843" w:rsidR="006022C0" w:rsidRDefault="00591522" w:rsidP="006022C0">
                      <w:pPr>
                        <w:keepNext/>
                      </w:pPr>
                      <w:r>
                        <w:rPr>
                          <w:noProof/>
                          <w:lang w:val="en-US" w:eastAsia="en-US"/>
                        </w:rPr>
                        <w:drawing>
                          <wp:inline distT="0" distB="0" distL="0" distR="0" wp14:anchorId="2AE84338" wp14:editId="37967BFD">
                            <wp:extent cx="5317075" cy="40138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15 at 02.07.35.png"/>
                                    <pic:cNvPicPr/>
                                  </pic:nvPicPr>
                                  <pic:blipFill>
                                    <a:blip r:embed="rId20">
                                      <a:extLst>
                                        <a:ext uri="{28A0092B-C50C-407E-A947-70E740481C1C}">
                                          <a14:useLocalDpi xmlns:a14="http://schemas.microsoft.com/office/drawing/2010/main" val="0"/>
                                        </a:ext>
                                      </a:extLst>
                                    </a:blip>
                                    <a:stretch>
                                      <a:fillRect/>
                                    </a:stretch>
                                  </pic:blipFill>
                                  <pic:spPr>
                                    <a:xfrm>
                                      <a:off x="0" y="0"/>
                                      <a:ext cx="5317075" cy="4013805"/>
                                    </a:xfrm>
                                    <a:prstGeom prst="rect">
                                      <a:avLst/>
                                    </a:prstGeom>
                                  </pic:spPr>
                                </pic:pic>
                              </a:graphicData>
                            </a:graphic>
                          </wp:inline>
                        </w:drawing>
                      </w:r>
                    </w:p>
                    <w:p w14:paraId="07DACD11" w14:textId="0DBF1F82" w:rsidR="006022C0" w:rsidRDefault="006022C0" w:rsidP="006022C0">
                      <w:pPr>
                        <w:pStyle w:val="Caption"/>
                        <w:jc w:val="both"/>
                      </w:pPr>
                      <w:r>
                        <w:t xml:space="preserve">Figure </w:t>
                      </w:r>
                      <w:r>
                        <w:fldChar w:fldCharType="begin"/>
                      </w:r>
                      <w:r>
                        <w:instrText xml:space="preserve"> SEQ Figure \* ARABIC </w:instrText>
                      </w:r>
                      <w:r>
                        <w:fldChar w:fldCharType="separate"/>
                      </w:r>
                      <w:r>
                        <w:rPr>
                          <w:noProof/>
                        </w:rPr>
                        <w:t>10</w:t>
                      </w:r>
                      <w:r>
                        <w:fldChar w:fldCharType="end"/>
                      </w:r>
                      <w:r>
                        <w:t>. Conceptual model for understanding qualitative characteristics of e-services</w:t>
                      </w:r>
                    </w:p>
                    <w:p w14:paraId="5911E390" w14:textId="1A7FD03C" w:rsidR="006A2E06" w:rsidRDefault="006A2E06" w:rsidP="006A2E06"/>
                  </w:txbxContent>
                </v:textbox>
                <w10:anchorlock/>
              </v:shape>
            </w:pict>
          </mc:Fallback>
        </mc:AlternateContent>
      </w:r>
    </w:p>
    <w:p w14:paraId="0559087D" w14:textId="416BCCAA" w:rsidR="007106C6" w:rsidRDefault="007106C6" w:rsidP="000D4421">
      <w:r>
        <w:t>Table 2 in section 4.5 can be used in order to have a clear understanding on how relationships between qualitative characteristics and AUES qualitative dimensions are.</w:t>
      </w:r>
    </w:p>
    <w:p w14:paraId="7BB0EE89" w14:textId="01B914D9" w:rsidR="006A2E06" w:rsidRPr="000D4421" w:rsidRDefault="000D4421" w:rsidP="000D4421">
      <w:r>
        <w:t xml:space="preserve">On next chapter proposed conceptual model for understanding characteristics of e-services will be applied in order to test how effective </w:t>
      </w:r>
      <w:r w:rsidR="00EA428B">
        <w:t>it</w:t>
      </w:r>
      <w:r>
        <w:t xml:space="preserve"> could be.</w:t>
      </w:r>
    </w:p>
    <w:p w14:paraId="702401E6" w14:textId="13EAFECE" w:rsidR="00E54189" w:rsidRDefault="00477BB3" w:rsidP="00E54189">
      <w:pPr>
        <w:pStyle w:val="Heading1"/>
      </w:pPr>
      <w:bookmarkStart w:id="58" w:name="_Toc332828172"/>
      <w:r>
        <w:t>Apply</w:t>
      </w:r>
      <w:r w:rsidR="00E54189">
        <w:t>ing conceptual model on selected Estonian e-services</w:t>
      </w:r>
      <w:bookmarkEnd w:id="58"/>
    </w:p>
    <w:p w14:paraId="22F679E2" w14:textId="7E81DDD1" w:rsidR="003C6464" w:rsidRDefault="003C6464" w:rsidP="003C6464">
      <w:pPr>
        <w:pStyle w:val="Heading2"/>
      </w:pPr>
      <w:bookmarkStart w:id="59" w:name="_Toc332828173"/>
      <w:r>
        <w:t xml:space="preserve">Estonian e-service 1: </w:t>
      </w:r>
      <w:r w:rsidR="00A52DB9">
        <w:t>Digital Prescription</w:t>
      </w:r>
      <w:bookmarkEnd w:id="59"/>
    </w:p>
    <w:p w14:paraId="64AE932A" w14:textId="57279B94" w:rsidR="003C6464" w:rsidRDefault="003C6464" w:rsidP="003C6464">
      <w:pPr>
        <w:pStyle w:val="Heading2"/>
      </w:pPr>
      <w:bookmarkStart w:id="60" w:name="_Toc332828174"/>
      <w:r>
        <w:t>Estonian e-service 2:</w:t>
      </w:r>
      <w:r w:rsidR="00A52DB9">
        <w:t xml:space="preserve"> X-Road services for citizens via eesti.ee</w:t>
      </w:r>
      <w:bookmarkEnd w:id="60"/>
    </w:p>
    <w:p w14:paraId="61030F84" w14:textId="6EB886A5" w:rsidR="003C6464" w:rsidRDefault="003C6464" w:rsidP="003C6464">
      <w:pPr>
        <w:pStyle w:val="Heading2"/>
      </w:pPr>
      <w:bookmarkStart w:id="61" w:name="_Toc332828175"/>
      <w:r>
        <w:t>Methodology</w:t>
      </w:r>
      <w:bookmarkEnd w:id="61"/>
    </w:p>
    <w:p w14:paraId="2CAC17E3" w14:textId="611D1D94" w:rsidR="00661C70" w:rsidRPr="00661C70" w:rsidRDefault="00661C70" w:rsidP="00661C70">
      <w:pPr>
        <w:pStyle w:val="Heading2"/>
      </w:pPr>
      <w:bookmarkStart w:id="62" w:name="_Toc332828176"/>
      <w:r>
        <w:t>Scope</w:t>
      </w:r>
      <w:bookmarkEnd w:id="62"/>
    </w:p>
    <w:p w14:paraId="6A0E8248" w14:textId="49A90645" w:rsidR="00661C70" w:rsidRPr="00661C70" w:rsidRDefault="00661C70" w:rsidP="00661C70">
      <w:pPr>
        <w:pStyle w:val="Heading2"/>
      </w:pPr>
      <w:bookmarkStart w:id="63" w:name="_Toc332828177"/>
      <w:r>
        <w:t>Limitations</w:t>
      </w:r>
      <w:bookmarkEnd w:id="63"/>
    </w:p>
    <w:p w14:paraId="077BE981" w14:textId="77777777" w:rsidR="00661C70" w:rsidRDefault="00661C70" w:rsidP="00661C70">
      <w:r>
        <w:t xml:space="preserve">Some type of users in both provider (people who give support, content provider, system manager/administrator, security manager, maintainer, analyzer, porter, installer) and customer perspective (indirect people who receives output, but does not interact with an e-service) are not considered as part of this thesis work, those type of users accordig witn ISO/IEC 25010 are: Primary </w:t>
      </w:r>
    </w:p>
    <w:p w14:paraId="4D77244D" w14:textId="77777777" w:rsidR="003C6464" w:rsidRPr="003C6464" w:rsidRDefault="003C6464" w:rsidP="003C6464"/>
    <w:p w14:paraId="64FD4047" w14:textId="06BBB4AA" w:rsidR="00E54189" w:rsidRDefault="00E54189" w:rsidP="00E54189">
      <w:pPr>
        <w:pStyle w:val="Heading1"/>
      </w:pPr>
      <w:bookmarkStart w:id="64" w:name="_Toc332828178"/>
      <w:r>
        <w:lastRenderedPageBreak/>
        <w:t>Results</w:t>
      </w:r>
      <w:r w:rsidR="00661C70">
        <w:t xml:space="preserve"> and discussion</w:t>
      </w:r>
      <w:bookmarkEnd w:id="64"/>
      <w:r w:rsidR="00661C70">
        <w:t xml:space="preserve"> </w:t>
      </w:r>
    </w:p>
    <w:p w14:paraId="66CDF01D" w14:textId="6C629583" w:rsidR="00382FE2" w:rsidRDefault="00225E72" w:rsidP="00382FE2">
      <w:pPr>
        <w:pStyle w:val="Heading2"/>
      </w:pPr>
      <w:bookmarkStart w:id="65" w:name="_Toc332828179"/>
      <w:r>
        <w:t>Results</w:t>
      </w:r>
      <w:bookmarkEnd w:id="65"/>
    </w:p>
    <w:p w14:paraId="27E9D47A" w14:textId="68C019D6" w:rsidR="00A66901" w:rsidRPr="00A66901" w:rsidRDefault="00661C70" w:rsidP="00A66901">
      <w:pPr>
        <w:pStyle w:val="Heading2"/>
      </w:pPr>
      <w:bookmarkStart w:id="66" w:name="_Toc332828180"/>
      <w:r>
        <w:t>Discussion</w:t>
      </w:r>
      <w:bookmarkEnd w:id="66"/>
    </w:p>
    <w:p w14:paraId="1D0EA666" w14:textId="4627FF5A" w:rsidR="00225E72" w:rsidRPr="00225E72" w:rsidRDefault="00225E72" w:rsidP="00661C70">
      <w:pPr>
        <w:pStyle w:val="Heading2"/>
        <w:numPr>
          <w:ilvl w:val="0"/>
          <w:numId w:val="0"/>
        </w:numPr>
        <w:ind w:left="576"/>
      </w:pPr>
    </w:p>
    <w:p w14:paraId="1704E4A7" w14:textId="5F28D51C" w:rsidR="00E54189" w:rsidRDefault="00E54189" w:rsidP="00E54189">
      <w:pPr>
        <w:pStyle w:val="Heading1"/>
      </w:pPr>
      <w:bookmarkStart w:id="67" w:name="_Toc332828181"/>
      <w:r>
        <w:t>Conclusions and future work</w:t>
      </w:r>
      <w:bookmarkEnd w:id="67"/>
    </w:p>
    <w:p w14:paraId="5CA85165" w14:textId="77777777" w:rsidR="00225E72" w:rsidRDefault="00225E72" w:rsidP="00225E72"/>
    <w:p w14:paraId="40478388" w14:textId="64B958B7" w:rsidR="00225E72" w:rsidRDefault="00225E72" w:rsidP="00225E72">
      <w:pPr>
        <w:pStyle w:val="Heading2"/>
      </w:pPr>
      <w:bookmarkStart w:id="68" w:name="_Toc332828182"/>
      <w:r>
        <w:t>Conclusions</w:t>
      </w:r>
      <w:bookmarkEnd w:id="68"/>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EB6FB4" w:rsidRPr="00EB6FB4">
            <w:rPr>
              <w:noProof/>
              <w:lang w:val="en-US"/>
            </w:rPr>
            <w:t>[</w:t>
          </w:r>
          <w:hyperlink w:anchor="ELo12" w:history="1">
            <w:r w:rsidR="00EB6FB4" w:rsidRPr="00EB6FB4">
              <w:rPr>
                <w:rStyle w:val="Tiitellehtautor"/>
                <w:noProof/>
                <w:lang w:val="en-US"/>
              </w:rPr>
              <w:t>4</w:t>
            </w:r>
          </w:hyperlink>
          <w:r w:rsidR="00EB6FB4" w:rsidRPr="00EB6FB4">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9" w:name="_Toc332828183"/>
      <w:r>
        <w:t>Future work</w:t>
      </w:r>
      <w:bookmarkEnd w:id="69"/>
    </w:p>
    <w:p w14:paraId="5DA3A448" w14:textId="696C0A24" w:rsidR="004B37D6" w:rsidRDefault="004B37D6" w:rsidP="004B37D6">
      <w:r>
        <w:t>To develop a mesarement instrument to evaluate the quality of e-services</w:t>
      </w:r>
      <w:r w:rsidR="00676842">
        <w:t xml:space="preserve"> based on the conceptual model presented on this thesis work</w:t>
      </w:r>
      <w:r>
        <w:t xml:space="preserve">. </w:t>
      </w:r>
    </w:p>
    <w:p w14:paraId="64C24F6A" w14:textId="0D6D702D" w:rsidR="0013731F" w:rsidRPr="004B37D6" w:rsidRDefault="0013731F" w:rsidP="004B37D6">
      <w:r>
        <w:t>To see how the ISO/IEC 25012 standard (model for data quality) could be a complement to this work remains as future work as well.</w:t>
      </w:r>
    </w:p>
    <w:p w14:paraId="0403E601" w14:textId="77777777" w:rsidR="005268D3" w:rsidRPr="00B27115" w:rsidRDefault="002065CD" w:rsidP="00B65B50">
      <w:pPr>
        <w:pStyle w:val="Heading1"/>
        <w:numPr>
          <w:ilvl w:val="0"/>
          <w:numId w:val="0"/>
        </w:numPr>
      </w:pPr>
      <w:bookmarkStart w:id="70" w:name="_Toc165742637"/>
      <w:bookmarkStart w:id="71" w:name="_Toc165745807"/>
      <w:bookmarkStart w:id="72" w:name="_Toc165746100"/>
      <w:bookmarkStart w:id="73" w:name="_Toc332828184"/>
      <w:bookmarkEnd w:id="70"/>
      <w:bookmarkEnd w:id="71"/>
      <w:bookmarkEnd w:id="72"/>
      <w:r w:rsidRPr="002065CD">
        <w:lastRenderedPageBreak/>
        <w:t>References</w:t>
      </w:r>
      <w:bookmarkEnd w:id="73"/>
    </w:p>
    <w:sdt>
      <w:sdtPr>
        <w:rPr>
          <w:lang w:val="en-GB"/>
        </w:rPr>
        <w:id w:val="25567878"/>
        <w:bibliography/>
      </w:sdtPr>
      <w:sdtEndPr/>
      <w:sdtContent>
        <w:p w14:paraId="6625949B" w14:textId="77777777" w:rsidR="00EB6FB4" w:rsidRDefault="00156940" w:rsidP="00EB6FB4">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EB6FB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EB6FB4" w14:paraId="2B858C0B" w14:textId="77777777" w:rsidTr="00EB6FB4">
            <w:trPr>
              <w:tblCellSpacing w:w="15" w:type="dxa"/>
            </w:trPr>
            <w:tc>
              <w:tcPr>
                <w:tcW w:w="0" w:type="auto"/>
                <w:hideMark/>
              </w:tcPr>
              <w:p w14:paraId="4AC2DCB8" w14:textId="77777777" w:rsidR="00EB6FB4" w:rsidRDefault="00EB6FB4">
                <w:pPr>
                  <w:pStyle w:val="Bibliography"/>
                  <w:jc w:val="right"/>
                  <w:rPr>
                    <w:rFonts w:cs="Times New Roman"/>
                    <w:noProof/>
                  </w:rPr>
                </w:pPr>
                <w:r>
                  <w:rPr>
                    <w:rFonts w:cs="Times New Roman"/>
                    <w:noProof/>
                  </w:rPr>
                  <w:t>[1]</w:t>
                </w:r>
              </w:p>
            </w:tc>
            <w:tc>
              <w:tcPr>
                <w:tcW w:w="0" w:type="auto"/>
                <w:hideMark/>
              </w:tcPr>
              <w:p w14:paraId="309A5397" w14:textId="77777777" w:rsidR="00EB6FB4" w:rsidRDefault="00EB6FB4">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EB6FB4" w14:paraId="7AABE979" w14:textId="77777777" w:rsidTr="00EB6FB4">
            <w:trPr>
              <w:tblCellSpacing w:w="15" w:type="dxa"/>
            </w:trPr>
            <w:tc>
              <w:tcPr>
                <w:tcW w:w="0" w:type="auto"/>
                <w:hideMark/>
              </w:tcPr>
              <w:p w14:paraId="3D5A40B6" w14:textId="77777777" w:rsidR="00EB6FB4" w:rsidRDefault="00EB6FB4">
                <w:pPr>
                  <w:pStyle w:val="Bibliography"/>
                  <w:jc w:val="right"/>
                  <w:rPr>
                    <w:rFonts w:cs="Times New Roman"/>
                    <w:noProof/>
                  </w:rPr>
                </w:pPr>
                <w:bookmarkStart w:id="74" w:name="kri13"/>
                <w:r>
                  <w:rPr>
                    <w:rFonts w:cs="Times New Roman"/>
                    <w:noProof/>
                  </w:rPr>
                  <w:t>[2]</w:t>
                </w:r>
                <w:bookmarkEnd w:id="74"/>
              </w:p>
            </w:tc>
            <w:tc>
              <w:tcPr>
                <w:tcW w:w="0" w:type="auto"/>
                <w:hideMark/>
              </w:tcPr>
              <w:p w14:paraId="4A71613B" w14:textId="77777777" w:rsidR="00EB6FB4" w:rsidRDefault="00EB6FB4">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EB6FB4" w14:paraId="665345BB" w14:textId="77777777" w:rsidTr="00EB6FB4">
            <w:trPr>
              <w:tblCellSpacing w:w="15" w:type="dxa"/>
            </w:trPr>
            <w:tc>
              <w:tcPr>
                <w:tcW w:w="0" w:type="auto"/>
                <w:hideMark/>
              </w:tcPr>
              <w:p w14:paraId="3028CD61" w14:textId="77777777" w:rsidR="00EB6FB4" w:rsidRDefault="00EB6FB4">
                <w:pPr>
                  <w:pStyle w:val="Bibliography"/>
                  <w:jc w:val="right"/>
                  <w:rPr>
                    <w:rFonts w:cs="Times New Roman"/>
                    <w:noProof/>
                  </w:rPr>
                </w:pPr>
                <w:bookmarkStart w:id="75" w:name="JSa03"/>
                <w:r>
                  <w:rPr>
                    <w:rFonts w:cs="Times New Roman"/>
                    <w:noProof/>
                  </w:rPr>
                  <w:t>[3]</w:t>
                </w:r>
                <w:bookmarkEnd w:id="75"/>
              </w:p>
            </w:tc>
            <w:tc>
              <w:tcPr>
                <w:tcW w:w="0" w:type="auto"/>
                <w:hideMark/>
              </w:tcPr>
              <w:p w14:paraId="285BD6FC" w14:textId="77777777" w:rsidR="00EB6FB4" w:rsidRDefault="00EB6FB4">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EB6FB4" w14:paraId="32A5D1EF" w14:textId="77777777" w:rsidTr="00EB6FB4">
            <w:trPr>
              <w:tblCellSpacing w:w="15" w:type="dxa"/>
            </w:trPr>
            <w:tc>
              <w:tcPr>
                <w:tcW w:w="0" w:type="auto"/>
                <w:hideMark/>
              </w:tcPr>
              <w:p w14:paraId="23A6FC04" w14:textId="77777777" w:rsidR="00EB6FB4" w:rsidRDefault="00EB6FB4">
                <w:pPr>
                  <w:pStyle w:val="Bibliography"/>
                  <w:jc w:val="right"/>
                  <w:rPr>
                    <w:rFonts w:cs="Times New Roman"/>
                    <w:noProof/>
                  </w:rPr>
                </w:pPr>
                <w:bookmarkStart w:id="76" w:name="ELo12"/>
                <w:r>
                  <w:rPr>
                    <w:rFonts w:cs="Times New Roman"/>
                    <w:noProof/>
                  </w:rPr>
                  <w:t>[4]</w:t>
                </w:r>
                <w:bookmarkEnd w:id="76"/>
              </w:p>
            </w:tc>
            <w:tc>
              <w:tcPr>
                <w:tcW w:w="0" w:type="auto"/>
                <w:hideMark/>
              </w:tcPr>
              <w:p w14:paraId="581EDA34" w14:textId="77777777" w:rsidR="00EB6FB4" w:rsidRDefault="00EB6FB4">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EB6FB4" w14:paraId="50397846" w14:textId="77777777" w:rsidTr="00EB6FB4">
            <w:trPr>
              <w:tblCellSpacing w:w="15" w:type="dxa"/>
            </w:trPr>
            <w:tc>
              <w:tcPr>
                <w:tcW w:w="0" w:type="auto"/>
                <w:hideMark/>
              </w:tcPr>
              <w:p w14:paraId="1E739DE2" w14:textId="77777777" w:rsidR="00EB6FB4" w:rsidRDefault="00EB6FB4">
                <w:pPr>
                  <w:pStyle w:val="Bibliography"/>
                  <w:jc w:val="right"/>
                  <w:rPr>
                    <w:rFonts w:cs="Times New Roman"/>
                    <w:noProof/>
                  </w:rPr>
                </w:pPr>
                <w:r>
                  <w:rPr>
                    <w:rFonts w:cs="Times New Roman"/>
                    <w:noProof/>
                  </w:rPr>
                  <w:t>[5]</w:t>
                </w:r>
              </w:p>
            </w:tc>
            <w:tc>
              <w:tcPr>
                <w:tcW w:w="0" w:type="auto"/>
                <w:hideMark/>
              </w:tcPr>
              <w:p w14:paraId="547CBBB2" w14:textId="77777777" w:rsidR="00EB6FB4" w:rsidRDefault="00EB6FB4">
                <w:pPr>
                  <w:pStyle w:val="Bibliography"/>
                  <w:rPr>
                    <w:rFonts w:cs="Times New Roman"/>
                    <w:noProof/>
                  </w:rPr>
                </w:pPr>
                <w:r>
                  <w:rPr>
                    <w:rFonts w:cs="Times New Roman"/>
                    <w:noProof/>
                  </w:rPr>
                  <w:t>BSI Standards Publication. (2011) Systems and software engineering — Systems and software Quality Requirements and Evaluation (SQuaRE) — System and software quality models (ISO/IEC 25010).</w:t>
                </w:r>
              </w:p>
            </w:tc>
          </w:tr>
          <w:tr w:rsidR="00EB6FB4" w14:paraId="2A73E6A0" w14:textId="77777777" w:rsidTr="00EB6FB4">
            <w:trPr>
              <w:tblCellSpacing w:w="15" w:type="dxa"/>
            </w:trPr>
            <w:tc>
              <w:tcPr>
                <w:tcW w:w="0" w:type="auto"/>
                <w:hideMark/>
              </w:tcPr>
              <w:p w14:paraId="47C802C0" w14:textId="77777777" w:rsidR="00EB6FB4" w:rsidRDefault="00EB6FB4">
                <w:pPr>
                  <w:pStyle w:val="Bibliography"/>
                  <w:jc w:val="right"/>
                  <w:rPr>
                    <w:rFonts w:cs="Times New Roman"/>
                    <w:noProof/>
                  </w:rPr>
                </w:pPr>
                <w:bookmarkStart w:id="77" w:name="Moh"/>
                <w:r>
                  <w:rPr>
                    <w:rFonts w:cs="Times New Roman"/>
                    <w:noProof/>
                  </w:rPr>
                  <w:t>[6]</w:t>
                </w:r>
                <w:bookmarkEnd w:id="77"/>
              </w:p>
            </w:tc>
            <w:tc>
              <w:tcPr>
                <w:tcW w:w="0" w:type="auto"/>
                <w:hideMark/>
              </w:tcPr>
              <w:p w14:paraId="5F1E5A1D" w14:textId="77777777" w:rsidR="00EB6FB4" w:rsidRDefault="00EB6FB4">
                <w:pPr>
                  <w:pStyle w:val="Bibliography"/>
                  <w:rPr>
                    <w:rFonts w:cs="Times New Roman"/>
                    <w:noProof/>
                  </w:rPr>
                </w:pPr>
                <w:r>
                  <w:rPr>
                    <w:rFonts w:cs="Times New Roman"/>
                    <w:noProof/>
                  </w:rPr>
                  <w:t>Mohammed Ateeq, Ahmad Kamil, and Shuib Basri, "Conceptual model for measuring e-government service quality".</w:t>
                </w:r>
              </w:p>
            </w:tc>
          </w:tr>
          <w:tr w:rsidR="00EB6FB4" w14:paraId="52ED178F" w14:textId="77777777" w:rsidTr="00EB6FB4">
            <w:trPr>
              <w:tblCellSpacing w:w="15" w:type="dxa"/>
            </w:trPr>
            <w:tc>
              <w:tcPr>
                <w:tcW w:w="0" w:type="auto"/>
                <w:hideMark/>
              </w:tcPr>
              <w:p w14:paraId="3B6344AB" w14:textId="77777777" w:rsidR="00EB6FB4" w:rsidRDefault="00EB6FB4">
                <w:pPr>
                  <w:pStyle w:val="Bibliography"/>
                  <w:jc w:val="right"/>
                  <w:rPr>
                    <w:rFonts w:cs="Times New Roman"/>
                    <w:noProof/>
                  </w:rPr>
                </w:pPr>
                <w:bookmarkStart w:id="78" w:name="Had14"/>
                <w:r>
                  <w:rPr>
                    <w:rFonts w:cs="Times New Roman"/>
                    <w:noProof/>
                  </w:rPr>
                  <w:t>[7]</w:t>
                </w:r>
                <w:bookmarkEnd w:id="78"/>
              </w:p>
            </w:tc>
            <w:tc>
              <w:tcPr>
                <w:tcW w:w="0" w:type="auto"/>
                <w:hideMark/>
              </w:tcPr>
              <w:p w14:paraId="6A4E24F7" w14:textId="77777777" w:rsidR="00EB6FB4" w:rsidRDefault="00EB6FB4">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EB6FB4" w14:paraId="0D00DA42" w14:textId="77777777" w:rsidTr="00EB6FB4">
            <w:trPr>
              <w:tblCellSpacing w:w="15" w:type="dxa"/>
            </w:trPr>
            <w:tc>
              <w:tcPr>
                <w:tcW w:w="0" w:type="auto"/>
                <w:hideMark/>
              </w:tcPr>
              <w:p w14:paraId="6CAD9E24" w14:textId="77777777" w:rsidR="00EB6FB4" w:rsidRDefault="00EB6FB4">
                <w:pPr>
                  <w:pStyle w:val="Bibliography"/>
                  <w:jc w:val="right"/>
                  <w:rPr>
                    <w:rFonts w:cs="Times New Roman"/>
                    <w:noProof/>
                  </w:rPr>
                </w:pPr>
                <w:bookmarkStart w:id="79" w:name="May"/>
                <w:r>
                  <w:rPr>
                    <w:rFonts w:cs="Times New Roman"/>
                    <w:noProof/>
                  </w:rPr>
                  <w:t>[8]</w:t>
                </w:r>
                <w:bookmarkEnd w:id="79"/>
              </w:p>
            </w:tc>
            <w:tc>
              <w:tcPr>
                <w:tcW w:w="0" w:type="auto"/>
                <w:hideMark/>
              </w:tcPr>
              <w:p w14:paraId="5B98B912" w14:textId="77777777" w:rsidR="00EB6FB4" w:rsidRDefault="00EB6FB4">
                <w:pPr>
                  <w:pStyle w:val="Bibliography"/>
                  <w:rPr>
                    <w:rFonts w:cs="Times New Roman"/>
                    <w:noProof/>
                  </w:rPr>
                </w:pPr>
                <w:r>
                  <w:rPr>
                    <w:rFonts w:cs="Times New Roman"/>
                    <w:noProof/>
                  </w:rPr>
                  <w:t>Mayte Herrera, Ma Ángeles Moraga, Ismael Caballero, and Coral Calero, "Quality in use model for web portals (QiUWeP)," n.d.</w:t>
                </w:r>
              </w:p>
            </w:tc>
          </w:tr>
          <w:tr w:rsidR="00EB6FB4" w14:paraId="642FCDE3" w14:textId="77777777" w:rsidTr="00EB6FB4">
            <w:trPr>
              <w:tblCellSpacing w:w="15" w:type="dxa"/>
            </w:trPr>
            <w:tc>
              <w:tcPr>
                <w:tcW w:w="0" w:type="auto"/>
                <w:hideMark/>
              </w:tcPr>
              <w:p w14:paraId="74C1CCF9" w14:textId="77777777" w:rsidR="00EB6FB4" w:rsidRDefault="00EB6FB4">
                <w:pPr>
                  <w:pStyle w:val="Bibliography"/>
                  <w:jc w:val="right"/>
                  <w:rPr>
                    <w:rFonts w:cs="Times New Roman"/>
                    <w:noProof/>
                  </w:rPr>
                </w:pPr>
                <w:bookmarkStart w:id="80" w:name="JEC06"/>
                <w:r>
                  <w:rPr>
                    <w:rFonts w:cs="Times New Roman"/>
                    <w:noProof/>
                  </w:rPr>
                  <w:t>[9]</w:t>
                </w:r>
                <w:bookmarkEnd w:id="80"/>
              </w:p>
            </w:tc>
            <w:tc>
              <w:tcPr>
                <w:tcW w:w="0" w:type="auto"/>
                <w:hideMark/>
              </w:tcPr>
              <w:p w14:paraId="49E152BC" w14:textId="77777777" w:rsidR="00EB6FB4" w:rsidRDefault="00EB6FB4">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EB6FB4" w14:paraId="739F3E33" w14:textId="77777777" w:rsidTr="00EB6FB4">
            <w:trPr>
              <w:tblCellSpacing w:w="15" w:type="dxa"/>
            </w:trPr>
            <w:tc>
              <w:tcPr>
                <w:tcW w:w="0" w:type="auto"/>
                <w:hideMark/>
              </w:tcPr>
              <w:p w14:paraId="18FA6445" w14:textId="77777777" w:rsidR="00EB6FB4" w:rsidRDefault="00EB6FB4">
                <w:pPr>
                  <w:pStyle w:val="Bibliography"/>
                  <w:jc w:val="right"/>
                  <w:rPr>
                    <w:rFonts w:cs="Times New Roman"/>
                    <w:noProof/>
                  </w:rPr>
                </w:pPr>
                <w:bookmarkStart w:id="81" w:name="JHK09"/>
                <w:r>
                  <w:rPr>
                    <w:rFonts w:cs="Times New Roman"/>
                    <w:noProof/>
                  </w:rPr>
                  <w:t>[10]</w:t>
                </w:r>
                <w:bookmarkEnd w:id="81"/>
              </w:p>
            </w:tc>
            <w:tc>
              <w:tcPr>
                <w:tcW w:w="0" w:type="auto"/>
                <w:hideMark/>
              </w:tcPr>
              <w:p w14:paraId="58E566A2" w14:textId="77777777" w:rsidR="00EB6FB4" w:rsidRDefault="00EB6FB4">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EB6FB4" w14:paraId="675E26E6" w14:textId="77777777" w:rsidTr="00EB6FB4">
            <w:trPr>
              <w:tblCellSpacing w:w="15" w:type="dxa"/>
            </w:trPr>
            <w:tc>
              <w:tcPr>
                <w:tcW w:w="0" w:type="auto"/>
                <w:hideMark/>
              </w:tcPr>
              <w:p w14:paraId="3F221334" w14:textId="77777777" w:rsidR="00EB6FB4" w:rsidRDefault="00EB6FB4">
                <w:pPr>
                  <w:pStyle w:val="Bibliography"/>
                  <w:jc w:val="right"/>
                  <w:rPr>
                    <w:rFonts w:cs="Times New Roman"/>
                    <w:noProof/>
                  </w:rPr>
                </w:pPr>
                <w:bookmarkStart w:id="82" w:name="RVi02"/>
                <w:r>
                  <w:rPr>
                    <w:rFonts w:cs="Times New Roman"/>
                    <w:noProof/>
                  </w:rPr>
                  <w:t>[11]</w:t>
                </w:r>
                <w:bookmarkEnd w:id="82"/>
              </w:p>
            </w:tc>
            <w:tc>
              <w:tcPr>
                <w:tcW w:w="0" w:type="auto"/>
                <w:hideMark/>
              </w:tcPr>
              <w:p w14:paraId="1947824B" w14:textId="77777777" w:rsidR="00EB6FB4" w:rsidRDefault="00EB6FB4">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EB6FB4" w14:paraId="26AB9EE0" w14:textId="77777777" w:rsidTr="00EB6FB4">
            <w:trPr>
              <w:tblCellSpacing w:w="15" w:type="dxa"/>
            </w:trPr>
            <w:tc>
              <w:tcPr>
                <w:tcW w:w="0" w:type="auto"/>
                <w:hideMark/>
              </w:tcPr>
              <w:p w14:paraId="2207337A" w14:textId="77777777" w:rsidR="00EB6FB4" w:rsidRDefault="00EB6FB4">
                <w:pPr>
                  <w:pStyle w:val="Bibliography"/>
                  <w:jc w:val="right"/>
                  <w:rPr>
                    <w:rFonts w:cs="Times New Roman"/>
                    <w:noProof/>
                  </w:rPr>
                </w:pPr>
                <w:bookmarkStart w:id="83" w:name="GGL05"/>
                <w:r>
                  <w:rPr>
                    <w:rFonts w:cs="Times New Roman"/>
                    <w:noProof/>
                  </w:rPr>
                  <w:t>[12]</w:t>
                </w:r>
                <w:bookmarkEnd w:id="83"/>
              </w:p>
            </w:tc>
            <w:tc>
              <w:tcPr>
                <w:tcW w:w="0" w:type="auto"/>
                <w:hideMark/>
              </w:tcPr>
              <w:p w14:paraId="094E94B5" w14:textId="77777777" w:rsidR="00EB6FB4" w:rsidRDefault="00EB6FB4">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EB6FB4" w14:paraId="5FB63C6F" w14:textId="77777777" w:rsidTr="00EB6FB4">
            <w:trPr>
              <w:tblCellSpacing w:w="15" w:type="dxa"/>
            </w:trPr>
            <w:tc>
              <w:tcPr>
                <w:tcW w:w="0" w:type="auto"/>
                <w:hideMark/>
              </w:tcPr>
              <w:p w14:paraId="20FAB6EB" w14:textId="77777777" w:rsidR="00EB6FB4" w:rsidRDefault="00EB6FB4">
                <w:pPr>
                  <w:pStyle w:val="Bibliography"/>
                  <w:jc w:val="right"/>
                  <w:rPr>
                    <w:rFonts w:cs="Times New Roman"/>
                    <w:noProof/>
                  </w:rPr>
                </w:pPr>
                <w:r>
                  <w:rPr>
                    <w:rFonts w:cs="Times New Roman"/>
                    <w:noProof/>
                  </w:rPr>
                  <w:t>[13]</w:t>
                </w:r>
              </w:p>
            </w:tc>
            <w:tc>
              <w:tcPr>
                <w:tcW w:w="0" w:type="auto"/>
                <w:hideMark/>
              </w:tcPr>
              <w:p w14:paraId="4D480A0C" w14:textId="77777777" w:rsidR="00EB6FB4" w:rsidRDefault="00EB6FB4">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EB6FB4" w14:paraId="7D604CC2" w14:textId="77777777" w:rsidTr="00EB6FB4">
            <w:trPr>
              <w:tblCellSpacing w:w="15" w:type="dxa"/>
            </w:trPr>
            <w:tc>
              <w:tcPr>
                <w:tcW w:w="0" w:type="auto"/>
                <w:hideMark/>
              </w:tcPr>
              <w:p w14:paraId="6D395280" w14:textId="77777777" w:rsidR="00EB6FB4" w:rsidRDefault="00EB6FB4">
                <w:pPr>
                  <w:pStyle w:val="Bibliography"/>
                  <w:jc w:val="right"/>
                  <w:rPr>
                    <w:rFonts w:cs="Times New Roman"/>
                    <w:noProof/>
                  </w:rPr>
                </w:pPr>
                <w:bookmarkStart w:id="84" w:name="VAZ02"/>
                <w:r>
                  <w:rPr>
                    <w:rFonts w:cs="Times New Roman"/>
                    <w:noProof/>
                  </w:rPr>
                  <w:t>[14]</w:t>
                </w:r>
                <w:bookmarkEnd w:id="84"/>
              </w:p>
            </w:tc>
            <w:tc>
              <w:tcPr>
                <w:tcW w:w="0" w:type="auto"/>
                <w:hideMark/>
              </w:tcPr>
              <w:p w14:paraId="4B1EF315" w14:textId="77777777" w:rsidR="00EB6FB4" w:rsidRDefault="00EB6FB4">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EB6FB4" w14:paraId="4A146CCB" w14:textId="77777777" w:rsidTr="00EB6FB4">
            <w:trPr>
              <w:tblCellSpacing w:w="15" w:type="dxa"/>
            </w:trPr>
            <w:tc>
              <w:tcPr>
                <w:tcW w:w="0" w:type="auto"/>
                <w:hideMark/>
              </w:tcPr>
              <w:p w14:paraId="726DB066" w14:textId="77777777" w:rsidR="00EB6FB4" w:rsidRDefault="00EB6FB4">
                <w:pPr>
                  <w:pStyle w:val="Bibliography"/>
                  <w:jc w:val="right"/>
                  <w:rPr>
                    <w:rFonts w:cs="Times New Roman"/>
                    <w:noProof/>
                  </w:rPr>
                </w:pPr>
                <w:bookmarkStart w:id="85" w:name="HLi091"/>
                <w:r>
                  <w:rPr>
                    <w:rFonts w:cs="Times New Roman"/>
                    <w:noProof/>
                  </w:rPr>
                  <w:t>[15]</w:t>
                </w:r>
                <w:bookmarkEnd w:id="85"/>
              </w:p>
            </w:tc>
            <w:tc>
              <w:tcPr>
                <w:tcW w:w="0" w:type="auto"/>
                <w:hideMark/>
              </w:tcPr>
              <w:p w14:paraId="7515380E" w14:textId="77777777" w:rsidR="00EB6FB4" w:rsidRDefault="00EB6FB4">
                <w:pPr>
                  <w:pStyle w:val="Bibliography"/>
                  <w:rPr>
                    <w:rFonts w:cs="Times New Roman"/>
                    <w:noProof/>
                  </w:rPr>
                </w:pPr>
                <w:r>
                  <w:rPr>
                    <w:rFonts w:cs="Times New Roman"/>
                    <w:noProof/>
                  </w:rPr>
                  <w:t>H. Li, Y. Liu, and R. Suomi, "Measurement of E-service Quality: An empirical study in online travel service," 2009.</w:t>
                </w:r>
              </w:p>
            </w:tc>
          </w:tr>
          <w:tr w:rsidR="00EB6FB4" w14:paraId="4176DFC5" w14:textId="77777777" w:rsidTr="00EB6FB4">
            <w:trPr>
              <w:tblCellSpacing w:w="15" w:type="dxa"/>
            </w:trPr>
            <w:tc>
              <w:tcPr>
                <w:tcW w:w="0" w:type="auto"/>
                <w:hideMark/>
              </w:tcPr>
              <w:p w14:paraId="0C9E7D65" w14:textId="77777777" w:rsidR="00EB6FB4" w:rsidRDefault="00EB6FB4">
                <w:pPr>
                  <w:pStyle w:val="Bibliography"/>
                  <w:jc w:val="right"/>
                  <w:rPr>
                    <w:rFonts w:cs="Times New Roman"/>
                    <w:noProof/>
                  </w:rPr>
                </w:pPr>
                <w:bookmarkStart w:id="86" w:name="LiH08"/>
                <w:r>
                  <w:rPr>
                    <w:rFonts w:cs="Times New Roman"/>
                    <w:noProof/>
                  </w:rPr>
                  <w:t>[16]</w:t>
                </w:r>
                <w:bookmarkEnd w:id="86"/>
              </w:p>
            </w:tc>
            <w:tc>
              <w:tcPr>
                <w:tcW w:w="0" w:type="auto"/>
                <w:hideMark/>
              </w:tcPr>
              <w:p w14:paraId="373D3068" w14:textId="77777777" w:rsidR="00EB6FB4" w:rsidRDefault="00EB6FB4">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EB6FB4" w14:paraId="46D9721C" w14:textId="77777777" w:rsidTr="00EB6FB4">
            <w:trPr>
              <w:tblCellSpacing w:w="15" w:type="dxa"/>
            </w:trPr>
            <w:tc>
              <w:tcPr>
                <w:tcW w:w="0" w:type="auto"/>
                <w:hideMark/>
              </w:tcPr>
              <w:p w14:paraId="0873682E" w14:textId="77777777" w:rsidR="00EB6FB4" w:rsidRDefault="00EB6FB4">
                <w:pPr>
                  <w:pStyle w:val="Bibliography"/>
                  <w:jc w:val="right"/>
                  <w:rPr>
                    <w:rFonts w:cs="Times New Roman"/>
                    <w:noProof/>
                  </w:rPr>
                </w:pPr>
                <w:r>
                  <w:rPr>
                    <w:rFonts w:cs="Times New Roman"/>
                    <w:noProof/>
                  </w:rPr>
                  <w:t>[17]</w:t>
                </w:r>
              </w:p>
            </w:tc>
            <w:tc>
              <w:tcPr>
                <w:tcW w:w="0" w:type="auto"/>
                <w:hideMark/>
              </w:tcPr>
              <w:p w14:paraId="4E70577F" w14:textId="77777777" w:rsidR="00EB6FB4" w:rsidRDefault="00EB6FB4">
                <w:pPr>
                  <w:pStyle w:val="Bibliography"/>
                  <w:rPr>
                    <w:rFonts w:cs="Times New Roman"/>
                    <w:noProof/>
                  </w:rPr>
                </w:pPr>
                <w:r>
                  <w:rPr>
                    <w:rFonts w:cs="Times New Roman"/>
                    <w:noProof/>
                  </w:rPr>
                  <w:t>Zeithaml, A. Parasuraman, and A. Malhotra, "A conceptual framework for understanding e-service quality: implications for future researches and managerial practice," MSI Working Paper Series No. 00-115, 2001.</w:t>
                </w:r>
              </w:p>
            </w:tc>
          </w:tr>
          <w:tr w:rsidR="00EB6FB4" w14:paraId="7DE48F14" w14:textId="77777777" w:rsidTr="00EB6FB4">
            <w:trPr>
              <w:tblCellSpacing w:w="15" w:type="dxa"/>
            </w:trPr>
            <w:tc>
              <w:tcPr>
                <w:tcW w:w="0" w:type="auto"/>
                <w:hideMark/>
              </w:tcPr>
              <w:p w14:paraId="1EFB873F" w14:textId="77777777" w:rsidR="00EB6FB4" w:rsidRDefault="00EB6FB4">
                <w:pPr>
                  <w:pStyle w:val="Bibliography"/>
                  <w:jc w:val="right"/>
                  <w:rPr>
                    <w:rFonts w:cs="Times New Roman"/>
                    <w:noProof/>
                  </w:rPr>
                </w:pPr>
                <w:r>
                  <w:rPr>
                    <w:rFonts w:cs="Times New Roman"/>
                    <w:noProof/>
                  </w:rPr>
                  <w:t>[18]</w:t>
                </w:r>
              </w:p>
            </w:tc>
            <w:tc>
              <w:tcPr>
                <w:tcW w:w="0" w:type="auto"/>
                <w:hideMark/>
              </w:tcPr>
              <w:p w14:paraId="32804505" w14:textId="77777777" w:rsidR="00EB6FB4" w:rsidRDefault="00EB6FB4">
                <w:pPr>
                  <w:pStyle w:val="Bibliography"/>
                  <w:rPr>
                    <w:rFonts w:cs="Times New Roman"/>
                    <w:noProof/>
                  </w:rPr>
                </w:pPr>
                <w:r>
                  <w:rPr>
                    <w:rFonts w:cs="Times New Roman"/>
                    <w:noProof/>
                  </w:rPr>
                  <w:t xml:space="preserve">J. Cox and B.G. Dale, "Service quality and e-commerce: An exploratory analysis," </w:t>
                </w:r>
                <w:r>
                  <w:rPr>
                    <w:rFonts w:cs="Times New Roman"/>
                    <w:i/>
                    <w:iCs/>
                    <w:noProof/>
                  </w:rPr>
                  <w:t>Managing Service Quality</w:t>
                </w:r>
                <w:r>
                  <w:rPr>
                    <w:rFonts w:cs="Times New Roman"/>
                    <w:noProof/>
                  </w:rPr>
                  <w:t>, vol. 11, no. 2, 2001.</w:t>
                </w:r>
              </w:p>
            </w:tc>
          </w:tr>
          <w:tr w:rsidR="00EB6FB4" w14:paraId="3BC24601" w14:textId="77777777" w:rsidTr="00EB6FB4">
            <w:trPr>
              <w:tblCellSpacing w:w="15" w:type="dxa"/>
            </w:trPr>
            <w:tc>
              <w:tcPr>
                <w:tcW w:w="0" w:type="auto"/>
                <w:hideMark/>
              </w:tcPr>
              <w:p w14:paraId="4451F04C" w14:textId="77777777" w:rsidR="00EB6FB4" w:rsidRDefault="00EB6FB4">
                <w:pPr>
                  <w:pStyle w:val="Bibliography"/>
                  <w:jc w:val="right"/>
                  <w:rPr>
                    <w:rFonts w:cs="Times New Roman"/>
                    <w:noProof/>
                  </w:rPr>
                </w:pPr>
                <w:bookmarkStart w:id="87" w:name="ZYa03"/>
                <w:r>
                  <w:rPr>
                    <w:rFonts w:cs="Times New Roman"/>
                    <w:noProof/>
                  </w:rPr>
                  <w:t>[19]</w:t>
                </w:r>
                <w:bookmarkEnd w:id="87"/>
              </w:p>
            </w:tc>
            <w:tc>
              <w:tcPr>
                <w:tcW w:w="0" w:type="auto"/>
                <w:hideMark/>
              </w:tcPr>
              <w:p w14:paraId="167C5B2B" w14:textId="77777777" w:rsidR="00EB6FB4" w:rsidRDefault="00EB6FB4">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EB6FB4" w14:paraId="6A85A88C" w14:textId="77777777" w:rsidTr="00EB6FB4">
            <w:trPr>
              <w:tblCellSpacing w:w="15" w:type="dxa"/>
            </w:trPr>
            <w:tc>
              <w:tcPr>
                <w:tcW w:w="0" w:type="auto"/>
                <w:hideMark/>
              </w:tcPr>
              <w:p w14:paraId="270475D9" w14:textId="77777777" w:rsidR="00EB6FB4" w:rsidRDefault="00EB6FB4">
                <w:pPr>
                  <w:pStyle w:val="Bibliography"/>
                  <w:jc w:val="right"/>
                  <w:rPr>
                    <w:rFonts w:cs="Times New Roman"/>
                    <w:noProof/>
                  </w:rPr>
                </w:pPr>
                <w:bookmarkStart w:id="88" w:name="MRa08"/>
                <w:r>
                  <w:rPr>
                    <w:rFonts w:cs="Times New Roman"/>
                    <w:noProof/>
                  </w:rPr>
                  <w:t>[20]</w:t>
                </w:r>
                <w:bookmarkEnd w:id="88"/>
              </w:p>
            </w:tc>
            <w:tc>
              <w:tcPr>
                <w:tcW w:w="0" w:type="auto"/>
                <w:hideMark/>
              </w:tcPr>
              <w:p w14:paraId="7129C55E" w14:textId="77777777" w:rsidR="00EB6FB4" w:rsidRDefault="00EB6FB4">
                <w:pPr>
                  <w:pStyle w:val="Bibliography"/>
                  <w:rPr>
                    <w:rFonts w:cs="Times New Roman"/>
                    <w:noProof/>
                  </w:rPr>
                </w:pPr>
                <w:r>
                  <w:rPr>
                    <w:rFonts w:cs="Times New Roman"/>
                    <w:noProof/>
                  </w:rPr>
                  <w:t xml:space="preserve">M. Raman, R. Stephenaus, N. Alam, and M. Kuppusamy, "Information Technology in Malaysia: E-service quality and update of Internet banking," </w:t>
                </w:r>
                <w:r>
                  <w:rPr>
                    <w:rFonts w:cs="Times New Roman"/>
                    <w:i/>
                    <w:iCs/>
                    <w:noProof/>
                  </w:rPr>
                  <w:t>Journal of Internet Banking and Commerce</w:t>
                </w:r>
                <w:r>
                  <w:rPr>
                    <w:rFonts w:cs="Times New Roman"/>
                    <w:noProof/>
                  </w:rPr>
                  <w:t>, vol. 13, no. 2, pp. 1-18, 2008.</w:t>
                </w:r>
              </w:p>
            </w:tc>
          </w:tr>
          <w:tr w:rsidR="00EB6FB4" w14:paraId="1FC13D7F" w14:textId="77777777" w:rsidTr="00EB6FB4">
            <w:trPr>
              <w:tblCellSpacing w:w="15" w:type="dxa"/>
            </w:trPr>
            <w:tc>
              <w:tcPr>
                <w:tcW w:w="0" w:type="auto"/>
                <w:hideMark/>
              </w:tcPr>
              <w:p w14:paraId="249FF760" w14:textId="77777777" w:rsidR="00EB6FB4" w:rsidRDefault="00EB6FB4">
                <w:pPr>
                  <w:pStyle w:val="Bibliography"/>
                  <w:jc w:val="right"/>
                  <w:rPr>
                    <w:rFonts w:cs="Times New Roman"/>
                    <w:noProof/>
                  </w:rPr>
                </w:pPr>
                <w:r>
                  <w:rPr>
                    <w:rFonts w:cs="Times New Roman"/>
                    <w:noProof/>
                  </w:rPr>
                  <w:t>[21]</w:t>
                </w:r>
              </w:p>
            </w:tc>
            <w:tc>
              <w:tcPr>
                <w:tcW w:w="0" w:type="auto"/>
                <w:hideMark/>
              </w:tcPr>
              <w:p w14:paraId="27E1E2A9" w14:textId="77777777" w:rsidR="00EB6FB4" w:rsidRDefault="00EB6FB4">
                <w:pPr>
                  <w:pStyle w:val="Bibliography"/>
                  <w:rPr>
                    <w:rFonts w:cs="Times New Roman"/>
                    <w:noProof/>
                  </w:rPr>
                </w:pPr>
                <w:r>
                  <w:rPr>
                    <w:rFonts w:cs="Times New Roman"/>
                    <w:noProof/>
                  </w:rPr>
                  <w:t xml:space="preserve">M.F. Wolfinbarger and M.C. Gilly, "ETAILQ: dimensionalizing, measuring and predicting etailing quality," </w:t>
                </w:r>
                <w:r>
                  <w:rPr>
                    <w:rFonts w:cs="Times New Roman"/>
                    <w:i/>
                    <w:iCs/>
                    <w:noProof/>
                  </w:rPr>
                  <w:t>Journal of Retailing</w:t>
                </w:r>
                <w:r>
                  <w:rPr>
                    <w:rFonts w:cs="Times New Roman"/>
                    <w:noProof/>
                  </w:rPr>
                  <w:t>, vol. 79, no. 3.</w:t>
                </w:r>
              </w:p>
            </w:tc>
          </w:tr>
          <w:tr w:rsidR="00EB6FB4" w14:paraId="4E4DC569" w14:textId="77777777" w:rsidTr="00EB6FB4">
            <w:trPr>
              <w:tblCellSpacing w:w="15" w:type="dxa"/>
            </w:trPr>
            <w:tc>
              <w:tcPr>
                <w:tcW w:w="0" w:type="auto"/>
                <w:hideMark/>
              </w:tcPr>
              <w:p w14:paraId="5360EB48" w14:textId="77777777" w:rsidR="00EB6FB4" w:rsidRDefault="00EB6FB4">
                <w:pPr>
                  <w:pStyle w:val="Bibliography"/>
                  <w:jc w:val="right"/>
                  <w:rPr>
                    <w:rFonts w:cs="Times New Roman"/>
                    <w:noProof/>
                  </w:rPr>
                </w:pPr>
                <w:bookmarkStart w:id="89" w:name="VAZ021"/>
                <w:r>
                  <w:rPr>
                    <w:rFonts w:cs="Times New Roman"/>
                    <w:noProof/>
                  </w:rPr>
                  <w:t>[22]</w:t>
                </w:r>
                <w:bookmarkEnd w:id="89"/>
              </w:p>
            </w:tc>
            <w:tc>
              <w:tcPr>
                <w:tcW w:w="0" w:type="auto"/>
                <w:hideMark/>
              </w:tcPr>
              <w:p w14:paraId="482F0132" w14:textId="77777777" w:rsidR="00EB6FB4" w:rsidRDefault="00EB6FB4">
                <w:pPr>
                  <w:pStyle w:val="Bibliography"/>
                  <w:rPr>
                    <w:rFonts w:cs="Times New Roman"/>
                    <w:noProof/>
                  </w:rPr>
                </w:pPr>
                <w:r>
                  <w:rPr>
                    <w:rFonts w:cs="Times New Roman"/>
                    <w:noProof/>
                  </w:rPr>
                  <w:t xml:space="preserve">V.A. Zeithaml, A. Parasuraman, and A. Malhotra, "Service quality delivery through web sites: a critical review of extant knowledge," </w:t>
                </w:r>
                <w:r>
                  <w:rPr>
                    <w:rFonts w:cs="Times New Roman"/>
                    <w:i/>
                    <w:iCs/>
                    <w:noProof/>
                  </w:rPr>
                  <w:t>Journal of the academy of marketing science</w:t>
                </w:r>
                <w:r>
                  <w:rPr>
                    <w:rFonts w:cs="Times New Roman"/>
                    <w:noProof/>
                  </w:rPr>
                  <w:t>, vol. 30, no. 4, pp. 362-375, 2002.</w:t>
                </w:r>
              </w:p>
            </w:tc>
          </w:tr>
          <w:tr w:rsidR="00EB6FB4" w14:paraId="21362907" w14:textId="77777777" w:rsidTr="00EB6FB4">
            <w:trPr>
              <w:tblCellSpacing w:w="15" w:type="dxa"/>
            </w:trPr>
            <w:tc>
              <w:tcPr>
                <w:tcW w:w="0" w:type="auto"/>
                <w:hideMark/>
              </w:tcPr>
              <w:p w14:paraId="189B3CB7" w14:textId="77777777" w:rsidR="00EB6FB4" w:rsidRDefault="00EB6FB4">
                <w:pPr>
                  <w:pStyle w:val="Bibliography"/>
                  <w:jc w:val="right"/>
                  <w:rPr>
                    <w:rFonts w:cs="Times New Roman"/>
                    <w:noProof/>
                  </w:rPr>
                </w:pPr>
                <w:bookmarkStart w:id="90" w:name="BVa"/>
                <w:r>
                  <w:rPr>
                    <w:rFonts w:cs="Times New Roman"/>
                    <w:noProof/>
                  </w:rPr>
                  <w:t>[23]</w:t>
                </w:r>
                <w:bookmarkEnd w:id="90"/>
              </w:p>
            </w:tc>
            <w:tc>
              <w:tcPr>
                <w:tcW w:w="0" w:type="auto"/>
                <w:hideMark/>
              </w:tcPr>
              <w:p w14:paraId="1674FDB8" w14:textId="77777777" w:rsidR="00EB6FB4" w:rsidRDefault="00EB6FB4">
                <w:pPr>
                  <w:pStyle w:val="Bibliography"/>
                  <w:rPr>
                    <w:rFonts w:cs="Times New Roman"/>
                    <w:noProof/>
                  </w:rPr>
                </w:pPr>
                <w:r>
                  <w:rPr>
                    <w:rFonts w:cs="Times New Roman"/>
                    <w:noProof/>
                  </w:rPr>
                  <w:t>B. Vanpariya and V. Patel, "Assessing electronic service quality through E-S-QUAL scale.".</w:t>
                </w:r>
              </w:p>
            </w:tc>
          </w:tr>
          <w:tr w:rsidR="00EB6FB4" w14:paraId="14BFE72C" w14:textId="77777777" w:rsidTr="00EB6FB4">
            <w:trPr>
              <w:tblCellSpacing w:w="15" w:type="dxa"/>
            </w:trPr>
            <w:tc>
              <w:tcPr>
                <w:tcW w:w="0" w:type="auto"/>
                <w:hideMark/>
              </w:tcPr>
              <w:p w14:paraId="35D0B953" w14:textId="77777777" w:rsidR="00EB6FB4" w:rsidRDefault="00EB6FB4">
                <w:pPr>
                  <w:pStyle w:val="Bibliography"/>
                  <w:jc w:val="right"/>
                  <w:rPr>
                    <w:rFonts w:cs="Times New Roman"/>
                    <w:noProof/>
                  </w:rPr>
                </w:pPr>
                <w:bookmarkStart w:id="91" w:name="GBr08"/>
                <w:r>
                  <w:rPr>
                    <w:rFonts w:cs="Times New Roman"/>
                    <w:noProof/>
                  </w:rPr>
                  <w:t>[24]</w:t>
                </w:r>
                <w:bookmarkEnd w:id="91"/>
              </w:p>
            </w:tc>
            <w:tc>
              <w:tcPr>
                <w:tcW w:w="0" w:type="auto"/>
                <w:hideMark/>
              </w:tcPr>
              <w:p w14:paraId="23627F71" w14:textId="77777777" w:rsidR="00EB6FB4" w:rsidRDefault="00EB6FB4">
                <w:pPr>
                  <w:pStyle w:val="Bibliography"/>
                  <w:rPr>
                    <w:rFonts w:cs="Times New Roman"/>
                    <w:noProof/>
                  </w:rPr>
                </w:pPr>
                <w:r>
                  <w:rPr>
                    <w:rFonts w:cs="Times New Roman"/>
                    <w:noProof/>
                  </w:rPr>
                  <w:t xml:space="preserve">G. Bresolles and J. Nantel, "The measurement of electronic service quality: Improvement and application," </w:t>
                </w:r>
                <w:r>
                  <w:rPr>
                    <w:rFonts w:cs="Times New Roman"/>
                    <w:i/>
                    <w:iCs/>
                    <w:noProof/>
                  </w:rPr>
                  <w:t>Journal of E-Business Research</w:t>
                </w:r>
                <w:r>
                  <w:rPr>
                    <w:rFonts w:cs="Times New Roman"/>
                    <w:noProof/>
                  </w:rPr>
                  <w:t>, vol. 4, no. 3, pp. 1-19, 2008.</w:t>
                </w:r>
              </w:p>
            </w:tc>
          </w:tr>
          <w:tr w:rsidR="00EB6FB4" w14:paraId="7B5B3A47" w14:textId="77777777" w:rsidTr="00EB6FB4">
            <w:trPr>
              <w:tblCellSpacing w:w="15" w:type="dxa"/>
            </w:trPr>
            <w:tc>
              <w:tcPr>
                <w:tcW w:w="0" w:type="auto"/>
                <w:hideMark/>
              </w:tcPr>
              <w:p w14:paraId="211443A6" w14:textId="77777777" w:rsidR="00EB6FB4" w:rsidRDefault="00EB6FB4">
                <w:pPr>
                  <w:pStyle w:val="Bibliography"/>
                  <w:jc w:val="right"/>
                  <w:rPr>
                    <w:rFonts w:cs="Times New Roman"/>
                    <w:noProof/>
                  </w:rPr>
                </w:pPr>
                <w:bookmarkStart w:id="92" w:name="Bre11"/>
                <w:r>
                  <w:rPr>
                    <w:rFonts w:cs="Times New Roman"/>
                    <w:noProof/>
                  </w:rPr>
                  <w:t>[25]</w:t>
                </w:r>
                <w:bookmarkEnd w:id="92"/>
              </w:p>
            </w:tc>
            <w:tc>
              <w:tcPr>
                <w:tcW w:w="0" w:type="auto"/>
                <w:hideMark/>
              </w:tcPr>
              <w:p w14:paraId="217407C8" w14:textId="77777777" w:rsidR="00EB6FB4" w:rsidRDefault="00EB6FB4">
                <w:pPr>
                  <w:pStyle w:val="Bibliography"/>
                  <w:rPr>
                    <w:rFonts w:cs="Times New Roman"/>
                    <w:noProof/>
                  </w:rPr>
                </w:pPr>
                <w:r>
                  <w:rPr>
                    <w:rFonts w:cs="Times New Roman"/>
                    <w:noProof/>
                  </w:rPr>
                  <w:t xml:space="preserve">G. Bresolles and F. Durrieu, "Service quality, customer value and satisfaction relationship revisited for online wine websites," in </w:t>
                </w:r>
                <w:r>
                  <w:rPr>
                    <w:rFonts w:cs="Times New Roman"/>
                    <w:i/>
                    <w:iCs/>
                    <w:noProof/>
                  </w:rPr>
                  <w:t>6th AWBR International Conference, Bordeaux Management School</w:t>
                </w:r>
                <w:r>
                  <w:rPr>
                    <w:rFonts w:cs="Times New Roman"/>
                    <w:noProof/>
                  </w:rPr>
                  <w:t>, 2011, pp. 9-10.</w:t>
                </w:r>
              </w:p>
            </w:tc>
          </w:tr>
          <w:tr w:rsidR="00EB6FB4" w14:paraId="159307DC" w14:textId="77777777" w:rsidTr="00EB6FB4">
            <w:trPr>
              <w:tblCellSpacing w:w="15" w:type="dxa"/>
            </w:trPr>
            <w:tc>
              <w:tcPr>
                <w:tcW w:w="0" w:type="auto"/>
                <w:hideMark/>
              </w:tcPr>
              <w:p w14:paraId="75D79F97" w14:textId="77777777" w:rsidR="00EB6FB4" w:rsidRDefault="00EB6FB4">
                <w:pPr>
                  <w:pStyle w:val="Bibliography"/>
                  <w:jc w:val="right"/>
                  <w:rPr>
                    <w:rFonts w:cs="Times New Roman"/>
                    <w:noProof/>
                  </w:rPr>
                </w:pPr>
                <w:bookmarkStart w:id="93" w:name="Mar14"/>
                <w:r>
                  <w:rPr>
                    <w:rFonts w:cs="Times New Roman"/>
                    <w:noProof/>
                  </w:rPr>
                  <w:t>[26]</w:t>
                </w:r>
                <w:bookmarkEnd w:id="93"/>
              </w:p>
            </w:tc>
            <w:tc>
              <w:tcPr>
                <w:tcW w:w="0" w:type="auto"/>
                <w:hideMark/>
              </w:tcPr>
              <w:p w14:paraId="6C124FFA" w14:textId="77777777" w:rsidR="00EB6FB4" w:rsidRDefault="00EB6FB4">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EB6FB4" w14:paraId="342B4B26" w14:textId="77777777" w:rsidTr="00EB6FB4">
            <w:trPr>
              <w:tblCellSpacing w:w="15" w:type="dxa"/>
            </w:trPr>
            <w:tc>
              <w:tcPr>
                <w:tcW w:w="0" w:type="auto"/>
                <w:hideMark/>
              </w:tcPr>
              <w:p w14:paraId="44A134E6" w14:textId="77777777" w:rsidR="00EB6FB4" w:rsidRDefault="00EB6FB4">
                <w:pPr>
                  <w:pStyle w:val="Bibliography"/>
                  <w:jc w:val="right"/>
                  <w:rPr>
                    <w:rFonts w:cs="Times New Roman"/>
                    <w:noProof/>
                  </w:rPr>
                </w:pPr>
                <w:r>
                  <w:rPr>
                    <w:rFonts w:cs="Times New Roman"/>
                    <w:noProof/>
                  </w:rPr>
                  <w:t>[27]</w:t>
                </w:r>
              </w:p>
            </w:tc>
            <w:tc>
              <w:tcPr>
                <w:tcW w:w="0" w:type="auto"/>
                <w:hideMark/>
              </w:tcPr>
              <w:p w14:paraId="77773B4F" w14:textId="77777777" w:rsidR="00EB6FB4" w:rsidRDefault="00EB6FB4">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EB6FB4" w14:paraId="702B6932" w14:textId="77777777" w:rsidTr="00EB6FB4">
            <w:trPr>
              <w:tblCellSpacing w:w="15" w:type="dxa"/>
            </w:trPr>
            <w:tc>
              <w:tcPr>
                <w:tcW w:w="0" w:type="auto"/>
                <w:hideMark/>
              </w:tcPr>
              <w:p w14:paraId="7BEEB79C" w14:textId="77777777" w:rsidR="00EB6FB4" w:rsidRDefault="00EB6FB4">
                <w:pPr>
                  <w:pStyle w:val="Bibliography"/>
                  <w:jc w:val="right"/>
                  <w:rPr>
                    <w:rFonts w:cs="Times New Roman"/>
                    <w:noProof/>
                  </w:rPr>
                </w:pPr>
                <w:bookmarkStart w:id="94" w:name="Owe13"/>
                <w:r>
                  <w:rPr>
                    <w:rFonts w:cs="Times New Roman"/>
                    <w:noProof/>
                  </w:rPr>
                  <w:t>[28]</w:t>
                </w:r>
                <w:bookmarkEnd w:id="94"/>
              </w:p>
            </w:tc>
            <w:tc>
              <w:tcPr>
                <w:tcW w:w="0" w:type="auto"/>
                <w:hideMark/>
              </w:tcPr>
              <w:p w14:paraId="1006CE77" w14:textId="77777777" w:rsidR="00EB6FB4" w:rsidRDefault="00EB6FB4">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EB6FB4" w14:paraId="41F41944" w14:textId="77777777" w:rsidTr="00EB6FB4">
            <w:trPr>
              <w:tblCellSpacing w:w="15" w:type="dxa"/>
            </w:trPr>
            <w:tc>
              <w:tcPr>
                <w:tcW w:w="0" w:type="auto"/>
                <w:hideMark/>
              </w:tcPr>
              <w:p w14:paraId="4C6F8552" w14:textId="77777777" w:rsidR="00EB6FB4" w:rsidRDefault="00EB6FB4">
                <w:pPr>
                  <w:pStyle w:val="Bibliography"/>
                  <w:jc w:val="right"/>
                  <w:rPr>
                    <w:rFonts w:cs="Times New Roman"/>
                    <w:noProof/>
                  </w:rPr>
                </w:pPr>
                <w:bookmarkStart w:id="95" w:name="HLi09"/>
                <w:r>
                  <w:rPr>
                    <w:rFonts w:cs="Times New Roman"/>
                    <w:noProof/>
                  </w:rPr>
                  <w:t>[29]</w:t>
                </w:r>
                <w:bookmarkEnd w:id="95"/>
              </w:p>
            </w:tc>
            <w:tc>
              <w:tcPr>
                <w:tcW w:w="0" w:type="auto"/>
                <w:hideMark/>
              </w:tcPr>
              <w:p w14:paraId="6D5A72D4" w14:textId="77777777" w:rsidR="00EB6FB4" w:rsidRDefault="00EB6FB4">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EB6FB4" w14:paraId="0632F012" w14:textId="77777777" w:rsidTr="00EB6FB4">
            <w:trPr>
              <w:tblCellSpacing w:w="15" w:type="dxa"/>
            </w:trPr>
            <w:tc>
              <w:tcPr>
                <w:tcW w:w="0" w:type="auto"/>
                <w:hideMark/>
              </w:tcPr>
              <w:p w14:paraId="4C7A0F0F" w14:textId="77777777" w:rsidR="00EB6FB4" w:rsidRDefault="00EB6FB4">
                <w:pPr>
                  <w:pStyle w:val="Bibliography"/>
                  <w:jc w:val="right"/>
                  <w:rPr>
                    <w:rFonts w:cs="Times New Roman"/>
                    <w:noProof/>
                  </w:rPr>
                </w:pPr>
                <w:bookmarkStart w:id="96" w:name="Dem09"/>
                <w:r>
                  <w:rPr>
                    <w:rFonts w:cs="Times New Roman"/>
                    <w:noProof/>
                  </w:rPr>
                  <w:t>[30]</w:t>
                </w:r>
                <w:bookmarkEnd w:id="96"/>
              </w:p>
            </w:tc>
            <w:tc>
              <w:tcPr>
                <w:tcW w:w="0" w:type="auto"/>
                <w:hideMark/>
              </w:tcPr>
              <w:p w14:paraId="01A085A0" w14:textId="77777777" w:rsidR="00EB6FB4" w:rsidRDefault="00EB6FB4">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EB6FB4" w14:paraId="5EE6CB86" w14:textId="77777777" w:rsidTr="00EB6FB4">
            <w:trPr>
              <w:tblCellSpacing w:w="15" w:type="dxa"/>
            </w:trPr>
            <w:tc>
              <w:tcPr>
                <w:tcW w:w="0" w:type="auto"/>
                <w:hideMark/>
              </w:tcPr>
              <w:p w14:paraId="6B3084B5" w14:textId="77777777" w:rsidR="00EB6FB4" w:rsidRDefault="00EB6FB4">
                <w:pPr>
                  <w:pStyle w:val="Bibliography"/>
                  <w:jc w:val="right"/>
                  <w:rPr>
                    <w:rFonts w:cs="Times New Roman"/>
                    <w:noProof/>
                  </w:rPr>
                </w:pPr>
                <w:r>
                  <w:rPr>
                    <w:rFonts w:cs="Times New Roman"/>
                    <w:noProof/>
                  </w:rPr>
                  <w:t>[31]</w:t>
                </w:r>
              </w:p>
            </w:tc>
            <w:tc>
              <w:tcPr>
                <w:tcW w:w="0" w:type="auto"/>
                <w:hideMark/>
              </w:tcPr>
              <w:p w14:paraId="3F5FF27F" w14:textId="77777777" w:rsidR="00EB6FB4" w:rsidRDefault="00EB6FB4">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EB6FB4" w14:paraId="434EA644" w14:textId="77777777" w:rsidTr="00EB6FB4">
            <w:trPr>
              <w:tblCellSpacing w:w="15" w:type="dxa"/>
            </w:trPr>
            <w:tc>
              <w:tcPr>
                <w:tcW w:w="0" w:type="auto"/>
                <w:hideMark/>
              </w:tcPr>
              <w:p w14:paraId="571AC844" w14:textId="77777777" w:rsidR="00EB6FB4" w:rsidRDefault="00EB6FB4">
                <w:pPr>
                  <w:pStyle w:val="Bibliography"/>
                  <w:jc w:val="right"/>
                  <w:rPr>
                    <w:rFonts w:cs="Times New Roman"/>
                    <w:noProof/>
                  </w:rPr>
                </w:pPr>
                <w:r>
                  <w:rPr>
                    <w:rFonts w:cs="Times New Roman"/>
                    <w:noProof/>
                  </w:rPr>
                  <w:t>[32]</w:t>
                </w:r>
              </w:p>
            </w:tc>
            <w:tc>
              <w:tcPr>
                <w:tcW w:w="0" w:type="auto"/>
                <w:hideMark/>
              </w:tcPr>
              <w:p w14:paraId="3981CAD2" w14:textId="77777777" w:rsidR="00EB6FB4" w:rsidRDefault="00EB6FB4">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EB6FB4" w14:paraId="447D92BC" w14:textId="77777777" w:rsidTr="00EB6FB4">
            <w:trPr>
              <w:tblCellSpacing w:w="15" w:type="dxa"/>
            </w:trPr>
            <w:tc>
              <w:tcPr>
                <w:tcW w:w="0" w:type="auto"/>
                <w:hideMark/>
              </w:tcPr>
              <w:p w14:paraId="3B4D5F96" w14:textId="77777777" w:rsidR="00EB6FB4" w:rsidRDefault="00EB6FB4">
                <w:pPr>
                  <w:pStyle w:val="Bibliography"/>
                  <w:jc w:val="right"/>
                  <w:rPr>
                    <w:rFonts w:cs="Times New Roman"/>
                    <w:noProof/>
                  </w:rPr>
                </w:pPr>
                <w:bookmarkStart w:id="97" w:name="ECr07"/>
                <w:r>
                  <w:rPr>
                    <w:rFonts w:cs="Times New Roman"/>
                    <w:noProof/>
                  </w:rPr>
                  <w:t>[33]</w:t>
                </w:r>
                <w:bookmarkEnd w:id="97"/>
              </w:p>
            </w:tc>
            <w:tc>
              <w:tcPr>
                <w:tcW w:w="0" w:type="auto"/>
                <w:hideMark/>
              </w:tcPr>
              <w:p w14:paraId="2258D203" w14:textId="77777777" w:rsidR="00EB6FB4" w:rsidRDefault="00EB6FB4">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EB6FB4" w14:paraId="200392E5" w14:textId="77777777" w:rsidTr="00EB6FB4">
            <w:trPr>
              <w:tblCellSpacing w:w="15" w:type="dxa"/>
            </w:trPr>
            <w:tc>
              <w:tcPr>
                <w:tcW w:w="0" w:type="auto"/>
                <w:hideMark/>
              </w:tcPr>
              <w:p w14:paraId="20730161" w14:textId="77777777" w:rsidR="00EB6FB4" w:rsidRDefault="00EB6FB4">
                <w:pPr>
                  <w:pStyle w:val="Bibliography"/>
                  <w:jc w:val="right"/>
                  <w:rPr>
                    <w:rFonts w:cs="Times New Roman"/>
                    <w:noProof/>
                  </w:rPr>
                </w:pPr>
                <w:bookmarkStart w:id="98" w:name="Egi10"/>
                <w:r>
                  <w:rPr>
                    <w:rFonts w:cs="Times New Roman"/>
                    <w:noProof/>
                  </w:rPr>
                  <w:t>[34]</w:t>
                </w:r>
                <w:bookmarkEnd w:id="98"/>
              </w:p>
            </w:tc>
            <w:tc>
              <w:tcPr>
                <w:tcW w:w="0" w:type="auto"/>
                <w:hideMark/>
              </w:tcPr>
              <w:p w14:paraId="770899DC" w14:textId="77777777" w:rsidR="00EB6FB4" w:rsidRDefault="00EB6FB4">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EB6FB4" w14:paraId="0BD41CD7" w14:textId="77777777" w:rsidTr="00EB6FB4">
            <w:trPr>
              <w:tblCellSpacing w:w="15" w:type="dxa"/>
            </w:trPr>
            <w:tc>
              <w:tcPr>
                <w:tcW w:w="0" w:type="auto"/>
                <w:hideMark/>
              </w:tcPr>
              <w:p w14:paraId="44272C57" w14:textId="77777777" w:rsidR="00EB6FB4" w:rsidRDefault="00EB6FB4">
                <w:pPr>
                  <w:pStyle w:val="Bibliography"/>
                  <w:jc w:val="right"/>
                  <w:rPr>
                    <w:rFonts w:cs="Times New Roman"/>
                    <w:noProof/>
                  </w:rPr>
                </w:pPr>
                <w:bookmarkStart w:id="99" w:name="RLa10"/>
                <w:r>
                  <w:rPr>
                    <w:rFonts w:cs="Times New Roman"/>
                    <w:noProof/>
                  </w:rPr>
                  <w:t>[35]</w:t>
                </w:r>
                <w:bookmarkEnd w:id="99"/>
              </w:p>
            </w:tc>
            <w:tc>
              <w:tcPr>
                <w:tcW w:w="0" w:type="auto"/>
                <w:hideMark/>
              </w:tcPr>
              <w:p w14:paraId="2DDCD495" w14:textId="77777777" w:rsidR="00EB6FB4" w:rsidRDefault="00EB6FB4">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EB6FB4" w14:paraId="05B39C45" w14:textId="77777777" w:rsidTr="00EB6FB4">
            <w:trPr>
              <w:tblCellSpacing w:w="15" w:type="dxa"/>
            </w:trPr>
            <w:tc>
              <w:tcPr>
                <w:tcW w:w="0" w:type="auto"/>
                <w:hideMark/>
              </w:tcPr>
              <w:p w14:paraId="63632D3C" w14:textId="77777777" w:rsidR="00EB6FB4" w:rsidRDefault="00EB6FB4">
                <w:pPr>
                  <w:pStyle w:val="Bibliography"/>
                  <w:jc w:val="right"/>
                  <w:rPr>
                    <w:rFonts w:cs="Times New Roman"/>
                    <w:noProof/>
                  </w:rPr>
                </w:pPr>
                <w:bookmarkStart w:id="100" w:name="MFa07"/>
                <w:r>
                  <w:rPr>
                    <w:rFonts w:cs="Times New Roman"/>
                    <w:noProof/>
                  </w:rPr>
                  <w:t>[36]</w:t>
                </w:r>
                <w:bookmarkEnd w:id="100"/>
              </w:p>
            </w:tc>
            <w:tc>
              <w:tcPr>
                <w:tcW w:w="0" w:type="auto"/>
                <w:hideMark/>
              </w:tcPr>
              <w:p w14:paraId="6ECB3B6C" w14:textId="77777777" w:rsidR="00EB6FB4" w:rsidRDefault="00EB6FB4">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EB6FB4" w14:paraId="19AE91B1" w14:textId="77777777" w:rsidTr="00EB6FB4">
            <w:trPr>
              <w:tblCellSpacing w:w="15" w:type="dxa"/>
            </w:trPr>
            <w:tc>
              <w:tcPr>
                <w:tcW w:w="0" w:type="auto"/>
                <w:hideMark/>
              </w:tcPr>
              <w:p w14:paraId="567EA442" w14:textId="77777777" w:rsidR="00EB6FB4" w:rsidRDefault="00EB6FB4">
                <w:pPr>
                  <w:pStyle w:val="Bibliography"/>
                  <w:jc w:val="right"/>
                  <w:rPr>
                    <w:rFonts w:cs="Times New Roman"/>
                    <w:noProof/>
                  </w:rPr>
                </w:pPr>
                <w:bookmarkStart w:id="101" w:name="MKi061"/>
                <w:r>
                  <w:rPr>
                    <w:rFonts w:cs="Times New Roman"/>
                    <w:noProof/>
                  </w:rPr>
                  <w:t>[37]</w:t>
                </w:r>
                <w:bookmarkEnd w:id="101"/>
              </w:p>
            </w:tc>
            <w:tc>
              <w:tcPr>
                <w:tcW w:w="0" w:type="auto"/>
                <w:hideMark/>
              </w:tcPr>
              <w:p w14:paraId="537063B9" w14:textId="77777777" w:rsidR="00EB6FB4" w:rsidRDefault="00EB6FB4">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EB6FB4" w14:paraId="5ABB4284" w14:textId="77777777" w:rsidTr="00EB6FB4">
            <w:trPr>
              <w:tblCellSpacing w:w="15" w:type="dxa"/>
            </w:trPr>
            <w:tc>
              <w:tcPr>
                <w:tcW w:w="0" w:type="auto"/>
                <w:hideMark/>
              </w:tcPr>
              <w:p w14:paraId="5917F2D7" w14:textId="77777777" w:rsidR="00EB6FB4" w:rsidRDefault="00EB6FB4">
                <w:pPr>
                  <w:pStyle w:val="Bibliography"/>
                  <w:jc w:val="right"/>
                  <w:rPr>
                    <w:rFonts w:cs="Times New Roman"/>
                    <w:noProof/>
                  </w:rPr>
                </w:pPr>
                <w:bookmarkStart w:id="102" w:name="BYo01"/>
                <w:r>
                  <w:rPr>
                    <w:rFonts w:cs="Times New Roman"/>
                    <w:noProof/>
                  </w:rPr>
                  <w:t>[38]</w:t>
                </w:r>
                <w:bookmarkEnd w:id="102"/>
              </w:p>
            </w:tc>
            <w:tc>
              <w:tcPr>
                <w:tcW w:w="0" w:type="auto"/>
                <w:hideMark/>
              </w:tcPr>
              <w:p w14:paraId="06CBFD26" w14:textId="77777777" w:rsidR="00EB6FB4" w:rsidRDefault="00EB6FB4">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EB6FB4" w14:paraId="5088D32C" w14:textId="77777777" w:rsidTr="00EB6FB4">
            <w:trPr>
              <w:tblCellSpacing w:w="15" w:type="dxa"/>
            </w:trPr>
            <w:tc>
              <w:tcPr>
                <w:tcW w:w="0" w:type="auto"/>
                <w:hideMark/>
              </w:tcPr>
              <w:p w14:paraId="5CF3A621" w14:textId="77777777" w:rsidR="00EB6FB4" w:rsidRDefault="00EB6FB4">
                <w:pPr>
                  <w:pStyle w:val="Bibliography"/>
                  <w:jc w:val="right"/>
                  <w:rPr>
                    <w:rFonts w:cs="Times New Roman"/>
                    <w:noProof/>
                  </w:rPr>
                </w:pPr>
                <w:bookmarkStart w:id="103" w:name="APa05"/>
                <w:r>
                  <w:rPr>
                    <w:rFonts w:cs="Times New Roman"/>
                    <w:noProof/>
                  </w:rPr>
                  <w:t>[39]</w:t>
                </w:r>
                <w:bookmarkEnd w:id="103"/>
              </w:p>
            </w:tc>
            <w:tc>
              <w:tcPr>
                <w:tcW w:w="0" w:type="auto"/>
                <w:hideMark/>
              </w:tcPr>
              <w:p w14:paraId="0A393A93" w14:textId="77777777" w:rsidR="00EB6FB4" w:rsidRDefault="00EB6FB4">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EB6FB4" w14:paraId="47665507" w14:textId="77777777" w:rsidTr="00EB6FB4">
            <w:trPr>
              <w:tblCellSpacing w:w="15" w:type="dxa"/>
            </w:trPr>
            <w:tc>
              <w:tcPr>
                <w:tcW w:w="0" w:type="auto"/>
                <w:hideMark/>
              </w:tcPr>
              <w:p w14:paraId="2C1A1A8C" w14:textId="77777777" w:rsidR="00EB6FB4" w:rsidRDefault="00EB6FB4">
                <w:pPr>
                  <w:pStyle w:val="Bibliography"/>
                  <w:jc w:val="right"/>
                  <w:rPr>
                    <w:rFonts w:cs="Times New Roman"/>
                    <w:noProof/>
                  </w:rPr>
                </w:pPr>
                <w:bookmarkStart w:id="104" w:name="Iha14"/>
                <w:r>
                  <w:rPr>
                    <w:rFonts w:cs="Times New Roman"/>
                    <w:noProof/>
                  </w:rPr>
                  <w:t>[40]</w:t>
                </w:r>
                <w:bookmarkEnd w:id="104"/>
              </w:p>
            </w:tc>
            <w:tc>
              <w:tcPr>
                <w:tcW w:w="0" w:type="auto"/>
                <w:hideMark/>
              </w:tcPr>
              <w:p w14:paraId="0079455B" w14:textId="77777777" w:rsidR="00EB6FB4" w:rsidRDefault="00EB6FB4">
                <w:pPr>
                  <w:pStyle w:val="Bibliography"/>
                  <w:rPr>
                    <w:rFonts w:cs="Times New Roman"/>
                    <w:noProof/>
                  </w:rPr>
                </w:pPr>
                <w:r>
                  <w:rPr>
                    <w:rFonts w:cs="Times New Roman"/>
                    <w:noProof/>
                  </w:rPr>
                  <w:t>Iham Tariq, Ahmad Kamil, and Hamid Jebur, "Proposed conceptual model for e-service quality in Malaysian universities," 2014.</w:t>
                </w:r>
              </w:p>
            </w:tc>
          </w:tr>
          <w:tr w:rsidR="00EB6FB4" w14:paraId="5111B368" w14:textId="77777777" w:rsidTr="00EB6FB4">
            <w:trPr>
              <w:tblCellSpacing w:w="15" w:type="dxa"/>
            </w:trPr>
            <w:tc>
              <w:tcPr>
                <w:tcW w:w="0" w:type="auto"/>
                <w:hideMark/>
              </w:tcPr>
              <w:p w14:paraId="3BD8C463" w14:textId="77777777" w:rsidR="00EB6FB4" w:rsidRDefault="00EB6FB4">
                <w:pPr>
                  <w:pStyle w:val="Bibliography"/>
                  <w:jc w:val="right"/>
                  <w:rPr>
                    <w:rFonts w:cs="Times New Roman"/>
                    <w:noProof/>
                  </w:rPr>
                </w:pPr>
                <w:r>
                  <w:rPr>
                    <w:rFonts w:cs="Times New Roman"/>
                    <w:noProof/>
                  </w:rPr>
                  <w:t>[41]</w:t>
                </w:r>
              </w:p>
            </w:tc>
            <w:tc>
              <w:tcPr>
                <w:tcW w:w="0" w:type="auto"/>
                <w:hideMark/>
              </w:tcPr>
              <w:p w14:paraId="05F2DCEA" w14:textId="77777777" w:rsidR="00EB6FB4" w:rsidRDefault="00EB6FB4">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EB6FB4" w14:paraId="043AC5EF" w14:textId="77777777" w:rsidTr="00EB6FB4">
            <w:trPr>
              <w:tblCellSpacing w:w="15" w:type="dxa"/>
            </w:trPr>
            <w:tc>
              <w:tcPr>
                <w:tcW w:w="0" w:type="auto"/>
                <w:hideMark/>
              </w:tcPr>
              <w:p w14:paraId="2F1C71AD" w14:textId="77777777" w:rsidR="00EB6FB4" w:rsidRDefault="00EB6FB4">
                <w:pPr>
                  <w:pStyle w:val="Bibliography"/>
                  <w:jc w:val="right"/>
                  <w:rPr>
                    <w:rFonts w:cs="Times New Roman"/>
                    <w:noProof/>
                  </w:rPr>
                </w:pPr>
                <w:r>
                  <w:rPr>
                    <w:rFonts w:cs="Times New Roman"/>
                    <w:noProof/>
                  </w:rPr>
                  <w:t>[42]</w:t>
                </w:r>
              </w:p>
            </w:tc>
            <w:tc>
              <w:tcPr>
                <w:tcW w:w="0" w:type="auto"/>
                <w:hideMark/>
              </w:tcPr>
              <w:p w14:paraId="7141CBF7" w14:textId="77777777" w:rsidR="00EB6FB4" w:rsidRDefault="00EB6FB4">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EB6FB4" w14:paraId="24CDB445" w14:textId="77777777" w:rsidTr="00EB6FB4">
            <w:trPr>
              <w:tblCellSpacing w:w="15" w:type="dxa"/>
            </w:trPr>
            <w:tc>
              <w:tcPr>
                <w:tcW w:w="0" w:type="auto"/>
                <w:hideMark/>
              </w:tcPr>
              <w:p w14:paraId="5DC81765" w14:textId="77777777" w:rsidR="00EB6FB4" w:rsidRDefault="00EB6FB4">
                <w:pPr>
                  <w:pStyle w:val="Bibliography"/>
                  <w:jc w:val="right"/>
                  <w:rPr>
                    <w:rFonts w:cs="Times New Roman"/>
                    <w:noProof/>
                  </w:rPr>
                </w:pPr>
                <w:bookmarkStart w:id="105" w:name="Yan02"/>
                <w:r>
                  <w:rPr>
                    <w:rFonts w:cs="Times New Roman"/>
                    <w:noProof/>
                  </w:rPr>
                  <w:t>[43]</w:t>
                </w:r>
                <w:bookmarkEnd w:id="105"/>
              </w:p>
            </w:tc>
            <w:tc>
              <w:tcPr>
                <w:tcW w:w="0" w:type="auto"/>
                <w:hideMark/>
              </w:tcPr>
              <w:p w14:paraId="60367906" w14:textId="77777777" w:rsidR="00EB6FB4" w:rsidRDefault="00EB6FB4">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EB6FB4" w14:paraId="11C18AAD" w14:textId="77777777" w:rsidTr="00EB6FB4">
            <w:trPr>
              <w:tblCellSpacing w:w="15" w:type="dxa"/>
            </w:trPr>
            <w:tc>
              <w:tcPr>
                <w:tcW w:w="0" w:type="auto"/>
                <w:hideMark/>
              </w:tcPr>
              <w:p w14:paraId="028993C9" w14:textId="77777777" w:rsidR="00EB6FB4" w:rsidRDefault="00EB6FB4">
                <w:pPr>
                  <w:pStyle w:val="Bibliography"/>
                  <w:jc w:val="right"/>
                  <w:rPr>
                    <w:rFonts w:cs="Times New Roman"/>
                    <w:noProof/>
                  </w:rPr>
                </w:pPr>
                <w:bookmarkStart w:id="106" w:name="MCO09"/>
                <w:r>
                  <w:rPr>
                    <w:rFonts w:cs="Times New Roman"/>
                    <w:noProof/>
                  </w:rPr>
                  <w:t>[44]</w:t>
                </w:r>
                <w:bookmarkEnd w:id="106"/>
              </w:p>
            </w:tc>
            <w:tc>
              <w:tcPr>
                <w:tcW w:w="0" w:type="auto"/>
                <w:hideMark/>
              </w:tcPr>
              <w:p w14:paraId="72F73BE4" w14:textId="77777777" w:rsidR="00EB6FB4" w:rsidRDefault="00EB6FB4">
                <w:pPr>
                  <w:pStyle w:val="Bibliography"/>
                  <w:rPr>
                    <w:rFonts w:cs="Times New Roman"/>
                    <w:noProof/>
                  </w:rPr>
                </w:pPr>
                <w:r>
                  <w:rPr>
                    <w:rFonts w:cs="Times New Roman"/>
                    <w:noProof/>
                  </w:rPr>
                  <w:t>M.C. Obi, "Cevelopment and validation of a scale for measuring e-government user satisfaction," 2009.</w:t>
                </w:r>
              </w:p>
            </w:tc>
          </w:tr>
          <w:tr w:rsidR="00EB6FB4" w14:paraId="4C7EAA83" w14:textId="77777777" w:rsidTr="00EB6FB4">
            <w:trPr>
              <w:tblCellSpacing w:w="15" w:type="dxa"/>
            </w:trPr>
            <w:tc>
              <w:tcPr>
                <w:tcW w:w="0" w:type="auto"/>
                <w:hideMark/>
              </w:tcPr>
              <w:p w14:paraId="48F1C82B" w14:textId="77777777" w:rsidR="00EB6FB4" w:rsidRDefault="00EB6FB4">
                <w:pPr>
                  <w:pStyle w:val="Bibliography"/>
                  <w:jc w:val="right"/>
                  <w:rPr>
                    <w:rFonts w:cs="Times New Roman"/>
                    <w:noProof/>
                  </w:rPr>
                </w:pPr>
                <w:bookmarkStart w:id="107" w:name="Int98"/>
                <w:r>
                  <w:rPr>
                    <w:rFonts w:cs="Times New Roman"/>
                    <w:noProof/>
                  </w:rPr>
                  <w:t>[45]</w:t>
                </w:r>
                <w:bookmarkEnd w:id="107"/>
              </w:p>
            </w:tc>
            <w:tc>
              <w:tcPr>
                <w:tcW w:w="0" w:type="auto"/>
                <w:hideMark/>
              </w:tcPr>
              <w:p w14:paraId="7E98F1BC" w14:textId="77777777" w:rsidR="00EB6FB4" w:rsidRDefault="00EB6FB4">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EB6FB4" w14:paraId="14BA9C71" w14:textId="77777777" w:rsidTr="00EB6FB4">
            <w:trPr>
              <w:tblCellSpacing w:w="15" w:type="dxa"/>
            </w:trPr>
            <w:tc>
              <w:tcPr>
                <w:tcW w:w="0" w:type="auto"/>
                <w:hideMark/>
              </w:tcPr>
              <w:p w14:paraId="32604F1D" w14:textId="77777777" w:rsidR="00EB6FB4" w:rsidRDefault="00EB6FB4">
                <w:pPr>
                  <w:pStyle w:val="Bibliography"/>
                  <w:jc w:val="right"/>
                  <w:rPr>
                    <w:rFonts w:cs="Times New Roman"/>
                    <w:noProof/>
                  </w:rPr>
                </w:pPr>
                <w:bookmarkStart w:id="108" w:name="Hua13"/>
                <w:r>
                  <w:rPr>
                    <w:rFonts w:cs="Times New Roman"/>
                    <w:noProof/>
                  </w:rPr>
                  <w:t>[46]</w:t>
                </w:r>
                <w:bookmarkEnd w:id="108"/>
              </w:p>
            </w:tc>
            <w:tc>
              <w:tcPr>
                <w:tcW w:w="0" w:type="auto"/>
                <w:hideMark/>
              </w:tcPr>
              <w:p w14:paraId="33C7D81D" w14:textId="77777777" w:rsidR="00EB6FB4" w:rsidRDefault="00EB6FB4">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EB6FB4" w14:paraId="1A9B49C3" w14:textId="77777777" w:rsidTr="00EB6FB4">
            <w:trPr>
              <w:tblCellSpacing w:w="15" w:type="dxa"/>
            </w:trPr>
            <w:tc>
              <w:tcPr>
                <w:tcW w:w="0" w:type="auto"/>
                <w:hideMark/>
              </w:tcPr>
              <w:p w14:paraId="56104E9A" w14:textId="77777777" w:rsidR="00EB6FB4" w:rsidRDefault="00EB6FB4">
                <w:pPr>
                  <w:pStyle w:val="Bibliography"/>
                  <w:jc w:val="right"/>
                  <w:rPr>
                    <w:rFonts w:cs="Times New Roman"/>
                    <w:noProof/>
                  </w:rPr>
                </w:pPr>
                <w:bookmarkStart w:id="109" w:name="Fil14"/>
                <w:r>
                  <w:rPr>
                    <w:rFonts w:cs="Times New Roman"/>
                    <w:noProof/>
                  </w:rPr>
                  <w:t>[47]</w:t>
                </w:r>
                <w:bookmarkEnd w:id="109"/>
              </w:p>
            </w:tc>
            <w:tc>
              <w:tcPr>
                <w:tcW w:w="0" w:type="auto"/>
                <w:hideMark/>
              </w:tcPr>
              <w:p w14:paraId="4AA44296" w14:textId="77777777" w:rsidR="00EB6FB4" w:rsidRDefault="00EB6FB4">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EB6FB4" w14:paraId="73480EE4" w14:textId="77777777" w:rsidTr="00EB6FB4">
            <w:trPr>
              <w:tblCellSpacing w:w="15" w:type="dxa"/>
            </w:trPr>
            <w:tc>
              <w:tcPr>
                <w:tcW w:w="0" w:type="auto"/>
                <w:hideMark/>
              </w:tcPr>
              <w:p w14:paraId="52698C70" w14:textId="77777777" w:rsidR="00EB6FB4" w:rsidRDefault="00EB6FB4">
                <w:pPr>
                  <w:pStyle w:val="Bibliography"/>
                  <w:jc w:val="right"/>
                  <w:rPr>
                    <w:rFonts w:cs="Times New Roman"/>
                    <w:noProof/>
                  </w:rPr>
                </w:pPr>
                <w:bookmarkStart w:id="110" w:name="Nae11"/>
                <w:r>
                  <w:rPr>
                    <w:rFonts w:cs="Times New Roman"/>
                    <w:noProof/>
                  </w:rPr>
                  <w:t>[48]</w:t>
                </w:r>
                <w:bookmarkEnd w:id="110"/>
              </w:p>
            </w:tc>
            <w:tc>
              <w:tcPr>
                <w:tcW w:w="0" w:type="auto"/>
                <w:hideMark/>
              </w:tcPr>
              <w:p w14:paraId="363D9348" w14:textId="77777777" w:rsidR="00EB6FB4" w:rsidRDefault="00EB6FB4">
                <w:pPr>
                  <w:pStyle w:val="Bibliography"/>
                  <w:rPr>
                    <w:rFonts w:cs="Times New Roman"/>
                    <w:noProof/>
                  </w:rPr>
                </w:pPr>
                <w:r>
                  <w:rPr>
                    <w:rFonts w:cs="Times New Roman"/>
                    <w:noProof/>
                  </w:rPr>
                  <w:t>Naelah Al-Dabbous, Anwar Al-Yatama, and Kassem Saleh, "Assessment of the trustworthiness of e-service providers," 2011.</w:t>
                </w:r>
              </w:p>
            </w:tc>
          </w:tr>
          <w:tr w:rsidR="00EB6FB4" w14:paraId="0EDFB4DE" w14:textId="77777777" w:rsidTr="00EB6FB4">
            <w:trPr>
              <w:tblCellSpacing w:w="15" w:type="dxa"/>
            </w:trPr>
            <w:tc>
              <w:tcPr>
                <w:tcW w:w="0" w:type="auto"/>
                <w:hideMark/>
              </w:tcPr>
              <w:p w14:paraId="2E702396" w14:textId="77777777" w:rsidR="00EB6FB4" w:rsidRDefault="00EB6FB4">
                <w:pPr>
                  <w:pStyle w:val="Bibliography"/>
                  <w:jc w:val="right"/>
                  <w:rPr>
                    <w:rFonts w:cs="Times New Roman"/>
                    <w:noProof/>
                  </w:rPr>
                </w:pPr>
                <w:bookmarkStart w:id="111" w:name="Tsu12"/>
                <w:r>
                  <w:rPr>
                    <w:rFonts w:cs="Times New Roman"/>
                    <w:noProof/>
                  </w:rPr>
                  <w:t>[49]</w:t>
                </w:r>
                <w:bookmarkEnd w:id="111"/>
              </w:p>
            </w:tc>
            <w:tc>
              <w:tcPr>
                <w:tcW w:w="0" w:type="auto"/>
                <w:hideMark/>
              </w:tcPr>
              <w:p w14:paraId="1F11F48E" w14:textId="77777777" w:rsidR="00EB6FB4" w:rsidRDefault="00EB6FB4">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EB6FB4" w14:paraId="6EBF01EA" w14:textId="77777777" w:rsidTr="00EB6FB4">
            <w:trPr>
              <w:tblCellSpacing w:w="15" w:type="dxa"/>
            </w:trPr>
            <w:tc>
              <w:tcPr>
                <w:tcW w:w="0" w:type="auto"/>
                <w:hideMark/>
              </w:tcPr>
              <w:p w14:paraId="372A74DA" w14:textId="77777777" w:rsidR="00EB6FB4" w:rsidRDefault="00EB6FB4">
                <w:pPr>
                  <w:pStyle w:val="Bibliography"/>
                  <w:jc w:val="right"/>
                  <w:rPr>
                    <w:rFonts w:cs="Times New Roman"/>
                    <w:noProof/>
                  </w:rPr>
                </w:pPr>
                <w:bookmarkStart w:id="112" w:name="Moh12"/>
                <w:r>
                  <w:rPr>
                    <w:rFonts w:cs="Times New Roman"/>
                    <w:noProof/>
                  </w:rPr>
                  <w:t>[50]</w:t>
                </w:r>
                <w:bookmarkEnd w:id="112"/>
              </w:p>
            </w:tc>
            <w:tc>
              <w:tcPr>
                <w:tcW w:w="0" w:type="auto"/>
                <w:hideMark/>
              </w:tcPr>
              <w:p w14:paraId="72D19E9E" w14:textId="77777777" w:rsidR="00EB6FB4" w:rsidRDefault="00EB6FB4">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EB6FB4" w14:paraId="0B164785" w14:textId="77777777" w:rsidTr="00EB6FB4">
            <w:trPr>
              <w:tblCellSpacing w:w="15" w:type="dxa"/>
            </w:trPr>
            <w:tc>
              <w:tcPr>
                <w:tcW w:w="0" w:type="auto"/>
                <w:hideMark/>
              </w:tcPr>
              <w:p w14:paraId="30B96B37" w14:textId="77777777" w:rsidR="00EB6FB4" w:rsidRDefault="00EB6FB4">
                <w:pPr>
                  <w:pStyle w:val="Bibliography"/>
                  <w:jc w:val="right"/>
                  <w:rPr>
                    <w:rFonts w:cs="Times New Roman"/>
                    <w:noProof/>
                  </w:rPr>
                </w:pPr>
                <w:bookmarkStart w:id="113" w:name="Ali11"/>
                <w:r>
                  <w:rPr>
                    <w:rFonts w:cs="Times New Roman"/>
                    <w:noProof/>
                  </w:rPr>
                  <w:t>[51]</w:t>
                </w:r>
                <w:bookmarkEnd w:id="113"/>
              </w:p>
            </w:tc>
            <w:tc>
              <w:tcPr>
                <w:tcW w:w="0" w:type="auto"/>
                <w:hideMark/>
              </w:tcPr>
              <w:p w14:paraId="5452E489" w14:textId="77777777" w:rsidR="00EB6FB4" w:rsidRDefault="00EB6FB4">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EB6FB4" w14:paraId="7B51081B" w14:textId="77777777" w:rsidTr="00EB6FB4">
            <w:trPr>
              <w:tblCellSpacing w:w="15" w:type="dxa"/>
            </w:trPr>
            <w:tc>
              <w:tcPr>
                <w:tcW w:w="0" w:type="auto"/>
                <w:hideMark/>
              </w:tcPr>
              <w:p w14:paraId="70C2746F" w14:textId="77777777" w:rsidR="00EB6FB4" w:rsidRDefault="00EB6FB4">
                <w:pPr>
                  <w:pStyle w:val="Bibliography"/>
                  <w:jc w:val="right"/>
                  <w:rPr>
                    <w:rFonts w:cs="Times New Roman"/>
                    <w:noProof/>
                  </w:rPr>
                </w:pPr>
                <w:bookmarkStart w:id="114" w:name="Hun11"/>
                <w:r>
                  <w:rPr>
                    <w:rFonts w:cs="Times New Roman"/>
                    <w:noProof/>
                  </w:rPr>
                  <w:t>[52]</w:t>
                </w:r>
                <w:bookmarkEnd w:id="114"/>
              </w:p>
            </w:tc>
            <w:tc>
              <w:tcPr>
                <w:tcW w:w="0" w:type="auto"/>
                <w:hideMark/>
              </w:tcPr>
              <w:p w14:paraId="6EF9AC39" w14:textId="77777777" w:rsidR="00EB6FB4" w:rsidRDefault="00EB6FB4">
                <w:pPr>
                  <w:pStyle w:val="Bibliography"/>
                  <w:rPr>
                    <w:rFonts w:cs="Times New Roman"/>
                    <w:noProof/>
                  </w:rPr>
                </w:pPr>
                <w:r>
                  <w:rPr>
                    <w:rFonts w:cs="Times New Roman"/>
                    <w:noProof/>
                  </w:rPr>
                  <w:t>Hunk-Jen Tu and Yuan-Ting Chaoo, "Toward a framework for assessing e-marketplace service quality," pp. 36-43, 2011.</w:t>
                </w:r>
              </w:p>
            </w:tc>
          </w:tr>
          <w:tr w:rsidR="00EB6FB4" w14:paraId="4D41B33B" w14:textId="77777777" w:rsidTr="00EB6FB4">
            <w:trPr>
              <w:tblCellSpacing w:w="15" w:type="dxa"/>
            </w:trPr>
            <w:tc>
              <w:tcPr>
                <w:tcW w:w="0" w:type="auto"/>
                <w:hideMark/>
              </w:tcPr>
              <w:p w14:paraId="6EB0E852" w14:textId="77777777" w:rsidR="00EB6FB4" w:rsidRDefault="00EB6FB4">
                <w:pPr>
                  <w:pStyle w:val="Bibliography"/>
                  <w:jc w:val="right"/>
                  <w:rPr>
                    <w:rFonts w:cs="Times New Roman"/>
                    <w:noProof/>
                  </w:rPr>
                </w:pPr>
                <w:bookmarkStart w:id="115" w:name="Dan13"/>
                <w:r>
                  <w:rPr>
                    <w:rFonts w:cs="Times New Roman"/>
                    <w:noProof/>
                  </w:rPr>
                  <w:t>[53]</w:t>
                </w:r>
                <w:bookmarkEnd w:id="115"/>
              </w:p>
            </w:tc>
            <w:tc>
              <w:tcPr>
                <w:tcW w:w="0" w:type="auto"/>
                <w:hideMark/>
              </w:tcPr>
              <w:p w14:paraId="13CD7D04" w14:textId="77777777" w:rsidR="00EB6FB4" w:rsidRDefault="00EB6FB4">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EB6FB4" w14:paraId="53067206" w14:textId="77777777" w:rsidTr="00EB6FB4">
            <w:trPr>
              <w:tblCellSpacing w:w="15" w:type="dxa"/>
            </w:trPr>
            <w:tc>
              <w:tcPr>
                <w:tcW w:w="0" w:type="auto"/>
                <w:hideMark/>
              </w:tcPr>
              <w:p w14:paraId="6C85C1C9" w14:textId="77777777" w:rsidR="00EB6FB4" w:rsidRDefault="00EB6FB4">
                <w:pPr>
                  <w:pStyle w:val="Bibliography"/>
                  <w:jc w:val="right"/>
                  <w:rPr>
                    <w:rFonts w:cs="Times New Roman"/>
                    <w:noProof/>
                  </w:rPr>
                </w:pPr>
                <w:bookmarkStart w:id="116" w:name="APa88"/>
                <w:r>
                  <w:rPr>
                    <w:rFonts w:cs="Times New Roman"/>
                    <w:noProof/>
                  </w:rPr>
                  <w:t>[54]</w:t>
                </w:r>
                <w:bookmarkEnd w:id="116"/>
              </w:p>
            </w:tc>
            <w:tc>
              <w:tcPr>
                <w:tcW w:w="0" w:type="auto"/>
                <w:hideMark/>
              </w:tcPr>
              <w:p w14:paraId="626836AD" w14:textId="77777777" w:rsidR="00EB6FB4" w:rsidRDefault="00EB6FB4">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EB6FB4" w14:paraId="7C167720" w14:textId="77777777" w:rsidTr="00EB6FB4">
            <w:trPr>
              <w:tblCellSpacing w:w="15" w:type="dxa"/>
            </w:trPr>
            <w:tc>
              <w:tcPr>
                <w:tcW w:w="0" w:type="auto"/>
                <w:hideMark/>
              </w:tcPr>
              <w:p w14:paraId="39512E97" w14:textId="77777777" w:rsidR="00EB6FB4" w:rsidRDefault="00EB6FB4">
                <w:pPr>
                  <w:pStyle w:val="Bibliography"/>
                  <w:jc w:val="right"/>
                  <w:rPr>
                    <w:rFonts w:cs="Times New Roman"/>
                    <w:noProof/>
                  </w:rPr>
                </w:pPr>
                <w:bookmarkStart w:id="117" w:name="JKi02"/>
                <w:r>
                  <w:rPr>
                    <w:rFonts w:cs="Times New Roman"/>
                    <w:noProof/>
                  </w:rPr>
                  <w:t>[55]</w:t>
                </w:r>
                <w:bookmarkEnd w:id="117"/>
              </w:p>
            </w:tc>
            <w:tc>
              <w:tcPr>
                <w:tcW w:w="0" w:type="auto"/>
                <w:hideMark/>
              </w:tcPr>
              <w:p w14:paraId="7A752B99" w14:textId="77777777" w:rsidR="00EB6FB4" w:rsidRDefault="00EB6FB4">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EB6FB4" w14:paraId="79AF2C93" w14:textId="77777777" w:rsidTr="00EB6FB4">
            <w:trPr>
              <w:tblCellSpacing w:w="15" w:type="dxa"/>
            </w:trPr>
            <w:tc>
              <w:tcPr>
                <w:tcW w:w="0" w:type="auto"/>
                <w:hideMark/>
              </w:tcPr>
              <w:p w14:paraId="04E51238" w14:textId="77777777" w:rsidR="00EB6FB4" w:rsidRDefault="00EB6FB4">
                <w:pPr>
                  <w:pStyle w:val="Bibliography"/>
                  <w:jc w:val="right"/>
                  <w:rPr>
                    <w:rFonts w:cs="Times New Roman"/>
                    <w:noProof/>
                  </w:rPr>
                </w:pPr>
                <w:bookmarkStart w:id="118" w:name="CRa"/>
                <w:r>
                  <w:rPr>
                    <w:rFonts w:cs="Times New Roman"/>
                    <w:noProof/>
                  </w:rPr>
                  <w:t>[56]</w:t>
                </w:r>
                <w:bookmarkEnd w:id="118"/>
              </w:p>
            </w:tc>
            <w:tc>
              <w:tcPr>
                <w:tcW w:w="0" w:type="auto"/>
                <w:hideMark/>
              </w:tcPr>
              <w:p w14:paraId="62F8B11A" w14:textId="77777777" w:rsidR="00EB6FB4" w:rsidRDefault="00EB6FB4">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504E0674" w14:textId="77777777" w:rsidR="00EB6FB4" w:rsidRDefault="00EB6FB4" w:rsidP="00EB6FB4">
          <w:pPr>
            <w:pStyle w:val="Bibliography"/>
            <w:rPr>
              <w:rFonts w:eastAsiaTheme="minorEastAsia" w:cs="Times New Roman"/>
              <w:noProof/>
              <w:vanish/>
            </w:rPr>
          </w:pPr>
          <w:r>
            <w:rPr>
              <w:rFonts w:cs="Times New Roman"/>
              <w:noProof/>
              <w:vanish/>
            </w:rPr>
            <w:t>x</w:t>
          </w:r>
        </w:p>
        <w:p w14:paraId="307425B4" w14:textId="77777777" w:rsidR="006A3515" w:rsidRDefault="00156940" w:rsidP="00EB6FB4">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19" w:name="_Toc332828185"/>
      <w:r w:rsidRPr="002065CD">
        <w:lastRenderedPageBreak/>
        <w:t>Appendix</w:t>
      </w:r>
      <w:bookmarkEnd w:id="119"/>
    </w:p>
    <w:p w14:paraId="44A11CCA" w14:textId="77777777" w:rsidR="00F56399" w:rsidRDefault="002B235B" w:rsidP="008506D8">
      <w:pPr>
        <w:pStyle w:val="Appendixheading"/>
        <w:pageBreakBefore w:val="0"/>
      </w:pPr>
      <w:bookmarkStart w:id="120" w:name="_Ref166675784"/>
      <w:bookmarkStart w:id="121" w:name="_Toc332828186"/>
      <w:r>
        <w:t>Glossary</w:t>
      </w:r>
      <w:bookmarkEnd w:id="120"/>
      <w:bookmarkEnd w:id="121"/>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459F595B" w:rsidR="00F56399" w:rsidRPr="00F56399" w:rsidRDefault="0092272D" w:rsidP="00F56399">
            <w:pPr>
              <w:pStyle w:val="Glossaryentry"/>
              <w:rPr>
                <w:rFonts w:cs="Times New Roman"/>
                <w:lang w:val="en-GB"/>
              </w:rPr>
            </w:pPr>
            <w:r>
              <w:rPr>
                <w:rFonts w:cs="Times New Roman"/>
                <w:lang w:val="en-GB"/>
              </w:rPr>
              <w:t>Attribute</w:t>
            </w:r>
          </w:p>
          <w:p w14:paraId="1A4AC6F3" w14:textId="28820B66" w:rsidR="00F56399" w:rsidRDefault="0092272D" w:rsidP="00AE695C">
            <w:pPr>
              <w:pStyle w:val="Glossaryentry"/>
              <w:ind w:left="360" w:firstLine="0"/>
              <w:jc w:val="both"/>
              <w:rPr>
                <w:rFonts w:cs="Times New Roman"/>
                <w:lang w:val="en-GB"/>
              </w:rPr>
            </w:pPr>
            <w:r>
              <w:rPr>
                <w:rFonts w:cs="Times New Roman"/>
                <w:lang w:val="en-GB"/>
              </w:rPr>
              <w:t>Inherent property or characteristic of an entity that can be distinguished quantit</w:t>
            </w:r>
            <w:r>
              <w:rPr>
                <w:rFonts w:cs="Times New Roman"/>
                <w:lang w:val="en-GB"/>
              </w:rPr>
              <w:t>a</w:t>
            </w:r>
            <w:r>
              <w:rPr>
                <w:rFonts w:cs="Times New Roman"/>
                <w:lang w:val="en-GB"/>
              </w:rPr>
              <w:t>tively or qualitatively by human or aut</w:t>
            </w:r>
            <w:r>
              <w:rPr>
                <w:rFonts w:cs="Times New Roman"/>
                <w:lang w:val="en-GB"/>
              </w:rPr>
              <w:t>o</w:t>
            </w:r>
            <w:r>
              <w:rPr>
                <w:rFonts w:cs="Times New Roman"/>
                <w:lang w:val="en-GB"/>
              </w:rPr>
              <w:t xml:space="preserve">mated means </w:t>
            </w:r>
            <w:sdt>
              <w:sdtPr>
                <w:rPr>
                  <w:rFonts w:cs="Times New Roman"/>
                  <w:lang w:val="en-GB"/>
                </w:rPr>
                <w:id w:val="-542138149"/>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92272D">
                  <w:rPr>
                    <w:rFonts w:cs="Times New Roman"/>
                    <w:noProof/>
                    <w:lang w:val="en-US"/>
                  </w:rPr>
                  <w:t>[</w:t>
                </w:r>
                <w:hyperlink w:anchor="BSI11" w:history="1">
                  <w:r w:rsidRPr="0092272D">
                    <w:rPr>
                      <w:rStyle w:val="Tiitellehtautor"/>
                      <w:rFonts w:cs="Times New Roman"/>
                      <w:noProof/>
                      <w:lang w:val="en-US"/>
                    </w:rPr>
                    <w:t>5</w:t>
                  </w:r>
                </w:hyperlink>
                <w:r w:rsidRPr="0092272D">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149DFE2A" w:rsidR="00E87000" w:rsidRPr="008F5CE5" w:rsidRDefault="004D65AB" w:rsidP="00E851AB">
            <w:pPr>
              <w:ind w:left="720" w:hanging="720"/>
              <w:rPr>
                <w:rFonts w:cs="Times New Roman"/>
                <w:lang w:val="en-GB"/>
              </w:rPr>
            </w:pPr>
            <w:r>
              <w:rPr>
                <w:rFonts w:cs="Times New Roman"/>
                <w:lang w:val="en-GB"/>
              </w:rPr>
              <w:t>User</w:t>
            </w:r>
          </w:p>
          <w:p w14:paraId="50AE4937" w14:textId="461680B3" w:rsidR="00F56399" w:rsidRPr="00F56399" w:rsidRDefault="004D65AB" w:rsidP="00F56399">
            <w:pPr>
              <w:ind w:left="360"/>
              <w:rPr>
                <w:rFonts w:cs="Times New Roman"/>
                <w:lang w:val="en-GB"/>
              </w:rPr>
            </w:pPr>
            <w:r>
              <w:rPr>
                <w:rFonts w:cs="Times New Roman"/>
                <w:lang w:val="en-GB"/>
              </w:rPr>
              <w:t xml:space="preserve">Individual or group that interacts with a system or benefits from a system during its utilization </w:t>
            </w:r>
            <w:sdt>
              <w:sdtPr>
                <w:rPr>
                  <w:rFonts w:cs="Times New Roman"/>
                  <w:lang w:val="en-GB"/>
                </w:rPr>
                <w:id w:val="45869766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4D65AB">
                  <w:rPr>
                    <w:rFonts w:cs="Times New Roman"/>
                    <w:noProof/>
                    <w:lang w:val="en-US"/>
                  </w:rPr>
                  <w:t>[</w:t>
                </w:r>
                <w:hyperlink w:anchor="BSI11" w:history="1">
                  <w:r w:rsidRPr="004D65AB">
                    <w:rPr>
                      <w:rStyle w:val="Tiitellehtautor"/>
                      <w:rFonts w:cs="Times New Roman"/>
                      <w:noProof/>
                      <w:lang w:val="en-US"/>
                    </w:rPr>
                    <w:t>5</w:t>
                  </w:r>
                </w:hyperlink>
                <w:r w:rsidRPr="004D65A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r w:rsidR="00FB181B" w14:paraId="17724E6B" w14:textId="77777777" w:rsidTr="002A5F0C">
        <w:trPr>
          <w:cantSplit/>
        </w:trPr>
        <w:tc>
          <w:tcPr>
            <w:tcW w:w="4361" w:type="dxa"/>
          </w:tcPr>
          <w:p w14:paraId="6017D113" w14:textId="241D563C" w:rsidR="00FB181B" w:rsidRPr="008F5CE5" w:rsidRDefault="00FB181B" w:rsidP="00FB181B">
            <w:pPr>
              <w:ind w:left="720" w:hanging="720"/>
              <w:rPr>
                <w:rFonts w:cs="Times New Roman"/>
                <w:lang w:val="en-GB"/>
              </w:rPr>
            </w:pPr>
            <w:r>
              <w:rPr>
                <w:rFonts w:cs="Times New Roman"/>
                <w:lang w:val="en-GB"/>
              </w:rPr>
              <w:lastRenderedPageBreak/>
              <w:t>Quality property</w:t>
            </w:r>
          </w:p>
          <w:p w14:paraId="673829CF" w14:textId="54FC3846" w:rsidR="00FB181B" w:rsidRPr="00FB181B" w:rsidRDefault="00FB181B" w:rsidP="00FB181B">
            <w:pPr>
              <w:ind w:left="426"/>
              <w:rPr>
                <w:rFonts w:cs="Times New Roman"/>
                <w:b/>
                <w:lang w:val="en-GB"/>
              </w:rPr>
            </w:pPr>
            <w:r>
              <w:rPr>
                <w:rFonts w:cs="Times New Roman"/>
                <w:lang w:val="en-GB"/>
              </w:rPr>
              <w:t>Measurable component of quality</w:t>
            </w:r>
            <w:r>
              <w:rPr>
                <w:rFonts w:cs="Times New Roman"/>
                <w:lang w:val="en-GB"/>
              </w:rPr>
              <w:t xml:space="preserve"> </w:t>
            </w:r>
            <w:sdt>
              <w:sdtPr>
                <w:rPr>
                  <w:rFonts w:cs="Times New Roman"/>
                  <w:lang w:val="en-GB"/>
                </w:rPr>
                <w:id w:val="1303347566"/>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FB181B">
                  <w:rPr>
                    <w:rFonts w:cs="Times New Roman"/>
                    <w:noProof/>
                    <w:lang w:val="en-US"/>
                  </w:rPr>
                  <w:t>[</w:t>
                </w:r>
                <w:hyperlink w:anchor="BSI11" w:history="1">
                  <w:r w:rsidRPr="00FB181B">
                    <w:rPr>
                      <w:rStyle w:val="Tiitellehtautor"/>
                      <w:rFonts w:cs="Times New Roman"/>
                      <w:noProof/>
                      <w:lang w:val="en-US"/>
                    </w:rPr>
                    <w:t>5</w:t>
                  </w:r>
                </w:hyperlink>
                <w:r w:rsidRPr="00FB181B">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70A8D14C" w14:textId="77777777" w:rsidR="00FB181B" w:rsidRPr="00F56399" w:rsidRDefault="00FB181B" w:rsidP="00E851AB">
            <w:pPr>
              <w:rPr>
                <w:rFonts w:cs="Times New Roman"/>
              </w:rPr>
            </w:pPr>
          </w:p>
        </w:tc>
      </w:tr>
      <w:tr w:rsidR="00634C53" w14:paraId="1BC6E511" w14:textId="77777777" w:rsidTr="002A5F0C">
        <w:trPr>
          <w:cantSplit/>
        </w:trPr>
        <w:tc>
          <w:tcPr>
            <w:tcW w:w="4361" w:type="dxa"/>
          </w:tcPr>
          <w:p w14:paraId="0A071800" w14:textId="3A1FFCFB" w:rsidR="00634C53" w:rsidRDefault="00634C53" w:rsidP="00634C53">
            <w:pPr>
              <w:ind w:left="720" w:hanging="720"/>
              <w:rPr>
                <w:rFonts w:cs="Times New Roman"/>
                <w:lang w:val="en-GB"/>
              </w:rPr>
            </w:pPr>
            <w:r>
              <w:rPr>
                <w:rFonts w:cs="Times New Roman"/>
                <w:lang w:val="en-GB"/>
              </w:rPr>
              <w:t>Quality Model</w:t>
            </w:r>
          </w:p>
          <w:p w14:paraId="397E57B0" w14:textId="3DCEBEBB" w:rsidR="00634C53" w:rsidRDefault="00634C53" w:rsidP="00634C53">
            <w:pPr>
              <w:ind w:left="426" w:hanging="11"/>
              <w:rPr>
                <w:rFonts w:cs="Times New Roman"/>
                <w:lang w:val="en-GB"/>
              </w:rPr>
            </w:pPr>
            <w:r>
              <w:rPr>
                <w:rFonts w:cs="Times New Roman"/>
                <w:lang w:val="en-GB"/>
              </w:rPr>
              <w:t>Defined set of characteristics, and of relationships between them, which provides a framework for specifying quality requirements and evaluating quality</w:t>
            </w:r>
            <w:r>
              <w:rPr>
                <w:rFonts w:cs="Times New Roman"/>
                <w:lang w:val="en-GB"/>
              </w:rPr>
              <w:t xml:space="preserve"> </w:t>
            </w:r>
            <w:sdt>
              <w:sdtPr>
                <w:rPr>
                  <w:rFonts w:cs="Times New Roman"/>
                  <w:lang w:val="en-GB"/>
                </w:rPr>
                <w:id w:val="-519855638"/>
                <w:citation/>
              </w:sdtPr>
              <w:sdtContent>
                <w:r>
                  <w:rPr>
                    <w:rFonts w:cs="Times New Roman"/>
                    <w:lang w:val="en-GB"/>
                  </w:rPr>
                  <w:fldChar w:fldCharType="begin"/>
                </w:r>
                <w:r>
                  <w:rPr>
                    <w:rFonts w:cs="Times New Roman"/>
                    <w:lang w:val="en-US"/>
                  </w:rPr>
                  <w:instrText xml:space="preserve"> CITATION BSI11 \l 1033 </w:instrText>
                </w:r>
                <w:r>
                  <w:rPr>
                    <w:rFonts w:cs="Times New Roman"/>
                    <w:lang w:val="en-GB"/>
                  </w:rPr>
                  <w:fldChar w:fldCharType="separate"/>
                </w:r>
                <w:r w:rsidRPr="00634C53">
                  <w:rPr>
                    <w:rFonts w:cs="Times New Roman"/>
                    <w:noProof/>
                    <w:lang w:val="en-US"/>
                  </w:rPr>
                  <w:t>[</w:t>
                </w:r>
                <w:hyperlink w:anchor="BSI11" w:history="1">
                  <w:r w:rsidRPr="00634C53">
                    <w:rPr>
                      <w:rStyle w:val="Tiitellehtautor"/>
                      <w:rFonts w:cs="Times New Roman"/>
                      <w:noProof/>
                      <w:lang w:val="en-US"/>
                    </w:rPr>
                    <w:t>5</w:t>
                  </w:r>
                </w:hyperlink>
                <w:r w:rsidRPr="00634C53">
                  <w:rPr>
                    <w:rFonts w:cs="Times New Roman"/>
                    <w:noProof/>
                    <w:lang w:val="en-US"/>
                  </w:rPr>
                  <w:t>]</w:t>
                </w:r>
                <w:r>
                  <w:rPr>
                    <w:rFonts w:cs="Times New Roman"/>
                    <w:lang w:val="en-GB"/>
                  </w:rPr>
                  <w:fldChar w:fldCharType="end"/>
                </w:r>
              </w:sdtContent>
            </w:sdt>
            <w:r>
              <w:rPr>
                <w:rFonts w:cs="Times New Roman"/>
                <w:lang w:val="en-GB"/>
              </w:rPr>
              <w:t>.</w:t>
            </w:r>
          </w:p>
        </w:tc>
        <w:tc>
          <w:tcPr>
            <w:tcW w:w="4758" w:type="dxa"/>
          </w:tcPr>
          <w:p w14:paraId="3EF6C3EB" w14:textId="77777777" w:rsidR="00634C53" w:rsidRPr="00F56399" w:rsidRDefault="00634C53" w:rsidP="00E851AB">
            <w:pPr>
              <w:rPr>
                <w:rFonts w:cs="Times New Roman"/>
              </w:rPr>
            </w:pPr>
          </w:p>
        </w:tc>
      </w:tr>
    </w:tbl>
    <w:p w14:paraId="311C2F30" w14:textId="77777777" w:rsidR="00EE6E9A" w:rsidRDefault="008506D8" w:rsidP="008506D8">
      <w:pPr>
        <w:pStyle w:val="Appendixheading"/>
      </w:pPr>
      <w:bookmarkStart w:id="122" w:name="_Toc332828187"/>
      <w:r>
        <w:t>License</w:t>
      </w:r>
      <w:bookmarkEnd w:id="122"/>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xml:space="preserv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591522"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653D75B" w14:textId="2D2C08A8"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2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591522">
          <w:rPr>
            <w:noProof/>
          </w:rPr>
          <w:t>34</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289096F6"/>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824F0A"/>
    <w:multiLevelType w:val="multilevel"/>
    <w:tmpl w:val="5BF4F29E"/>
    <w:lvl w:ilvl="0">
      <w:start w:val="1"/>
      <w:numFmt w:val="decimal"/>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2">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86176F"/>
    <w:multiLevelType w:val="hybridMultilevel"/>
    <w:tmpl w:val="668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1"/>
  </w:num>
  <w:num w:numId="4">
    <w:abstractNumId w:val="11"/>
  </w:num>
  <w:num w:numId="5">
    <w:abstractNumId w:val="4"/>
  </w:num>
  <w:num w:numId="6">
    <w:abstractNumId w:val="32"/>
  </w:num>
  <w:num w:numId="7">
    <w:abstractNumId w:val="33"/>
  </w:num>
  <w:num w:numId="8">
    <w:abstractNumId w:val="0"/>
  </w:num>
  <w:num w:numId="9">
    <w:abstractNumId w:val="26"/>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8"/>
  </w:num>
  <w:num w:numId="20">
    <w:abstractNumId w:val="30"/>
  </w:num>
  <w:num w:numId="21">
    <w:abstractNumId w:val="14"/>
  </w:num>
  <w:num w:numId="22">
    <w:abstractNumId w:val="16"/>
  </w:num>
  <w:num w:numId="23">
    <w:abstractNumId w:val="24"/>
  </w:num>
  <w:num w:numId="24">
    <w:abstractNumId w:val="21"/>
  </w:num>
  <w:num w:numId="25">
    <w:abstractNumId w:val="10"/>
  </w:num>
  <w:num w:numId="26">
    <w:abstractNumId w:val="25"/>
  </w:num>
  <w:num w:numId="27">
    <w:abstractNumId w:val="27"/>
  </w:num>
  <w:num w:numId="28">
    <w:abstractNumId w:val="2"/>
  </w:num>
  <w:num w:numId="29">
    <w:abstractNumId w:val="17"/>
  </w:num>
  <w:num w:numId="30">
    <w:abstractNumId w:val="8"/>
  </w:num>
  <w:num w:numId="31">
    <w:abstractNumId w:val="22"/>
  </w:num>
  <w:num w:numId="32">
    <w:abstractNumId w:val="29"/>
  </w:num>
  <w:num w:numId="33">
    <w:abstractNumId w:val="12"/>
  </w:num>
  <w:num w:numId="34">
    <w:abstractNumId w:val="13"/>
  </w:num>
  <w:num w:numId="35">
    <w:abstractNumId w:val="18"/>
  </w:num>
  <w:num w:numId="36">
    <w:abstractNumId w:val="34"/>
  </w:num>
  <w:num w:numId="37">
    <w:abstractNumId w:val="23"/>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0E7E"/>
    <w:rsid w:val="000034F1"/>
    <w:rsid w:val="000047AE"/>
    <w:rsid w:val="00004B5A"/>
    <w:rsid w:val="000061E6"/>
    <w:rsid w:val="00006435"/>
    <w:rsid w:val="00006DD3"/>
    <w:rsid w:val="00012469"/>
    <w:rsid w:val="00012FF8"/>
    <w:rsid w:val="000156A6"/>
    <w:rsid w:val="00017262"/>
    <w:rsid w:val="000173F2"/>
    <w:rsid w:val="0002052C"/>
    <w:rsid w:val="00021F33"/>
    <w:rsid w:val="00022CAE"/>
    <w:rsid w:val="0002339A"/>
    <w:rsid w:val="00023739"/>
    <w:rsid w:val="00023A5A"/>
    <w:rsid w:val="00023AEB"/>
    <w:rsid w:val="00024239"/>
    <w:rsid w:val="00025F47"/>
    <w:rsid w:val="00032B60"/>
    <w:rsid w:val="00033294"/>
    <w:rsid w:val="00040C7D"/>
    <w:rsid w:val="0004265B"/>
    <w:rsid w:val="00043C18"/>
    <w:rsid w:val="0004452B"/>
    <w:rsid w:val="000449EF"/>
    <w:rsid w:val="00045EB8"/>
    <w:rsid w:val="00046062"/>
    <w:rsid w:val="00046115"/>
    <w:rsid w:val="00046D9A"/>
    <w:rsid w:val="00046E83"/>
    <w:rsid w:val="000475E2"/>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1F63"/>
    <w:rsid w:val="00072017"/>
    <w:rsid w:val="000727D9"/>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0CB0"/>
    <w:rsid w:val="000C1B8B"/>
    <w:rsid w:val="000C59AF"/>
    <w:rsid w:val="000C5E17"/>
    <w:rsid w:val="000D0C65"/>
    <w:rsid w:val="000D3047"/>
    <w:rsid w:val="000D40E1"/>
    <w:rsid w:val="000D4421"/>
    <w:rsid w:val="000D669C"/>
    <w:rsid w:val="000E006F"/>
    <w:rsid w:val="000E046F"/>
    <w:rsid w:val="000E13BC"/>
    <w:rsid w:val="000E16F4"/>
    <w:rsid w:val="000E269B"/>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065C"/>
    <w:rsid w:val="001030C4"/>
    <w:rsid w:val="00103AAF"/>
    <w:rsid w:val="00105086"/>
    <w:rsid w:val="00105A17"/>
    <w:rsid w:val="001073D9"/>
    <w:rsid w:val="00107C8D"/>
    <w:rsid w:val="0011029F"/>
    <w:rsid w:val="0011144F"/>
    <w:rsid w:val="001115BD"/>
    <w:rsid w:val="00111B49"/>
    <w:rsid w:val="001126A0"/>
    <w:rsid w:val="001141C5"/>
    <w:rsid w:val="00114778"/>
    <w:rsid w:val="001173AC"/>
    <w:rsid w:val="00117E44"/>
    <w:rsid w:val="00121269"/>
    <w:rsid w:val="00122F7C"/>
    <w:rsid w:val="00122FE7"/>
    <w:rsid w:val="00124414"/>
    <w:rsid w:val="00124CCC"/>
    <w:rsid w:val="0012572D"/>
    <w:rsid w:val="00131042"/>
    <w:rsid w:val="0013576A"/>
    <w:rsid w:val="0013611B"/>
    <w:rsid w:val="0013731F"/>
    <w:rsid w:val="00140505"/>
    <w:rsid w:val="00140E55"/>
    <w:rsid w:val="0014169F"/>
    <w:rsid w:val="00141744"/>
    <w:rsid w:val="00141832"/>
    <w:rsid w:val="00147A34"/>
    <w:rsid w:val="00147AC1"/>
    <w:rsid w:val="00147BE4"/>
    <w:rsid w:val="00150286"/>
    <w:rsid w:val="00152518"/>
    <w:rsid w:val="00152C14"/>
    <w:rsid w:val="00154528"/>
    <w:rsid w:val="001546B8"/>
    <w:rsid w:val="00156940"/>
    <w:rsid w:val="0016028A"/>
    <w:rsid w:val="00160376"/>
    <w:rsid w:val="001614F0"/>
    <w:rsid w:val="001620B6"/>
    <w:rsid w:val="001622E2"/>
    <w:rsid w:val="00162716"/>
    <w:rsid w:val="00162C64"/>
    <w:rsid w:val="00162DDA"/>
    <w:rsid w:val="001644B3"/>
    <w:rsid w:val="0016615B"/>
    <w:rsid w:val="00167A36"/>
    <w:rsid w:val="001728AE"/>
    <w:rsid w:val="00173A50"/>
    <w:rsid w:val="0017528D"/>
    <w:rsid w:val="00177036"/>
    <w:rsid w:val="00180488"/>
    <w:rsid w:val="0018091D"/>
    <w:rsid w:val="00181F30"/>
    <w:rsid w:val="001823A5"/>
    <w:rsid w:val="001829EC"/>
    <w:rsid w:val="001857A0"/>
    <w:rsid w:val="00192552"/>
    <w:rsid w:val="00192D2F"/>
    <w:rsid w:val="00193B17"/>
    <w:rsid w:val="00193B9A"/>
    <w:rsid w:val="00193BF9"/>
    <w:rsid w:val="00194221"/>
    <w:rsid w:val="00194685"/>
    <w:rsid w:val="00195173"/>
    <w:rsid w:val="00195828"/>
    <w:rsid w:val="001968D7"/>
    <w:rsid w:val="00197995"/>
    <w:rsid w:val="001A0CFE"/>
    <w:rsid w:val="001A1377"/>
    <w:rsid w:val="001A4667"/>
    <w:rsid w:val="001A772A"/>
    <w:rsid w:val="001B0E62"/>
    <w:rsid w:val="001B138E"/>
    <w:rsid w:val="001B17B2"/>
    <w:rsid w:val="001B27BF"/>
    <w:rsid w:val="001B5144"/>
    <w:rsid w:val="001B5D87"/>
    <w:rsid w:val="001B5E65"/>
    <w:rsid w:val="001B6991"/>
    <w:rsid w:val="001B7D0C"/>
    <w:rsid w:val="001C08F4"/>
    <w:rsid w:val="001C1B7C"/>
    <w:rsid w:val="001C3734"/>
    <w:rsid w:val="001C5D1F"/>
    <w:rsid w:val="001C5F94"/>
    <w:rsid w:val="001C6687"/>
    <w:rsid w:val="001C69F0"/>
    <w:rsid w:val="001C7F96"/>
    <w:rsid w:val="001D03DC"/>
    <w:rsid w:val="001D1DE4"/>
    <w:rsid w:val="001D46DB"/>
    <w:rsid w:val="001D55C7"/>
    <w:rsid w:val="001D5651"/>
    <w:rsid w:val="001D643A"/>
    <w:rsid w:val="001E035E"/>
    <w:rsid w:val="001E1CDD"/>
    <w:rsid w:val="001E2893"/>
    <w:rsid w:val="001E3B20"/>
    <w:rsid w:val="001E3DF1"/>
    <w:rsid w:val="001E40B3"/>
    <w:rsid w:val="001E482F"/>
    <w:rsid w:val="001E6C1D"/>
    <w:rsid w:val="001F1FE1"/>
    <w:rsid w:val="001F27F9"/>
    <w:rsid w:val="001F36DE"/>
    <w:rsid w:val="001F4118"/>
    <w:rsid w:val="001F5498"/>
    <w:rsid w:val="001F5CC0"/>
    <w:rsid w:val="001F76AE"/>
    <w:rsid w:val="001F7E8F"/>
    <w:rsid w:val="002006C9"/>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5A05"/>
    <w:rsid w:val="00236BE6"/>
    <w:rsid w:val="0023726E"/>
    <w:rsid w:val="00241039"/>
    <w:rsid w:val="002425DE"/>
    <w:rsid w:val="0024508B"/>
    <w:rsid w:val="00245C8F"/>
    <w:rsid w:val="00246A71"/>
    <w:rsid w:val="00247F25"/>
    <w:rsid w:val="002503D5"/>
    <w:rsid w:val="00251C93"/>
    <w:rsid w:val="00253153"/>
    <w:rsid w:val="002542C2"/>
    <w:rsid w:val="00254A7A"/>
    <w:rsid w:val="002615B3"/>
    <w:rsid w:val="00262A8D"/>
    <w:rsid w:val="00267AD0"/>
    <w:rsid w:val="00270B19"/>
    <w:rsid w:val="00271319"/>
    <w:rsid w:val="002728EB"/>
    <w:rsid w:val="002729B3"/>
    <w:rsid w:val="00274C28"/>
    <w:rsid w:val="00274FE9"/>
    <w:rsid w:val="002751E3"/>
    <w:rsid w:val="002762D4"/>
    <w:rsid w:val="002763D3"/>
    <w:rsid w:val="0027671E"/>
    <w:rsid w:val="00276B6F"/>
    <w:rsid w:val="00280126"/>
    <w:rsid w:val="0028204B"/>
    <w:rsid w:val="002821D4"/>
    <w:rsid w:val="002821FA"/>
    <w:rsid w:val="00283E1F"/>
    <w:rsid w:val="0029067D"/>
    <w:rsid w:val="00292C7B"/>
    <w:rsid w:val="00293B0E"/>
    <w:rsid w:val="00295F48"/>
    <w:rsid w:val="002A14FA"/>
    <w:rsid w:val="002A2275"/>
    <w:rsid w:val="002A417D"/>
    <w:rsid w:val="002A430E"/>
    <w:rsid w:val="002A4713"/>
    <w:rsid w:val="002A5F0C"/>
    <w:rsid w:val="002A6397"/>
    <w:rsid w:val="002A6A05"/>
    <w:rsid w:val="002A70EB"/>
    <w:rsid w:val="002A7C9A"/>
    <w:rsid w:val="002B15AD"/>
    <w:rsid w:val="002B235B"/>
    <w:rsid w:val="002B409E"/>
    <w:rsid w:val="002B5AC9"/>
    <w:rsid w:val="002B63BE"/>
    <w:rsid w:val="002B6DBD"/>
    <w:rsid w:val="002C05A9"/>
    <w:rsid w:val="002C0F42"/>
    <w:rsid w:val="002C143B"/>
    <w:rsid w:val="002C1732"/>
    <w:rsid w:val="002C2900"/>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109C"/>
    <w:rsid w:val="002F2327"/>
    <w:rsid w:val="002F3333"/>
    <w:rsid w:val="002F3CDE"/>
    <w:rsid w:val="002F433B"/>
    <w:rsid w:val="002F7249"/>
    <w:rsid w:val="003011E5"/>
    <w:rsid w:val="00302DCE"/>
    <w:rsid w:val="0030381E"/>
    <w:rsid w:val="003106F8"/>
    <w:rsid w:val="00311AB8"/>
    <w:rsid w:val="00311DB6"/>
    <w:rsid w:val="00312131"/>
    <w:rsid w:val="00312893"/>
    <w:rsid w:val="0031522C"/>
    <w:rsid w:val="00315860"/>
    <w:rsid w:val="00315C22"/>
    <w:rsid w:val="0032149F"/>
    <w:rsid w:val="003252E2"/>
    <w:rsid w:val="00330240"/>
    <w:rsid w:val="0033043F"/>
    <w:rsid w:val="00330477"/>
    <w:rsid w:val="00331023"/>
    <w:rsid w:val="00331A83"/>
    <w:rsid w:val="0033254E"/>
    <w:rsid w:val="0033378B"/>
    <w:rsid w:val="00333E17"/>
    <w:rsid w:val="00336D2E"/>
    <w:rsid w:val="00340709"/>
    <w:rsid w:val="00340F34"/>
    <w:rsid w:val="003421E0"/>
    <w:rsid w:val="00344018"/>
    <w:rsid w:val="003447AD"/>
    <w:rsid w:val="00344B15"/>
    <w:rsid w:val="00344E8B"/>
    <w:rsid w:val="00345133"/>
    <w:rsid w:val="003474BC"/>
    <w:rsid w:val="003513C9"/>
    <w:rsid w:val="003514CC"/>
    <w:rsid w:val="0035166C"/>
    <w:rsid w:val="00353563"/>
    <w:rsid w:val="00353AA1"/>
    <w:rsid w:val="003546A8"/>
    <w:rsid w:val="00355A68"/>
    <w:rsid w:val="00355B83"/>
    <w:rsid w:val="00356192"/>
    <w:rsid w:val="00357979"/>
    <w:rsid w:val="00357999"/>
    <w:rsid w:val="003620B8"/>
    <w:rsid w:val="0036277D"/>
    <w:rsid w:val="00362BEF"/>
    <w:rsid w:val="00366884"/>
    <w:rsid w:val="00370915"/>
    <w:rsid w:val="00372675"/>
    <w:rsid w:val="003727D8"/>
    <w:rsid w:val="00372A30"/>
    <w:rsid w:val="00375988"/>
    <w:rsid w:val="00376953"/>
    <w:rsid w:val="00377DA9"/>
    <w:rsid w:val="003803E0"/>
    <w:rsid w:val="0038073E"/>
    <w:rsid w:val="00380E1E"/>
    <w:rsid w:val="00381451"/>
    <w:rsid w:val="00381DC8"/>
    <w:rsid w:val="00382FE2"/>
    <w:rsid w:val="003831D6"/>
    <w:rsid w:val="00386DE2"/>
    <w:rsid w:val="003901AC"/>
    <w:rsid w:val="00390C4B"/>
    <w:rsid w:val="00390DDB"/>
    <w:rsid w:val="0039244A"/>
    <w:rsid w:val="00392CAA"/>
    <w:rsid w:val="00392FE3"/>
    <w:rsid w:val="003937FA"/>
    <w:rsid w:val="00396E84"/>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B7FBE"/>
    <w:rsid w:val="003C0A86"/>
    <w:rsid w:val="003C1E0D"/>
    <w:rsid w:val="003C2971"/>
    <w:rsid w:val="003C2A1A"/>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0C29"/>
    <w:rsid w:val="003E3A7C"/>
    <w:rsid w:val="003E5844"/>
    <w:rsid w:val="003E699E"/>
    <w:rsid w:val="003E794D"/>
    <w:rsid w:val="003E7D03"/>
    <w:rsid w:val="003F069A"/>
    <w:rsid w:val="003F0E2D"/>
    <w:rsid w:val="003F0E9E"/>
    <w:rsid w:val="003F0FF5"/>
    <w:rsid w:val="003F1B9B"/>
    <w:rsid w:val="003F23CE"/>
    <w:rsid w:val="003F2677"/>
    <w:rsid w:val="003F5C16"/>
    <w:rsid w:val="003F5C5C"/>
    <w:rsid w:val="003F7195"/>
    <w:rsid w:val="003F7381"/>
    <w:rsid w:val="003F73D1"/>
    <w:rsid w:val="003F76ED"/>
    <w:rsid w:val="0040015A"/>
    <w:rsid w:val="0040017B"/>
    <w:rsid w:val="00400352"/>
    <w:rsid w:val="004018F6"/>
    <w:rsid w:val="00402313"/>
    <w:rsid w:val="00403271"/>
    <w:rsid w:val="00403378"/>
    <w:rsid w:val="00403A81"/>
    <w:rsid w:val="00404E33"/>
    <w:rsid w:val="004056D3"/>
    <w:rsid w:val="00407719"/>
    <w:rsid w:val="00414408"/>
    <w:rsid w:val="004158AB"/>
    <w:rsid w:val="00415C6F"/>
    <w:rsid w:val="004162A3"/>
    <w:rsid w:val="00420549"/>
    <w:rsid w:val="00421D1F"/>
    <w:rsid w:val="004222DB"/>
    <w:rsid w:val="00422F40"/>
    <w:rsid w:val="004232DC"/>
    <w:rsid w:val="00424D22"/>
    <w:rsid w:val="00425250"/>
    <w:rsid w:val="00425276"/>
    <w:rsid w:val="004260EE"/>
    <w:rsid w:val="00427B4F"/>
    <w:rsid w:val="0043097B"/>
    <w:rsid w:val="004312C2"/>
    <w:rsid w:val="00431AA1"/>
    <w:rsid w:val="00433EC4"/>
    <w:rsid w:val="004343D2"/>
    <w:rsid w:val="004359BC"/>
    <w:rsid w:val="00435DFB"/>
    <w:rsid w:val="00436202"/>
    <w:rsid w:val="004365A7"/>
    <w:rsid w:val="00437EDB"/>
    <w:rsid w:val="00440A13"/>
    <w:rsid w:val="0044145C"/>
    <w:rsid w:val="00441AA9"/>
    <w:rsid w:val="00441B13"/>
    <w:rsid w:val="00442C57"/>
    <w:rsid w:val="00442F67"/>
    <w:rsid w:val="004476CA"/>
    <w:rsid w:val="004536EF"/>
    <w:rsid w:val="004538CB"/>
    <w:rsid w:val="0045526F"/>
    <w:rsid w:val="004563E8"/>
    <w:rsid w:val="00456B8B"/>
    <w:rsid w:val="00457DEC"/>
    <w:rsid w:val="00461515"/>
    <w:rsid w:val="00462491"/>
    <w:rsid w:val="00462BFF"/>
    <w:rsid w:val="00462EEE"/>
    <w:rsid w:val="00463213"/>
    <w:rsid w:val="004645A3"/>
    <w:rsid w:val="00464D08"/>
    <w:rsid w:val="00464D6A"/>
    <w:rsid w:val="00465A14"/>
    <w:rsid w:val="0046700F"/>
    <w:rsid w:val="00470A94"/>
    <w:rsid w:val="00470E0F"/>
    <w:rsid w:val="00470E75"/>
    <w:rsid w:val="00473CD0"/>
    <w:rsid w:val="00473F2B"/>
    <w:rsid w:val="004749B6"/>
    <w:rsid w:val="00474F6E"/>
    <w:rsid w:val="00475539"/>
    <w:rsid w:val="004776C0"/>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B4B66"/>
    <w:rsid w:val="004B7149"/>
    <w:rsid w:val="004B7DD1"/>
    <w:rsid w:val="004C027F"/>
    <w:rsid w:val="004C171E"/>
    <w:rsid w:val="004C241E"/>
    <w:rsid w:val="004C3721"/>
    <w:rsid w:val="004C3779"/>
    <w:rsid w:val="004C48BE"/>
    <w:rsid w:val="004C6667"/>
    <w:rsid w:val="004C76B7"/>
    <w:rsid w:val="004C7F6D"/>
    <w:rsid w:val="004D01F6"/>
    <w:rsid w:val="004D1443"/>
    <w:rsid w:val="004D14D7"/>
    <w:rsid w:val="004D1CA6"/>
    <w:rsid w:val="004D65AB"/>
    <w:rsid w:val="004D6E4F"/>
    <w:rsid w:val="004E2B00"/>
    <w:rsid w:val="004E2E27"/>
    <w:rsid w:val="004E5337"/>
    <w:rsid w:val="004E57A5"/>
    <w:rsid w:val="004E68D9"/>
    <w:rsid w:val="004E77AC"/>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4BB8"/>
    <w:rsid w:val="0053581B"/>
    <w:rsid w:val="00535868"/>
    <w:rsid w:val="00536858"/>
    <w:rsid w:val="00540193"/>
    <w:rsid w:val="00540360"/>
    <w:rsid w:val="00540535"/>
    <w:rsid w:val="00540739"/>
    <w:rsid w:val="00541BE6"/>
    <w:rsid w:val="005420EF"/>
    <w:rsid w:val="005424D7"/>
    <w:rsid w:val="0054356C"/>
    <w:rsid w:val="00543BE6"/>
    <w:rsid w:val="00544091"/>
    <w:rsid w:val="00544CE1"/>
    <w:rsid w:val="005528D5"/>
    <w:rsid w:val="00552DDB"/>
    <w:rsid w:val="00553C49"/>
    <w:rsid w:val="00553C8A"/>
    <w:rsid w:val="00554B72"/>
    <w:rsid w:val="00554D90"/>
    <w:rsid w:val="005565C9"/>
    <w:rsid w:val="00556854"/>
    <w:rsid w:val="005606E1"/>
    <w:rsid w:val="00561790"/>
    <w:rsid w:val="00561CA2"/>
    <w:rsid w:val="00562F0E"/>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07C"/>
    <w:rsid w:val="00587A32"/>
    <w:rsid w:val="00590F2D"/>
    <w:rsid w:val="00591522"/>
    <w:rsid w:val="00593706"/>
    <w:rsid w:val="00593BCE"/>
    <w:rsid w:val="00594B0E"/>
    <w:rsid w:val="00596554"/>
    <w:rsid w:val="005A04F7"/>
    <w:rsid w:val="005A1C6B"/>
    <w:rsid w:val="005A2ECE"/>
    <w:rsid w:val="005A38C6"/>
    <w:rsid w:val="005A3BFC"/>
    <w:rsid w:val="005A4909"/>
    <w:rsid w:val="005A6285"/>
    <w:rsid w:val="005A654F"/>
    <w:rsid w:val="005A6AA5"/>
    <w:rsid w:val="005A6C6C"/>
    <w:rsid w:val="005A7598"/>
    <w:rsid w:val="005B5E71"/>
    <w:rsid w:val="005B7A73"/>
    <w:rsid w:val="005B7B24"/>
    <w:rsid w:val="005C1436"/>
    <w:rsid w:val="005C2016"/>
    <w:rsid w:val="005C468B"/>
    <w:rsid w:val="005C571E"/>
    <w:rsid w:val="005C66FD"/>
    <w:rsid w:val="005D09CC"/>
    <w:rsid w:val="005D5238"/>
    <w:rsid w:val="005D572E"/>
    <w:rsid w:val="005D5AB9"/>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2C0"/>
    <w:rsid w:val="006023D7"/>
    <w:rsid w:val="006038B5"/>
    <w:rsid w:val="00603E65"/>
    <w:rsid w:val="006057D4"/>
    <w:rsid w:val="00605BEC"/>
    <w:rsid w:val="00606324"/>
    <w:rsid w:val="00607485"/>
    <w:rsid w:val="00613D88"/>
    <w:rsid w:val="006146CD"/>
    <w:rsid w:val="006170C2"/>
    <w:rsid w:val="006175B5"/>
    <w:rsid w:val="00617E93"/>
    <w:rsid w:val="00617EA3"/>
    <w:rsid w:val="00620F10"/>
    <w:rsid w:val="00625BD8"/>
    <w:rsid w:val="00626531"/>
    <w:rsid w:val="00626626"/>
    <w:rsid w:val="00626A50"/>
    <w:rsid w:val="00627356"/>
    <w:rsid w:val="00627D52"/>
    <w:rsid w:val="00627E7A"/>
    <w:rsid w:val="00627ECA"/>
    <w:rsid w:val="0063055E"/>
    <w:rsid w:val="0063093D"/>
    <w:rsid w:val="00630DF0"/>
    <w:rsid w:val="00630F36"/>
    <w:rsid w:val="0063163C"/>
    <w:rsid w:val="00634C53"/>
    <w:rsid w:val="0063589B"/>
    <w:rsid w:val="0063671E"/>
    <w:rsid w:val="00637266"/>
    <w:rsid w:val="00637711"/>
    <w:rsid w:val="006379F7"/>
    <w:rsid w:val="0064559F"/>
    <w:rsid w:val="00645982"/>
    <w:rsid w:val="006461AD"/>
    <w:rsid w:val="006465A3"/>
    <w:rsid w:val="006474DC"/>
    <w:rsid w:val="00651E9E"/>
    <w:rsid w:val="00654FE7"/>
    <w:rsid w:val="00655346"/>
    <w:rsid w:val="00657686"/>
    <w:rsid w:val="006606B5"/>
    <w:rsid w:val="00661C70"/>
    <w:rsid w:val="00663A0D"/>
    <w:rsid w:val="00664B49"/>
    <w:rsid w:val="00664B4E"/>
    <w:rsid w:val="00665467"/>
    <w:rsid w:val="0067118C"/>
    <w:rsid w:val="00674462"/>
    <w:rsid w:val="00674973"/>
    <w:rsid w:val="006752C2"/>
    <w:rsid w:val="006756D8"/>
    <w:rsid w:val="00676842"/>
    <w:rsid w:val="00677671"/>
    <w:rsid w:val="006809AF"/>
    <w:rsid w:val="00680E53"/>
    <w:rsid w:val="00680EFF"/>
    <w:rsid w:val="00681029"/>
    <w:rsid w:val="00682771"/>
    <w:rsid w:val="006829E2"/>
    <w:rsid w:val="00682F21"/>
    <w:rsid w:val="00682F7A"/>
    <w:rsid w:val="00683613"/>
    <w:rsid w:val="00686475"/>
    <w:rsid w:val="0068655E"/>
    <w:rsid w:val="00690F71"/>
    <w:rsid w:val="006915C9"/>
    <w:rsid w:val="00693CA0"/>
    <w:rsid w:val="00694EE8"/>
    <w:rsid w:val="00695B20"/>
    <w:rsid w:val="0069775E"/>
    <w:rsid w:val="006A2E06"/>
    <w:rsid w:val="006A334D"/>
    <w:rsid w:val="006A3515"/>
    <w:rsid w:val="006A4561"/>
    <w:rsid w:val="006A46EC"/>
    <w:rsid w:val="006A5864"/>
    <w:rsid w:val="006A65BB"/>
    <w:rsid w:val="006B1158"/>
    <w:rsid w:val="006B19D1"/>
    <w:rsid w:val="006B22CA"/>
    <w:rsid w:val="006B627A"/>
    <w:rsid w:val="006B726B"/>
    <w:rsid w:val="006C0210"/>
    <w:rsid w:val="006C0461"/>
    <w:rsid w:val="006C0805"/>
    <w:rsid w:val="006C1004"/>
    <w:rsid w:val="006C1425"/>
    <w:rsid w:val="006C21F8"/>
    <w:rsid w:val="006C33FD"/>
    <w:rsid w:val="006C3787"/>
    <w:rsid w:val="006C4C2F"/>
    <w:rsid w:val="006C569F"/>
    <w:rsid w:val="006C5A7C"/>
    <w:rsid w:val="006C62FD"/>
    <w:rsid w:val="006C6783"/>
    <w:rsid w:val="006C7079"/>
    <w:rsid w:val="006D12F8"/>
    <w:rsid w:val="006D1755"/>
    <w:rsid w:val="006D2C2B"/>
    <w:rsid w:val="006D3447"/>
    <w:rsid w:val="006D4D1E"/>
    <w:rsid w:val="006D5127"/>
    <w:rsid w:val="006D6156"/>
    <w:rsid w:val="006D648B"/>
    <w:rsid w:val="006D6F5F"/>
    <w:rsid w:val="006D7C29"/>
    <w:rsid w:val="006E00A8"/>
    <w:rsid w:val="006E3E1D"/>
    <w:rsid w:val="006E6952"/>
    <w:rsid w:val="006E7BC8"/>
    <w:rsid w:val="006F0085"/>
    <w:rsid w:val="006F0529"/>
    <w:rsid w:val="006F09AF"/>
    <w:rsid w:val="006F14C8"/>
    <w:rsid w:val="006F2CBB"/>
    <w:rsid w:val="006F5553"/>
    <w:rsid w:val="006F6791"/>
    <w:rsid w:val="00702E21"/>
    <w:rsid w:val="00703E6A"/>
    <w:rsid w:val="00704792"/>
    <w:rsid w:val="0070560E"/>
    <w:rsid w:val="007064D1"/>
    <w:rsid w:val="00706909"/>
    <w:rsid w:val="00706B06"/>
    <w:rsid w:val="00706FED"/>
    <w:rsid w:val="00710269"/>
    <w:rsid w:val="007106C6"/>
    <w:rsid w:val="007126D6"/>
    <w:rsid w:val="00712BE9"/>
    <w:rsid w:val="00712E9F"/>
    <w:rsid w:val="00713AED"/>
    <w:rsid w:val="007217EE"/>
    <w:rsid w:val="00722016"/>
    <w:rsid w:val="0072201C"/>
    <w:rsid w:val="007238D2"/>
    <w:rsid w:val="00724C9F"/>
    <w:rsid w:val="00726A91"/>
    <w:rsid w:val="0073102E"/>
    <w:rsid w:val="00732352"/>
    <w:rsid w:val="00734938"/>
    <w:rsid w:val="0073583D"/>
    <w:rsid w:val="00735E22"/>
    <w:rsid w:val="007361A3"/>
    <w:rsid w:val="00737B6F"/>
    <w:rsid w:val="00740BBE"/>
    <w:rsid w:val="00741ECC"/>
    <w:rsid w:val="007432DC"/>
    <w:rsid w:val="007438A1"/>
    <w:rsid w:val="007477D6"/>
    <w:rsid w:val="0075117D"/>
    <w:rsid w:val="00752BC7"/>
    <w:rsid w:val="007532D6"/>
    <w:rsid w:val="00754293"/>
    <w:rsid w:val="00756484"/>
    <w:rsid w:val="00756AFF"/>
    <w:rsid w:val="00757AF6"/>
    <w:rsid w:val="007629B6"/>
    <w:rsid w:val="00765373"/>
    <w:rsid w:val="00767BB8"/>
    <w:rsid w:val="007707FD"/>
    <w:rsid w:val="0077584C"/>
    <w:rsid w:val="00775C9A"/>
    <w:rsid w:val="007800B5"/>
    <w:rsid w:val="007805C9"/>
    <w:rsid w:val="007806E3"/>
    <w:rsid w:val="00782D4E"/>
    <w:rsid w:val="00785795"/>
    <w:rsid w:val="00786D74"/>
    <w:rsid w:val="00790E1D"/>
    <w:rsid w:val="00792E44"/>
    <w:rsid w:val="007947AC"/>
    <w:rsid w:val="00794FF6"/>
    <w:rsid w:val="00795C1E"/>
    <w:rsid w:val="00796281"/>
    <w:rsid w:val="00797063"/>
    <w:rsid w:val="0079797F"/>
    <w:rsid w:val="007A0296"/>
    <w:rsid w:val="007A057F"/>
    <w:rsid w:val="007A0899"/>
    <w:rsid w:val="007A1CA8"/>
    <w:rsid w:val="007A43EB"/>
    <w:rsid w:val="007A5EF8"/>
    <w:rsid w:val="007A736C"/>
    <w:rsid w:val="007B0B11"/>
    <w:rsid w:val="007B1649"/>
    <w:rsid w:val="007B202D"/>
    <w:rsid w:val="007B29C4"/>
    <w:rsid w:val="007B75D6"/>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DFB"/>
    <w:rsid w:val="00825FC2"/>
    <w:rsid w:val="00827C20"/>
    <w:rsid w:val="00830BBE"/>
    <w:rsid w:val="008310B3"/>
    <w:rsid w:val="008314EE"/>
    <w:rsid w:val="00831DB4"/>
    <w:rsid w:val="00835172"/>
    <w:rsid w:val="00836FBF"/>
    <w:rsid w:val="00837373"/>
    <w:rsid w:val="00841D50"/>
    <w:rsid w:val="00845B4A"/>
    <w:rsid w:val="00847437"/>
    <w:rsid w:val="008479CD"/>
    <w:rsid w:val="00850023"/>
    <w:rsid w:val="008506D8"/>
    <w:rsid w:val="008517B6"/>
    <w:rsid w:val="00852522"/>
    <w:rsid w:val="00852529"/>
    <w:rsid w:val="00855DF1"/>
    <w:rsid w:val="00861182"/>
    <w:rsid w:val="00861D46"/>
    <w:rsid w:val="008667E6"/>
    <w:rsid w:val="00867D4C"/>
    <w:rsid w:val="0087793C"/>
    <w:rsid w:val="0088387E"/>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A6CF6"/>
    <w:rsid w:val="008B004B"/>
    <w:rsid w:val="008B3AF6"/>
    <w:rsid w:val="008B3CBC"/>
    <w:rsid w:val="008B5EA7"/>
    <w:rsid w:val="008B689D"/>
    <w:rsid w:val="008B74F2"/>
    <w:rsid w:val="008C0A1A"/>
    <w:rsid w:val="008C1831"/>
    <w:rsid w:val="008C20F4"/>
    <w:rsid w:val="008C478D"/>
    <w:rsid w:val="008C67D3"/>
    <w:rsid w:val="008C6C45"/>
    <w:rsid w:val="008D4003"/>
    <w:rsid w:val="008D4C01"/>
    <w:rsid w:val="008D4D15"/>
    <w:rsid w:val="008D5E70"/>
    <w:rsid w:val="008D73F3"/>
    <w:rsid w:val="008E1F62"/>
    <w:rsid w:val="008E2C45"/>
    <w:rsid w:val="008E45DD"/>
    <w:rsid w:val="008F2DF8"/>
    <w:rsid w:val="008F3726"/>
    <w:rsid w:val="008F5B97"/>
    <w:rsid w:val="008F5CE5"/>
    <w:rsid w:val="009012B1"/>
    <w:rsid w:val="009022A7"/>
    <w:rsid w:val="009034BA"/>
    <w:rsid w:val="00906B0F"/>
    <w:rsid w:val="009100FB"/>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16951"/>
    <w:rsid w:val="00921919"/>
    <w:rsid w:val="0092272D"/>
    <w:rsid w:val="0092479F"/>
    <w:rsid w:val="0092538C"/>
    <w:rsid w:val="009257F4"/>
    <w:rsid w:val="00926CDA"/>
    <w:rsid w:val="00931105"/>
    <w:rsid w:val="0093313E"/>
    <w:rsid w:val="0093321D"/>
    <w:rsid w:val="0093448B"/>
    <w:rsid w:val="00934A42"/>
    <w:rsid w:val="00934C63"/>
    <w:rsid w:val="0093548C"/>
    <w:rsid w:val="009402B4"/>
    <w:rsid w:val="00940929"/>
    <w:rsid w:val="00941D9F"/>
    <w:rsid w:val="00942F11"/>
    <w:rsid w:val="0094324C"/>
    <w:rsid w:val="00944159"/>
    <w:rsid w:val="00944D95"/>
    <w:rsid w:val="00945806"/>
    <w:rsid w:val="00945FD7"/>
    <w:rsid w:val="009462DA"/>
    <w:rsid w:val="009466DC"/>
    <w:rsid w:val="009475C1"/>
    <w:rsid w:val="00950A08"/>
    <w:rsid w:val="009510E7"/>
    <w:rsid w:val="00951AD6"/>
    <w:rsid w:val="00952777"/>
    <w:rsid w:val="0095327F"/>
    <w:rsid w:val="00954D68"/>
    <w:rsid w:val="009555D9"/>
    <w:rsid w:val="009560EE"/>
    <w:rsid w:val="0095679B"/>
    <w:rsid w:val="009567A7"/>
    <w:rsid w:val="00960387"/>
    <w:rsid w:val="00960D2B"/>
    <w:rsid w:val="00963ABB"/>
    <w:rsid w:val="009645E1"/>
    <w:rsid w:val="00964C57"/>
    <w:rsid w:val="00965728"/>
    <w:rsid w:val="00965B01"/>
    <w:rsid w:val="00966C62"/>
    <w:rsid w:val="009674B7"/>
    <w:rsid w:val="009675AF"/>
    <w:rsid w:val="009716F1"/>
    <w:rsid w:val="00971A90"/>
    <w:rsid w:val="00972E79"/>
    <w:rsid w:val="00973F22"/>
    <w:rsid w:val="00974C88"/>
    <w:rsid w:val="00975F82"/>
    <w:rsid w:val="009801A9"/>
    <w:rsid w:val="00980808"/>
    <w:rsid w:val="0098108B"/>
    <w:rsid w:val="00981C7B"/>
    <w:rsid w:val="009829D5"/>
    <w:rsid w:val="009840A9"/>
    <w:rsid w:val="00984A60"/>
    <w:rsid w:val="00987F95"/>
    <w:rsid w:val="009912D4"/>
    <w:rsid w:val="0099233C"/>
    <w:rsid w:val="0099268C"/>
    <w:rsid w:val="00992C1C"/>
    <w:rsid w:val="009938CB"/>
    <w:rsid w:val="00993A51"/>
    <w:rsid w:val="0099494F"/>
    <w:rsid w:val="00994E60"/>
    <w:rsid w:val="00996097"/>
    <w:rsid w:val="009A0028"/>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2EFB"/>
    <w:rsid w:val="009C3E46"/>
    <w:rsid w:val="009C3F3F"/>
    <w:rsid w:val="009C44E5"/>
    <w:rsid w:val="009C56D4"/>
    <w:rsid w:val="009D2F6B"/>
    <w:rsid w:val="009D35E7"/>
    <w:rsid w:val="009D4330"/>
    <w:rsid w:val="009D43D9"/>
    <w:rsid w:val="009D4956"/>
    <w:rsid w:val="009D5B6E"/>
    <w:rsid w:val="009D74CF"/>
    <w:rsid w:val="009D7E8F"/>
    <w:rsid w:val="009E0177"/>
    <w:rsid w:val="009E1A50"/>
    <w:rsid w:val="009E279F"/>
    <w:rsid w:val="009E61B2"/>
    <w:rsid w:val="009E6C74"/>
    <w:rsid w:val="009E75EF"/>
    <w:rsid w:val="009F136E"/>
    <w:rsid w:val="009F4B65"/>
    <w:rsid w:val="009F4C7B"/>
    <w:rsid w:val="009F520A"/>
    <w:rsid w:val="009F532A"/>
    <w:rsid w:val="009F5CA5"/>
    <w:rsid w:val="009F5D8E"/>
    <w:rsid w:val="009F661E"/>
    <w:rsid w:val="009F6FCF"/>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0FBB"/>
    <w:rsid w:val="00A22191"/>
    <w:rsid w:val="00A226B4"/>
    <w:rsid w:val="00A245A0"/>
    <w:rsid w:val="00A24F09"/>
    <w:rsid w:val="00A252B3"/>
    <w:rsid w:val="00A256F7"/>
    <w:rsid w:val="00A26AAD"/>
    <w:rsid w:val="00A33E9A"/>
    <w:rsid w:val="00A35047"/>
    <w:rsid w:val="00A376ED"/>
    <w:rsid w:val="00A378DC"/>
    <w:rsid w:val="00A37E03"/>
    <w:rsid w:val="00A405EB"/>
    <w:rsid w:val="00A41445"/>
    <w:rsid w:val="00A420E4"/>
    <w:rsid w:val="00A44B12"/>
    <w:rsid w:val="00A4546B"/>
    <w:rsid w:val="00A45DD3"/>
    <w:rsid w:val="00A46A10"/>
    <w:rsid w:val="00A5214C"/>
    <w:rsid w:val="00A52967"/>
    <w:rsid w:val="00A52DB9"/>
    <w:rsid w:val="00A550F7"/>
    <w:rsid w:val="00A550FA"/>
    <w:rsid w:val="00A55450"/>
    <w:rsid w:val="00A55697"/>
    <w:rsid w:val="00A57D76"/>
    <w:rsid w:val="00A6108D"/>
    <w:rsid w:val="00A61FDA"/>
    <w:rsid w:val="00A62A0B"/>
    <w:rsid w:val="00A62C45"/>
    <w:rsid w:val="00A6505C"/>
    <w:rsid w:val="00A65656"/>
    <w:rsid w:val="00A66901"/>
    <w:rsid w:val="00A70C6A"/>
    <w:rsid w:val="00A77F9E"/>
    <w:rsid w:val="00A80363"/>
    <w:rsid w:val="00A80685"/>
    <w:rsid w:val="00A82726"/>
    <w:rsid w:val="00A830C1"/>
    <w:rsid w:val="00A84379"/>
    <w:rsid w:val="00A843B5"/>
    <w:rsid w:val="00A85940"/>
    <w:rsid w:val="00A85D6C"/>
    <w:rsid w:val="00A867DA"/>
    <w:rsid w:val="00A87E04"/>
    <w:rsid w:val="00A91687"/>
    <w:rsid w:val="00A9274C"/>
    <w:rsid w:val="00A92D41"/>
    <w:rsid w:val="00A92D7A"/>
    <w:rsid w:val="00A93737"/>
    <w:rsid w:val="00A95412"/>
    <w:rsid w:val="00A95D97"/>
    <w:rsid w:val="00A9707F"/>
    <w:rsid w:val="00AA1E69"/>
    <w:rsid w:val="00AA22A7"/>
    <w:rsid w:val="00AA2FC7"/>
    <w:rsid w:val="00AA3696"/>
    <w:rsid w:val="00AA36A8"/>
    <w:rsid w:val="00AA3C7C"/>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296"/>
    <w:rsid w:val="00AD1AEF"/>
    <w:rsid w:val="00AE0933"/>
    <w:rsid w:val="00AE286C"/>
    <w:rsid w:val="00AE41B8"/>
    <w:rsid w:val="00AE4987"/>
    <w:rsid w:val="00AE52E7"/>
    <w:rsid w:val="00AE5546"/>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379F"/>
    <w:rsid w:val="00B043CA"/>
    <w:rsid w:val="00B06E7F"/>
    <w:rsid w:val="00B07068"/>
    <w:rsid w:val="00B103F8"/>
    <w:rsid w:val="00B10DEB"/>
    <w:rsid w:val="00B14672"/>
    <w:rsid w:val="00B15311"/>
    <w:rsid w:val="00B15598"/>
    <w:rsid w:val="00B159E0"/>
    <w:rsid w:val="00B20EE4"/>
    <w:rsid w:val="00B239CE"/>
    <w:rsid w:val="00B23D84"/>
    <w:rsid w:val="00B241EC"/>
    <w:rsid w:val="00B251B0"/>
    <w:rsid w:val="00B262B5"/>
    <w:rsid w:val="00B26F6C"/>
    <w:rsid w:val="00B27115"/>
    <w:rsid w:val="00B302B5"/>
    <w:rsid w:val="00B30E7E"/>
    <w:rsid w:val="00B31F77"/>
    <w:rsid w:val="00B332FB"/>
    <w:rsid w:val="00B33E22"/>
    <w:rsid w:val="00B34115"/>
    <w:rsid w:val="00B35649"/>
    <w:rsid w:val="00B36EE4"/>
    <w:rsid w:val="00B37F0D"/>
    <w:rsid w:val="00B4227C"/>
    <w:rsid w:val="00B4486E"/>
    <w:rsid w:val="00B4500C"/>
    <w:rsid w:val="00B45867"/>
    <w:rsid w:val="00B460D1"/>
    <w:rsid w:val="00B4696B"/>
    <w:rsid w:val="00B477D5"/>
    <w:rsid w:val="00B5006D"/>
    <w:rsid w:val="00B510FD"/>
    <w:rsid w:val="00B51288"/>
    <w:rsid w:val="00B51E68"/>
    <w:rsid w:val="00B52EB6"/>
    <w:rsid w:val="00B55FC4"/>
    <w:rsid w:val="00B56D1F"/>
    <w:rsid w:val="00B5703E"/>
    <w:rsid w:val="00B60435"/>
    <w:rsid w:val="00B62E60"/>
    <w:rsid w:val="00B65B50"/>
    <w:rsid w:val="00B6691F"/>
    <w:rsid w:val="00B670AE"/>
    <w:rsid w:val="00B675D9"/>
    <w:rsid w:val="00B746CA"/>
    <w:rsid w:val="00B764A0"/>
    <w:rsid w:val="00B771C3"/>
    <w:rsid w:val="00B77C25"/>
    <w:rsid w:val="00B80230"/>
    <w:rsid w:val="00B80E83"/>
    <w:rsid w:val="00B8570F"/>
    <w:rsid w:val="00B85C2F"/>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1E92"/>
    <w:rsid w:val="00BB6FDE"/>
    <w:rsid w:val="00BC2093"/>
    <w:rsid w:val="00BC230E"/>
    <w:rsid w:val="00BC27C0"/>
    <w:rsid w:val="00BC3066"/>
    <w:rsid w:val="00BC4963"/>
    <w:rsid w:val="00BD0020"/>
    <w:rsid w:val="00BD14AC"/>
    <w:rsid w:val="00BD249A"/>
    <w:rsid w:val="00BD78F0"/>
    <w:rsid w:val="00BE217D"/>
    <w:rsid w:val="00BF1A0A"/>
    <w:rsid w:val="00BF5235"/>
    <w:rsid w:val="00BF6302"/>
    <w:rsid w:val="00C01432"/>
    <w:rsid w:val="00C070BF"/>
    <w:rsid w:val="00C11367"/>
    <w:rsid w:val="00C13F29"/>
    <w:rsid w:val="00C14EAE"/>
    <w:rsid w:val="00C15CA7"/>
    <w:rsid w:val="00C15FDB"/>
    <w:rsid w:val="00C16713"/>
    <w:rsid w:val="00C172CB"/>
    <w:rsid w:val="00C20464"/>
    <w:rsid w:val="00C20B99"/>
    <w:rsid w:val="00C2149D"/>
    <w:rsid w:val="00C22B0D"/>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6E3D"/>
    <w:rsid w:val="00C375AE"/>
    <w:rsid w:val="00C37880"/>
    <w:rsid w:val="00C37A3D"/>
    <w:rsid w:val="00C411BA"/>
    <w:rsid w:val="00C436EB"/>
    <w:rsid w:val="00C47288"/>
    <w:rsid w:val="00C476A8"/>
    <w:rsid w:val="00C5007B"/>
    <w:rsid w:val="00C50841"/>
    <w:rsid w:val="00C5169B"/>
    <w:rsid w:val="00C51AF7"/>
    <w:rsid w:val="00C5200A"/>
    <w:rsid w:val="00C53569"/>
    <w:rsid w:val="00C53ACF"/>
    <w:rsid w:val="00C545BC"/>
    <w:rsid w:val="00C550F7"/>
    <w:rsid w:val="00C5542E"/>
    <w:rsid w:val="00C55CAB"/>
    <w:rsid w:val="00C56224"/>
    <w:rsid w:val="00C56BCC"/>
    <w:rsid w:val="00C56ECB"/>
    <w:rsid w:val="00C60072"/>
    <w:rsid w:val="00C61108"/>
    <w:rsid w:val="00C614AC"/>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2460"/>
    <w:rsid w:val="00C83D91"/>
    <w:rsid w:val="00C84120"/>
    <w:rsid w:val="00C848D5"/>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B7E0A"/>
    <w:rsid w:val="00CC27CA"/>
    <w:rsid w:val="00CC29E6"/>
    <w:rsid w:val="00CC36B0"/>
    <w:rsid w:val="00CC3A23"/>
    <w:rsid w:val="00CC4D18"/>
    <w:rsid w:val="00CD0EE1"/>
    <w:rsid w:val="00CD3223"/>
    <w:rsid w:val="00CD376A"/>
    <w:rsid w:val="00CD37AD"/>
    <w:rsid w:val="00CD3FD4"/>
    <w:rsid w:val="00CD4071"/>
    <w:rsid w:val="00CD515B"/>
    <w:rsid w:val="00CD5700"/>
    <w:rsid w:val="00CD6E58"/>
    <w:rsid w:val="00CD78FF"/>
    <w:rsid w:val="00CD7C2A"/>
    <w:rsid w:val="00CE099A"/>
    <w:rsid w:val="00CE0C7A"/>
    <w:rsid w:val="00CE313E"/>
    <w:rsid w:val="00CE4D77"/>
    <w:rsid w:val="00CE7A60"/>
    <w:rsid w:val="00CF157C"/>
    <w:rsid w:val="00CF1B43"/>
    <w:rsid w:val="00CF26A7"/>
    <w:rsid w:val="00CF3B88"/>
    <w:rsid w:val="00CF4559"/>
    <w:rsid w:val="00CF606B"/>
    <w:rsid w:val="00CF7F64"/>
    <w:rsid w:val="00D001AB"/>
    <w:rsid w:val="00D0043A"/>
    <w:rsid w:val="00D01048"/>
    <w:rsid w:val="00D020C4"/>
    <w:rsid w:val="00D028FD"/>
    <w:rsid w:val="00D0418A"/>
    <w:rsid w:val="00D078F8"/>
    <w:rsid w:val="00D1173B"/>
    <w:rsid w:val="00D134EE"/>
    <w:rsid w:val="00D13634"/>
    <w:rsid w:val="00D139D3"/>
    <w:rsid w:val="00D13CF1"/>
    <w:rsid w:val="00D14974"/>
    <w:rsid w:val="00D161DC"/>
    <w:rsid w:val="00D24044"/>
    <w:rsid w:val="00D3547B"/>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4B52"/>
    <w:rsid w:val="00D852C4"/>
    <w:rsid w:val="00D865CC"/>
    <w:rsid w:val="00D86AA3"/>
    <w:rsid w:val="00D86FC6"/>
    <w:rsid w:val="00D8737B"/>
    <w:rsid w:val="00D94577"/>
    <w:rsid w:val="00DA0121"/>
    <w:rsid w:val="00DA08B4"/>
    <w:rsid w:val="00DA356C"/>
    <w:rsid w:val="00DA5AF5"/>
    <w:rsid w:val="00DA7176"/>
    <w:rsid w:val="00DA76D3"/>
    <w:rsid w:val="00DA7F38"/>
    <w:rsid w:val="00DB18EE"/>
    <w:rsid w:val="00DB2C4F"/>
    <w:rsid w:val="00DB379E"/>
    <w:rsid w:val="00DB433E"/>
    <w:rsid w:val="00DB4F87"/>
    <w:rsid w:val="00DB5667"/>
    <w:rsid w:val="00DB56EE"/>
    <w:rsid w:val="00DB6E55"/>
    <w:rsid w:val="00DB777B"/>
    <w:rsid w:val="00DC16D1"/>
    <w:rsid w:val="00DC1FA0"/>
    <w:rsid w:val="00DC27BE"/>
    <w:rsid w:val="00DC31A7"/>
    <w:rsid w:val="00DC3B44"/>
    <w:rsid w:val="00DC47ED"/>
    <w:rsid w:val="00DC4FAA"/>
    <w:rsid w:val="00DD0226"/>
    <w:rsid w:val="00DD1189"/>
    <w:rsid w:val="00DD2E5F"/>
    <w:rsid w:val="00DD337E"/>
    <w:rsid w:val="00DE1D81"/>
    <w:rsid w:val="00DE4501"/>
    <w:rsid w:val="00DE5275"/>
    <w:rsid w:val="00DE5C6A"/>
    <w:rsid w:val="00DE63A1"/>
    <w:rsid w:val="00DF15C8"/>
    <w:rsid w:val="00DF1C12"/>
    <w:rsid w:val="00DF1EF1"/>
    <w:rsid w:val="00DF3914"/>
    <w:rsid w:val="00DF534A"/>
    <w:rsid w:val="00DF54FF"/>
    <w:rsid w:val="00DF5C1B"/>
    <w:rsid w:val="00DF634D"/>
    <w:rsid w:val="00DF6ACC"/>
    <w:rsid w:val="00DF711C"/>
    <w:rsid w:val="00DF745A"/>
    <w:rsid w:val="00DF7CB7"/>
    <w:rsid w:val="00DF7F73"/>
    <w:rsid w:val="00E01305"/>
    <w:rsid w:val="00E01D3E"/>
    <w:rsid w:val="00E02B92"/>
    <w:rsid w:val="00E02DC5"/>
    <w:rsid w:val="00E04367"/>
    <w:rsid w:val="00E053AA"/>
    <w:rsid w:val="00E05E52"/>
    <w:rsid w:val="00E06682"/>
    <w:rsid w:val="00E06F12"/>
    <w:rsid w:val="00E12165"/>
    <w:rsid w:val="00E13617"/>
    <w:rsid w:val="00E15A15"/>
    <w:rsid w:val="00E16C0A"/>
    <w:rsid w:val="00E201A0"/>
    <w:rsid w:val="00E230C6"/>
    <w:rsid w:val="00E24844"/>
    <w:rsid w:val="00E26BCE"/>
    <w:rsid w:val="00E26FB2"/>
    <w:rsid w:val="00E3313A"/>
    <w:rsid w:val="00E33F12"/>
    <w:rsid w:val="00E34462"/>
    <w:rsid w:val="00E345EC"/>
    <w:rsid w:val="00E351C2"/>
    <w:rsid w:val="00E35820"/>
    <w:rsid w:val="00E40871"/>
    <w:rsid w:val="00E42424"/>
    <w:rsid w:val="00E4427F"/>
    <w:rsid w:val="00E44D64"/>
    <w:rsid w:val="00E505FE"/>
    <w:rsid w:val="00E507E2"/>
    <w:rsid w:val="00E50C8E"/>
    <w:rsid w:val="00E51B43"/>
    <w:rsid w:val="00E53C40"/>
    <w:rsid w:val="00E54189"/>
    <w:rsid w:val="00E5540F"/>
    <w:rsid w:val="00E56D7D"/>
    <w:rsid w:val="00E607CE"/>
    <w:rsid w:val="00E62692"/>
    <w:rsid w:val="00E64B79"/>
    <w:rsid w:val="00E64E50"/>
    <w:rsid w:val="00E65D6D"/>
    <w:rsid w:val="00E660A4"/>
    <w:rsid w:val="00E710D2"/>
    <w:rsid w:val="00E71717"/>
    <w:rsid w:val="00E71E91"/>
    <w:rsid w:val="00E71EC3"/>
    <w:rsid w:val="00E72AA6"/>
    <w:rsid w:val="00E72E2A"/>
    <w:rsid w:val="00E731DB"/>
    <w:rsid w:val="00E743B2"/>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9741D"/>
    <w:rsid w:val="00EA428B"/>
    <w:rsid w:val="00EA4A21"/>
    <w:rsid w:val="00EA5D6A"/>
    <w:rsid w:val="00EA6444"/>
    <w:rsid w:val="00EA66EB"/>
    <w:rsid w:val="00EA70BE"/>
    <w:rsid w:val="00EA7CA6"/>
    <w:rsid w:val="00EB0577"/>
    <w:rsid w:val="00EB3233"/>
    <w:rsid w:val="00EB3AFC"/>
    <w:rsid w:val="00EB4E96"/>
    <w:rsid w:val="00EB5361"/>
    <w:rsid w:val="00EB54D7"/>
    <w:rsid w:val="00EB55E1"/>
    <w:rsid w:val="00EB6948"/>
    <w:rsid w:val="00EB69EB"/>
    <w:rsid w:val="00EB6FB4"/>
    <w:rsid w:val="00EB7EB8"/>
    <w:rsid w:val="00EC14B0"/>
    <w:rsid w:val="00EC278B"/>
    <w:rsid w:val="00EC31C1"/>
    <w:rsid w:val="00EC44EC"/>
    <w:rsid w:val="00EC46EC"/>
    <w:rsid w:val="00ED16BD"/>
    <w:rsid w:val="00ED1792"/>
    <w:rsid w:val="00ED41D2"/>
    <w:rsid w:val="00ED4F81"/>
    <w:rsid w:val="00ED53F7"/>
    <w:rsid w:val="00ED55BA"/>
    <w:rsid w:val="00ED6627"/>
    <w:rsid w:val="00ED674C"/>
    <w:rsid w:val="00ED7520"/>
    <w:rsid w:val="00EE0CAE"/>
    <w:rsid w:val="00EE21DD"/>
    <w:rsid w:val="00EE21EA"/>
    <w:rsid w:val="00EE3EC4"/>
    <w:rsid w:val="00EE46C1"/>
    <w:rsid w:val="00EE472C"/>
    <w:rsid w:val="00EE52CD"/>
    <w:rsid w:val="00EE5B1C"/>
    <w:rsid w:val="00EE665C"/>
    <w:rsid w:val="00EE6E9A"/>
    <w:rsid w:val="00EE6EB4"/>
    <w:rsid w:val="00EE76E2"/>
    <w:rsid w:val="00EF0CFE"/>
    <w:rsid w:val="00EF1C14"/>
    <w:rsid w:val="00EF1E13"/>
    <w:rsid w:val="00EF2E27"/>
    <w:rsid w:val="00EF48FA"/>
    <w:rsid w:val="00EF54EE"/>
    <w:rsid w:val="00EF6A67"/>
    <w:rsid w:val="00F0197E"/>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3E79"/>
    <w:rsid w:val="00F255AF"/>
    <w:rsid w:val="00F27137"/>
    <w:rsid w:val="00F3015F"/>
    <w:rsid w:val="00F30376"/>
    <w:rsid w:val="00F313C7"/>
    <w:rsid w:val="00F32766"/>
    <w:rsid w:val="00F336A9"/>
    <w:rsid w:val="00F34CEE"/>
    <w:rsid w:val="00F353C3"/>
    <w:rsid w:val="00F40EBB"/>
    <w:rsid w:val="00F4230C"/>
    <w:rsid w:val="00F448C4"/>
    <w:rsid w:val="00F457BF"/>
    <w:rsid w:val="00F5070D"/>
    <w:rsid w:val="00F5143D"/>
    <w:rsid w:val="00F52595"/>
    <w:rsid w:val="00F52C74"/>
    <w:rsid w:val="00F53474"/>
    <w:rsid w:val="00F53944"/>
    <w:rsid w:val="00F554BC"/>
    <w:rsid w:val="00F55E5F"/>
    <w:rsid w:val="00F56399"/>
    <w:rsid w:val="00F60295"/>
    <w:rsid w:val="00F60704"/>
    <w:rsid w:val="00F6150C"/>
    <w:rsid w:val="00F66A68"/>
    <w:rsid w:val="00F733FA"/>
    <w:rsid w:val="00F73456"/>
    <w:rsid w:val="00F80280"/>
    <w:rsid w:val="00F80DFB"/>
    <w:rsid w:val="00F825B3"/>
    <w:rsid w:val="00F83155"/>
    <w:rsid w:val="00F83E07"/>
    <w:rsid w:val="00F84403"/>
    <w:rsid w:val="00F84ED2"/>
    <w:rsid w:val="00F86349"/>
    <w:rsid w:val="00F90607"/>
    <w:rsid w:val="00F95225"/>
    <w:rsid w:val="00F95344"/>
    <w:rsid w:val="00F95B15"/>
    <w:rsid w:val="00F95D36"/>
    <w:rsid w:val="00F95EF5"/>
    <w:rsid w:val="00F96C04"/>
    <w:rsid w:val="00F96E30"/>
    <w:rsid w:val="00F97CA7"/>
    <w:rsid w:val="00F97ED2"/>
    <w:rsid w:val="00FA0A5F"/>
    <w:rsid w:val="00FA1432"/>
    <w:rsid w:val="00FA17CD"/>
    <w:rsid w:val="00FA2309"/>
    <w:rsid w:val="00FA26F7"/>
    <w:rsid w:val="00FA333C"/>
    <w:rsid w:val="00FA56EB"/>
    <w:rsid w:val="00FA5CDE"/>
    <w:rsid w:val="00FA7252"/>
    <w:rsid w:val="00FB181B"/>
    <w:rsid w:val="00FB1C92"/>
    <w:rsid w:val="00FB41CB"/>
    <w:rsid w:val="00FB4391"/>
    <w:rsid w:val="00FB53D9"/>
    <w:rsid w:val="00FB55BE"/>
    <w:rsid w:val="00FB782D"/>
    <w:rsid w:val="00FC1627"/>
    <w:rsid w:val="00FC2107"/>
    <w:rsid w:val="00FC32E5"/>
    <w:rsid w:val="00FC492F"/>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numPr>
        <w:ilvl w:val="2"/>
        <w:numId w:val="1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numPr>
        <w:ilvl w:val="3"/>
        <w:numId w:val="1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numPr>
        <w:ilvl w:val="4"/>
        <w:numId w:val="12"/>
      </w:numPr>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numPr>
        <w:ilvl w:val="5"/>
        <w:numId w:val="12"/>
      </w:numPr>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numPr>
        <w:ilvl w:val="6"/>
        <w:numId w:val="12"/>
      </w:numPr>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numPr>
        <w:ilvl w:val="7"/>
        <w:numId w:val="12"/>
      </w:numPr>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numPr>
        <w:ilvl w:val="8"/>
        <w:numId w:val="12"/>
      </w:numPr>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8893">
      <w:bodyDiv w:val="1"/>
      <w:marLeft w:val="0"/>
      <w:marRight w:val="0"/>
      <w:marTop w:val="0"/>
      <w:marBottom w:val="0"/>
      <w:divBdr>
        <w:top w:val="none" w:sz="0" w:space="0" w:color="auto"/>
        <w:left w:val="none" w:sz="0" w:space="0" w:color="auto"/>
        <w:bottom w:val="none" w:sz="0" w:space="0" w:color="auto"/>
        <w:right w:val="none" w:sz="0" w:space="0" w:color="auto"/>
      </w:divBdr>
    </w:div>
    <w:div w:id="975376534">
      <w:bodyDiv w:val="1"/>
      <w:marLeft w:val="0"/>
      <w:marRight w:val="0"/>
      <w:marTop w:val="0"/>
      <w:marBottom w:val="0"/>
      <w:divBdr>
        <w:top w:val="none" w:sz="0" w:space="0" w:color="auto"/>
        <w:left w:val="none" w:sz="0" w:space="0" w:color="auto"/>
        <w:bottom w:val="none" w:sz="0" w:space="0" w:color="auto"/>
        <w:right w:val="none" w:sz="0" w:space="0" w:color="auto"/>
      </w:divBdr>
    </w:div>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28</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26</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30</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34</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46</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47</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48</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6</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4</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7</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40</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50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51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52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53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31</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32</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27</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29</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38</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3</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41</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54</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39</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33</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35</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55</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56</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42</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37</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45</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43</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44</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36</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19</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
    <b:Tag>Wol</b:Tag>
    <b:SourceType>JournalArticle</b:SourceType>
    <b:Guid>{0BBAE3C5-F227-6148-82B7-61D09B027295}</b:Guid>
    <b:Author>
      <b:Author>
        <b:NameList>
          <b:Person>
            <b:Last>Wolfinbarger</b:Last>
            <b:First>M.F.</b:First>
          </b:Person>
          <b:Person>
            <b:Last>Gilly</b:Last>
            <b:First>M.C.</b:First>
          </b:Person>
        </b:NameList>
      </b:Author>
    </b:Author>
    <b:Title>ETAILQ: dimensionalizing, measuring and predicting etailing quality</b:Title>
    <b:StandardNumber>183198</b:StandardNumber>
    <b:JournalName>Journal of Retailing</b:JournalName>
    <b:Volume>79</b:Volume>
    <b:Issue>3</b:Issue>
    <b:RefOrder>21</b:RefOrder>
  </b:Source>
  <b:Source>
    <b:Tag>VAZ021</b:Tag>
    <b:SourceType>JournalArticle</b:SourceType>
    <b:Guid>{090CBEC1-4537-9D41-983F-7D5583AB23B7}</b:Guid>
    <b:Author>
      <b:Author>
        <b:NameList>
          <b:Person>
            <b:Last>Zeithaml</b:Last>
            <b:First>V.A.</b:First>
          </b:Person>
          <b:Person>
            <b:Last>Parasuraman</b:Last>
            <b:First>A.</b:First>
          </b:Person>
          <b:Person>
            <b:Last>Malhotra</b:Last>
            <b:First>A.</b:First>
          </b:Person>
        </b:NameList>
      </b:Author>
    </b:Author>
    <b:Title>Service quality delivery through web sites: a critical review of extant knowledge</b:Title>
    <b:JournalName>Journal of the academy of marketing science</b:JournalName>
    <b:Year>2002</b:Year>
    <b:Volume>30</b:Volume>
    <b:Issue>4</b:Issue>
    <b:Pages>362-375</b:Pages>
    <b:RefOrder>22</b:RefOrder>
  </b:Source>
  <b:Source>
    <b:Tag>BVa</b:Tag>
    <b:SourceType>JournalArticle</b:SourceType>
    <b:Guid>{5FE8A692-E315-DD4F-8933-126F03171F63}</b:Guid>
    <b:Author>
      <b:Author>
        <b:NameList>
          <b:Person>
            <b:Last>Vanpariya</b:Last>
            <b:First>B.</b:First>
          </b:Person>
          <b:Person>
            <b:Last>Patel</b:Last>
            <b:First>V.</b:First>
          </b:Person>
        </b:NameList>
      </b:Author>
    </b:Author>
    <b:Title>Assessing electronic service quality through E-S-QUAL scale.</b:Title>
    <b:RefOrder>23</b:RefOrder>
  </b:Source>
  <b:Source>
    <b:Tag>GBr08</b:Tag>
    <b:SourceType>JournalArticle</b:SourceType>
    <b:Guid>{3BEF88E3-3635-D740-B860-0E6E60974148}</b:Guid>
    <b:Author>
      <b:Author>
        <b:NameList>
          <b:Person>
            <b:Last>Bresolles</b:Last>
            <b:First>G.</b:First>
          </b:Person>
          <b:Person>
            <b:Last>Nantel</b:Last>
            <b:First>J.</b:First>
          </b:Person>
        </b:NameList>
      </b:Author>
    </b:Author>
    <b:Title>The measurement of electronic service quality: Improvement and application</b:Title>
    <b:JournalName>Journal of E-Business Research</b:JournalName>
    <b:Year>2008</b:Year>
    <b:Volume>4</b:Volume>
    <b:Issue>3</b:Issue>
    <b:Pages>1-19</b:Pages>
    <b:RefOrder>24</b:RefOrder>
  </b:Source>
  <b:Source>
    <b:Tag>MRa08</b:Tag>
    <b:SourceType>JournalArticle</b:SourceType>
    <b:Guid>{2A7FA08B-E513-3248-A62E-600B7B48763D}</b:Guid>
    <b:Author>
      <b:Author>
        <b:NameList>
          <b:Person>
            <b:Last>Raman</b:Last>
            <b:First>M.</b:First>
          </b:Person>
          <b:Person>
            <b:Last>Stephenaus</b:Last>
            <b:First>R.</b:First>
          </b:Person>
          <b:Person>
            <b:Last>Alam</b:Last>
            <b:First>N.</b:First>
          </b:Person>
          <b:Person>
            <b:Last>Kuppusamy</b:Last>
            <b:First>M.</b:First>
          </b:Person>
        </b:NameList>
      </b:Author>
    </b:Author>
    <b:Title>Information Technology in Malaysia: E-service quality and update of Internet banking</b:Title>
    <b:JournalName>Journal of Internet Banking and Commerce</b:JournalName>
    <b:Year>2008</b:Year>
    <b:Volume>13</b:Volume>
    <b:Issue>2</b:Issue>
    <b:Pages>1-18</b:Pages>
    <b:RefOrder>20</b:RefOrder>
  </b:Source>
  <b:Source>
    <b:Tag>Bre11</b:Tag>
    <b:SourceType>ConferenceProceedings</b:SourceType>
    <b:Guid>{9C6F5894-0466-6C47-8A08-9F3AF1BF8FDE}</b:Guid>
    <b:Author>
      <b:Author>
        <b:NameList>
          <b:Person>
            <b:Last>Bresolles</b:Last>
            <b:First>G.</b:First>
          </b:Person>
          <b:Person>
            <b:Last>Durrieu</b:Last>
            <b:First>F.</b:First>
          </b:Person>
        </b:NameList>
      </b:Author>
    </b:Author>
    <b:Title>Service quality, customer value and satisfaction relationship revisited for online wine websites</b:Title>
    <b:Year>2011</b:Year>
    <b:Pages>9-10</b:Pages>
    <b:ConferenceName>6th AWBR International Conference, Bordeaux Management School</b:ConferenceName>
    <b:RefOrder>25</b:RefOrder>
  </b:Source>
  <b:Source>
    <b:Tag>BSI11</b:Tag>
    <b:SourceType>ElectronicSource</b:SourceType>
    <b:Guid>{43287A0E-4281-AD48-A86A-6F7622A12F08}</b:Guid>
    <b:Title>Systems and software engineering — Systems and software Quality Requirements and Evaluation (SQuaRE) — System and software quality models (ISO/IEC 25010)</b:Title>
    <b:Year>2011</b:Year>
    <b:Author>
      <b:Author>
        <b:Corporate>BSI Standards Publication</b:Corporate>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57521-8EEC-A041-B0E6-28D3FAEC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2027</TotalTime>
  <Pages>45</Pages>
  <Words>11172</Words>
  <Characters>63687</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74710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751</cp:revision>
  <cp:lastPrinted>2014-04-29T12:14:00Z</cp:lastPrinted>
  <dcterms:created xsi:type="dcterms:W3CDTF">2016-05-19T19:29:00Z</dcterms:created>
  <dcterms:modified xsi:type="dcterms:W3CDTF">2016-08-14T23:08:00Z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