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该代码使用的算法为遗传算法。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利用遗传算法的一些性质，通过不断训练使得评估函数达到最优。由于六子棋这个方向研究的人较少，本人能力有限，所以在训练时尚且无法使用优化学的一些方法，例如使用梯度下降让其收敛更快。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在收敛方面，本人是采用分支的一些手段，通过锦标赛选择法减少比赛次数。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该代码实现的基本流程为：人为添加一些具有不同评估函数的个体，让这些个体在相同局面下进行比赛，获胜的个体适应度增强。选出适应度强的个体，让他们进行遗传变异基因重组。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这样子得到的个体更加能够适应环境的变化，且适应度更加强横。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基本过程就是如此，有兴趣者可私聊。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374F9"/>
    <w:rsid w:val="5F63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2021-04-30T02:30:43Z</dcterms:created>
  <dc:creator>Administrator</dc:creator>
  <cp:lastModifiedBy>荡仔</cp:lastModifiedBy>
  <dcterms:modified xsi:type="dcterms:W3CDTF">2021-04-30T02:38:23Z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DFEB5FA524F24B54A691AAA947C3EC58</vt:lpwstr>
  </property>
</Properties>
</file>