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PMO KPIs</w:t>
      </w:r>
    </w:p>
    <w:p>
      <w:r>
        <w:t>PMO Key Performance Indicators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Projects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Active Projects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At Risk Projects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Critical Projects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Total Funding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Membership Growth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Average Volunteer Score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