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3A9" w:rsidRDefault="006D6622">
      <w:pPr>
        <w:pStyle w:val="MMTitle"/>
      </w:pPr>
      <w:r>
        <w:t>Školenie kluce</w:t>
      </w:r>
    </w:p>
    <w:p w:rsidR="00B263A9" w:rsidRDefault="006D6622">
      <w:pPr>
        <w:pStyle w:val="MMMapGraphic"/>
        <w:jc w:val="center"/>
      </w:pPr>
      <w:r>
        <w:rPr>
          <w:noProof/>
          <w:lang w:val="en-US" w:eastAsia="en-US" w:bidi="ar-SA"/>
        </w:rPr>
        <w:drawing>
          <wp:inline distT="0" distB="0" distL="0" distR="0">
            <wp:extent cx="5760720" cy="17208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5"/>
                    <a:stretch>
                      <a:fillRect/>
                    </a:stretch>
                  </pic:blipFill>
                  <pic:spPr bwMode="auto">
                    <a:xfrm>
                      <a:off x="0" y="0"/>
                      <a:ext cx="5760720" cy="1720850"/>
                    </a:xfrm>
                    <a:prstGeom prst="rect">
                      <a:avLst/>
                    </a:prstGeom>
                  </pic:spPr>
                </pic:pic>
              </a:graphicData>
            </a:graphic>
          </wp:inline>
        </w:drawing>
      </w:r>
    </w:p>
    <w:p w:rsidR="00B263A9" w:rsidRDefault="006D6622">
      <w:pPr>
        <w:pStyle w:val="Vchoz"/>
        <w:spacing w:before="28" w:after="28"/>
      </w:pPr>
      <w:r>
        <w:rPr>
          <w:sz w:val="20"/>
          <w:szCs w:val="20"/>
        </w:rPr>
        <w:t xml:space="preserve">Stručný laický úvod do problematiky podpisov, </w:t>
      </w:r>
      <w:r w:rsidR="00BF5D26">
        <w:rPr>
          <w:sz w:val="20"/>
          <w:szCs w:val="20"/>
        </w:rPr>
        <w:t xml:space="preserve">kľúčov, </w:t>
      </w:r>
      <w:r>
        <w:rPr>
          <w:sz w:val="20"/>
          <w:szCs w:val="20"/>
        </w:rPr>
        <w:t>šifrovania a certifikátov</w:t>
      </w:r>
    </w:p>
    <w:p w:rsidR="00B263A9" w:rsidRDefault="00B263A9">
      <w:pPr>
        <w:sectPr w:rsidR="00B263A9">
          <w:pgSz w:w="11906" w:h="16838"/>
          <w:pgMar w:top="1134" w:right="1134" w:bottom="1134" w:left="1134" w:header="0" w:footer="0" w:gutter="0"/>
          <w:formProt w:val="0"/>
          <w:docGrid w:linePitch="240" w:charSpace="-6145"/>
        </w:sectPr>
      </w:pPr>
    </w:p>
    <w:p w:rsidR="006D6622" w:rsidRDefault="006D6622">
      <w:pPr>
        <w:pStyle w:val="TOC1"/>
        <w:tabs>
          <w:tab w:val="right" w:pos="9628"/>
        </w:tabs>
        <w:rPr>
          <w:b w:val="0"/>
          <w:caps w:val="0"/>
          <w:noProof/>
          <w:sz w:val="24"/>
          <w:szCs w:val="24"/>
          <w:u w:val="none"/>
        </w:rPr>
      </w:pPr>
      <w:r>
        <w:fldChar w:fldCharType="begin"/>
      </w:r>
      <w:r>
        <w:instrText xml:space="preserve"> TOC \o "1-3" </w:instrText>
      </w:r>
      <w:r>
        <w:fldChar w:fldCharType="separate"/>
      </w:r>
      <w:r>
        <w:rPr>
          <w:noProof/>
        </w:rPr>
        <w:t>Úvod</w:t>
      </w:r>
      <w:r>
        <w:rPr>
          <w:noProof/>
        </w:rPr>
        <w:tab/>
      </w:r>
      <w:r>
        <w:rPr>
          <w:noProof/>
        </w:rPr>
        <w:fldChar w:fldCharType="begin"/>
      </w:r>
      <w:r>
        <w:rPr>
          <w:noProof/>
        </w:rPr>
        <w:instrText xml:space="preserve"> PAGEREF _Toc378038525 \h </w:instrText>
      </w:r>
      <w:r>
        <w:rPr>
          <w:noProof/>
        </w:rPr>
      </w:r>
      <w:r>
        <w:rPr>
          <w:noProof/>
        </w:rPr>
        <w:fldChar w:fldCharType="separate"/>
      </w:r>
      <w:r>
        <w:rPr>
          <w:noProof/>
        </w:rPr>
        <w:t>1</w:t>
      </w:r>
      <w:r>
        <w:rPr>
          <w:noProof/>
        </w:rPr>
        <w:fldChar w:fldCharType="end"/>
      </w:r>
    </w:p>
    <w:p w:rsidR="006D6622" w:rsidRDefault="006D6622">
      <w:pPr>
        <w:pStyle w:val="TOC2"/>
        <w:tabs>
          <w:tab w:val="right" w:pos="9628"/>
        </w:tabs>
        <w:rPr>
          <w:b w:val="0"/>
          <w:smallCaps w:val="0"/>
          <w:noProof/>
          <w:sz w:val="24"/>
          <w:szCs w:val="24"/>
        </w:rPr>
      </w:pPr>
      <w:r>
        <w:rPr>
          <w:noProof/>
        </w:rPr>
        <w:t>Kindergarten</w:t>
      </w:r>
      <w:r>
        <w:rPr>
          <w:noProof/>
        </w:rPr>
        <w:tab/>
      </w:r>
      <w:r>
        <w:rPr>
          <w:noProof/>
        </w:rPr>
        <w:fldChar w:fldCharType="begin"/>
      </w:r>
      <w:r>
        <w:rPr>
          <w:noProof/>
        </w:rPr>
        <w:instrText xml:space="preserve"> PAGEREF _Toc378038526 \h </w:instrText>
      </w:r>
      <w:r>
        <w:rPr>
          <w:noProof/>
        </w:rPr>
      </w:r>
      <w:r>
        <w:rPr>
          <w:noProof/>
        </w:rPr>
        <w:fldChar w:fldCharType="separate"/>
      </w:r>
      <w:r>
        <w:rPr>
          <w:noProof/>
        </w:rPr>
        <w:t>1</w:t>
      </w:r>
      <w:r>
        <w:rPr>
          <w:noProof/>
        </w:rPr>
        <w:fldChar w:fldCharType="end"/>
      </w:r>
    </w:p>
    <w:p w:rsidR="006D6622" w:rsidRDefault="006D6622">
      <w:pPr>
        <w:pStyle w:val="TOC1"/>
        <w:tabs>
          <w:tab w:val="right" w:pos="9628"/>
        </w:tabs>
        <w:rPr>
          <w:b w:val="0"/>
          <w:caps w:val="0"/>
          <w:noProof/>
          <w:sz w:val="24"/>
          <w:szCs w:val="24"/>
          <w:u w:val="none"/>
        </w:rPr>
      </w:pPr>
      <w:r>
        <w:rPr>
          <w:noProof/>
        </w:rPr>
        <w:t>1. Šifrovanie</w:t>
      </w:r>
      <w:r>
        <w:rPr>
          <w:noProof/>
        </w:rPr>
        <w:tab/>
      </w:r>
      <w:r>
        <w:rPr>
          <w:noProof/>
        </w:rPr>
        <w:fldChar w:fldCharType="begin"/>
      </w:r>
      <w:r>
        <w:rPr>
          <w:noProof/>
        </w:rPr>
        <w:instrText xml:space="preserve"> PAGEREF _Toc378038527 \h </w:instrText>
      </w:r>
      <w:r>
        <w:rPr>
          <w:noProof/>
        </w:rPr>
      </w:r>
      <w:r>
        <w:rPr>
          <w:noProof/>
        </w:rPr>
        <w:fldChar w:fldCharType="separate"/>
      </w:r>
      <w:r>
        <w:rPr>
          <w:noProof/>
        </w:rPr>
        <w:t>1</w:t>
      </w:r>
      <w:r>
        <w:rPr>
          <w:noProof/>
        </w:rPr>
        <w:fldChar w:fldCharType="end"/>
      </w:r>
    </w:p>
    <w:p w:rsidR="006D6622" w:rsidRDefault="006D6622">
      <w:pPr>
        <w:pStyle w:val="TOC2"/>
        <w:tabs>
          <w:tab w:val="right" w:pos="9628"/>
        </w:tabs>
        <w:rPr>
          <w:b w:val="0"/>
          <w:smallCaps w:val="0"/>
          <w:noProof/>
          <w:sz w:val="24"/>
          <w:szCs w:val="24"/>
        </w:rPr>
      </w:pPr>
      <w:r>
        <w:rPr>
          <w:noProof/>
        </w:rPr>
        <w:t>Symetrické (Cézarova šifra, Jules Verne...)</w:t>
      </w:r>
      <w:r>
        <w:rPr>
          <w:noProof/>
        </w:rPr>
        <w:tab/>
      </w:r>
      <w:r>
        <w:rPr>
          <w:noProof/>
        </w:rPr>
        <w:fldChar w:fldCharType="begin"/>
      </w:r>
      <w:r>
        <w:rPr>
          <w:noProof/>
        </w:rPr>
        <w:instrText xml:space="preserve"> PAGEREF _Toc378038528 \h </w:instrText>
      </w:r>
      <w:r>
        <w:rPr>
          <w:noProof/>
        </w:rPr>
      </w:r>
      <w:r>
        <w:rPr>
          <w:noProof/>
        </w:rPr>
        <w:fldChar w:fldCharType="separate"/>
      </w:r>
      <w:r>
        <w:rPr>
          <w:noProof/>
        </w:rPr>
        <w:t>2</w:t>
      </w:r>
      <w:r>
        <w:rPr>
          <w:noProof/>
        </w:rPr>
        <w:fldChar w:fldCharType="end"/>
      </w:r>
    </w:p>
    <w:p w:rsidR="006D6622" w:rsidRDefault="006D6622">
      <w:pPr>
        <w:pStyle w:val="TOC2"/>
        <w:tabs>
          <w:tab w:val="right" w:pos="9628"/>
        </w:tabs>
        <w:rPr>
          <w:b w:val="0"/>
          <w:smallCaps w:val="0"/>
          <w:noProof/>
          <w:sz w:val="24"/>
          <w:szCs w:val="24"/>
        </w:rPr>
      </w:pPr>
      <w:r>
        <w:rPr>
          <w:noProof/>
        </w:rPr>
        <w:t>Asymetrické šifrovanie (súkromný a verejný kľuč, na čo sú dobre prvočísla)</w:t>
      </w:r>
      <w:r>
        <w:rPr>
          <w:noProof/>
        </w:rPr>
        <w:tab/>
      </w:r>
      <w:r>
        <w:rPr>
          <w:noProof/>
        </w:rPr>
        <w:fldChar w:fldCharType="begin"/>
      </w:r>
      <w:r>
        <w:rPr>
          <w:noProof/>
        </w:rPr>
        <w:instrText xml:space="preserve"> PAGEREF _Toc378038529 \h </w:instrText>
      </w:r>
      <w:r>
        <w:rPr>
          <w:noProof/>
        </w:rPr>
      </w:r>
      <w:r>
        <w:rPr>
          <w:noProof/>
        </w:rPr>
        <w:fldChar w:fldCharType="separate"/>
      </w:r>
      <w:r>
        <w:rPr>
          <w:noProof/>
        </w:rPr>
        <w:t>2</w:t>
      </w:r>
      <w:r>
        <w:rPr>
          <w:noProof/>
        </w:rPr>
        <w:fldChar w:fldCharType="end"/>
      </w:r>
    </w:p>
    <w:p w:rsidR="006D6622" w:rsidRDefault="006D6622">
      <w:pPr>
        <w:pStyle w:val="TOC2"/>
        <w:tabs>
          <w:tab w:val="right" w:pos="9628"/>
        </w:tabs>
        <w:rPr>
          <w:b w:val="0"/>
          <w:smallCaps w:val="0"/>
          <w:noProof/>
          <w:sz w:val="24"/>
          <w:szCs w:val="24"/>
        </w:rPr>
      </w:pPr>
      <w:r>
        <w:rPr>
          <w:noProof/>
        </w:rPr>
        <w:t>Časová náročnosť</w:t>
      </w:r>
      <w:r>
        <w:rPr>
          <w:noProof/>
        </w:rPr>
        <w:tab/>
      </w:r>
      <w:r>
        <w:rPr>
          <w:noProof/>
        </w:rPr>
        <w:fldChar w:fldCharType="begin"/>
      </w:r>
      <w:r>
        <w:rPr>
          <w:noProof/>
        </w:rPr>
        <w:instrText xml:space="preserve"> PAGEREF _Toc378038530 \h </w:instrText>
      </w:r>
      <w:r>
        <w:rPr>
          <w:noProof/>
        </w:rPr>
      </w:r>
      <w:r>
        <w:rPr>
          <w:noProof/>
        </w:rPr>
        <w:fldChar w:fldCharType="separate"/>
      </w:r>
      <w:r>
        <w:rPr>
          <w:noProof/>
        </w:rPr>
        <w:t>2</w:t>
      </w:r>
      <w:r>
        <w:rPr>
          <w:noProof/>
        </w:rPr>
        <w:fldChar w:fldCharType="end"/>
      </w:r>
    </w:p>
    <w:p w:rsidR="006D6622" w:rsidRDefault="006D6622">
      <w:pPr>
        <w:pStyle w:val="TOC1"/>
        <w:tabs>
          <w:tab w:val="right" w:pos="9628"/>
        </w:tabs>
        <w:rPr>
          <w:b w:val="0"/>
          <w:caps w:val="0"/>
          <w:noProof/>
          <w:sz w:val="24"/>
          <w:szCs w:val="24"/>
          <w:u w:val="none"/>
        </w:rPr>
      </w:pPr>
      <w:r>
        <w:rPr>
          <w:noProof/>
        </w:rPr>
        <w:t>2. Podpisovanie</w:t>
      </w:r>
      <w:r>
        <w:rPr>
          <w:noProof/>
        </w:rPr>
        <w:tab/>
      </w:r>
      <w:r>
        <w:rPr>
          <w:noProof/>
        </w:rPr>
        <w:fldChar w:fldCharType="begin"/>
      </w:r>
      <w:r>
        <w:rPr>
          <w:noProof/>
        </w:rPr>
        <w:instrText xml:space="preserve"> PAGEREF _Toc378038531 \h </w:instrText>
      </w:r>
      <w:r>
        <w:rPr>
          <w:noProof/>
        </w:rPr>
      </w:r>
      <w:r>
        <w:rPr>
          <w:noProof/>
        </w:rPr>
        <w:fldChar w:fldCharType="separate"/>
      </w:r>
      <w:r>
        <w:rPr>
          <w:noProof/>
        </w:rPr>
        <w:t>3</w:t>
      </w:r>
      <w:r>
        <w:rPr>
          <w:noProof/>
        </w:rPr>
        <w:fldChar w:fldCharType="end"/>
      </w:r>
    </w:p>
    <w:p w:rsidR="006D6622" w:rsidRDefault="006D6622">
      <w:pPr>
        <w:pStyle w:val="TOC2"/>
        <w:tabs>
          <w:tab w:val="right" w:pos="9628"/>
        </w:tabs>
        <w:rPr>
          <w:b w:val="0"/>
          <w:smallCaps w:val="0"/>
          <w:noProof/>
          <w:sz w:val="24"/>
          <w:szCs w:val="24"/>
        </w:rPr>
      </w:pPr>
      <w:r>
        <w:rPr>
          <w:noProof/>
        </w:rPr>
        <w:t>Čím sa líši podpisovanie od šifrovania</w:t>
      </w:r>
      <w:r>
        <w:rPr>
          <w:noProof/>
        </w:rPr>
        <w:tab/>
      </w:r>
      <w:r>
        <w:rPr>
          <w:noProof/>
        </w:rPr>
        <w:fldChar w:fldCharType="begin"/>
      </w:r>
      <w:r>
        <w:rPr>
          <w:noProof/>
        </w:rPr>
        <w:instrText xml:space="preserve"> PAGEREF _Toc378038532 \h </w:instrText>
      </w:r>
      <w:r>
        <w:rPr>
          <w:noProof/>
        </w:rPr>
      </w:r>
      <w:r>
        <w:rPr>
          <w:noProof/>
        </w:rPr>
        <w:fldChar w:fldCharType="separate"/>
      </w:r>
      <w:r>
        <w:rPr>
          <w:noProof/>
        </w:rPr>
        <w:t>3</w:t>
      </w:r>
      <w:r>
        <w:rPr>
          <w:noProof/>
        </w:rPr>
        <w:fldChar w:fldCharType="end"/>
      </w:r>
    </w:p>
    <w:p w:rsidR="006D6622" w:rsidRDefault="006D6622">
      <w:pPr>
        <w:pStyle w:val="TOC3"/>
        <w:tabs>
          <w:tab w:val="right" w:pos="9628"/>
        </w:tabs>
        <w:rPr>
          <w:smallCaps w:val="0"/>
          <w:noProof/>
          <w:sz w:val="24"/>
          <w:szCs w:val="24"/>
        </w:rPr>
      </w:pPr>
      <w:r>
        <w:rPr>
          <w:noProof/>
        </w:rPr>
        <w:t>Otlačok</w:t>
      </w:r>
      <w:r>
        <w:rPr>
          <w:noProof/>
        </w:rPr>
        <w:tab/>
      </w:r>
      <w:r>
        <w:rPr>
          <w:noProof/>
        </w:rPr>
        <w:fldChar w:fldCharType="begin"/>
      </w:r>
      <w:r>
        <w:rPr>
          <w:noProof/>
        </w:rPr>
        <w:instrText xml:space="preserve"> PAGEREF _Toc378038533 \h </w:instrText>
      </w:r>
      <w:r>
        <w:rPr>
          <w:noProof/>
        </w:rPr>
      </w:r>
      <w:r>
        <w:rPr>
          <w:noProof/>
        </w:rPr>
        <w:fldChar w:fldCharType="separate"/>
      </w:r>
      <w:r>
        <w:rPr>
          <w:noProof/>
        </w:rPr>
        <w:t>3</w:t>
      </w:r>
      <w:r>
        <w:rPr>
          <w:noProof/>
        </w:rPr>
        <w:fldChar w:fldCharType="end"/>
      </w:r>
    </w:p>
    <w:p w:rsidR="006D6622" w:rsidRDefault="006D6622">
      <w:pPr>
        <w:pStyle w:val="TOC2"/>
        <w:tabs>
          <w:tab w:val="right" w:pos="9628"/>
        </w:tabs>
        <w:rPr>
          <w:b w:val="0"/>
          <w:smallCaps w:val="0"/>
          <w:noProof/>
          <w:sz w:val="24"/>
          <w:szCs w:val="24"/>
        </w:rPr>
      </w:pPr>
      <w:r>
        <w:rPr>
          <w:noProof/>
        </w:rPr>
        <w:t>Autentifikácia ako špecifický prípad podpisovania</w:t>
      </w:r>
      <w:r>
        <w:rPr>
          <w:noProof/>
        </w:rPr>
        <w:tab/>
      </w:r>
      <w:r>
        <w:rPr>
          <w:noProof/>
        </w:rPr>
        <w:fldChar w:fldCharType="begin"/>
      </w:r>
      <w:r>
        <w:rPr>
          <w:noProof/>
        </w:rPr>
        <w:instrText xml:space="preserve"> PAGEREF _Toc378038534 \h </w:instrText>
      </w:r>
      <w:r>
        <w:rPr>
          <w:noProof/>
        </w:rPr>
      </w:r>
      <w:r>
        <w:rPr>
          <w:noProof/>
        </w:rPr>
        <w:fldChar w:fldCharType="separate"/>
      </w:r>
      <w:r>
        <w:rPr>
          <w:noProof/>
        </w:rPr>
        <w:t>4</w:t>
      </w:r>
      <w:r>
        <w:rPr>
          <w:noProof/>
        </w:rPr>
        <w:fldChar w:fldCharType="end"/>
      </w:r>
    </w:p>
    <w:p w:rsidR="006D6622" w:rsidRDefault="006D6622">
      <w:pPr>
        <w:pStyle w:val="TOC1"/>
        <w:tabs>
          <w:tab w:val="right" w:pos="9628"/>
        </w:tabs>
        <w:rPr>
          <w:b w:val="0"/>
          <w:caps w:val="0"/>
          <w:noProof/>
          <w:sz w:val="24"/>
          <w:szCs w:val="24"/>
          <w:u w:val="none"/>
        </w:rPr>
      </w:pPr>
      <w:r>
        <w:rPr>
          <w:noProof/>
        </w:rPr>
        <w:t>4. Certifikát a certifikačná autorita</w:t>
      </w:r>
      <w:r>
        <w:rPr>
          <w:noProof/>
        </w:rPr>
        <w:tab/>
      </w:r>
      <w:r>
        <w:rPr>
          <w:noProof/>
        </w:rPr>
        <w:fldChar w:fldCharType="begin"/>
      </w:r>
      <w:r>
        <w:rPr>
          <w:noProof/>
        </w:rPr>
        <w:instrText xml:space="preserve"> PAGEREF _Toc378038535 \h </w:instrText>
      </w:r>
      <w:r>
        <w:rPr>
          <w:noProof/>
        </w:rPr>
      </w:r>
      <w:r>
        <w:rPr>
          <w:noProof/>
        </w:rPr>
        <w:fldChar w:fldCharType="separate"/>
      </w:r>
      <w:r>
        <w:rPr>
          <w:noProof/>
        </w:rPr>
        <w:t>4</w:t>
      </w:r>
      <w:r>
        <w:rPr>
          <w:noProof/>
        </w:rPr>
        <w:fldChar w:fldCharType="end"/>
      </w:r>
    </w:p>
    <w:p w:rsidR="006D6622" w:rsidRDefault="006D6622">
      <w:pPr>
        <w:pStyle w:val="TOC2"/>
        <w:tabs>
          <w:tab w:val="right" w:pos="9628"/>
        </w:tabs>
        <w:rPr>
          <w:b w:val="0"/>
          <w:smallCaps w:val="0"/>
          <w:noProof/>
          <w:sz w:val="24"/>
          <w:szCs w:val="24"/>
        </w:rPr>
      </w:pPr>
      <w:r>
        <w:rPr>
          <w:noProof/>
        </w:rPr>
        <w:t>Garancia pravosti kľúčov</w:t>
      </w:r>
      <w:r>
        <w:rPr>
          <w:noProof/>
        </w:rPr>
        <w:tab/>
      </w:r>
      <w:r>
        <w:rPr>
          <w:noProof/>
        </w:rPr>
        <w:fldChar w:fldCharType="begin"/>
      </w:r>
      <w:r>
        <w:rPr>
          <w:noProof/>
        </w:rPr>
        <w:instrText xml:space="preserve"> PAGEREF _Toc378038536 \h </w:instrText>
      </w:r>
      <w:r>
        <w:rPr>
          <w:noProof/>
        </w:rPr>
      </w:r>
      <w:r>
        <w:rPr>
          <w:noProof/>
        </w:rPr>
        <w:fldChar w:fldCharType="separate"/>
      </w:r>
      <w:r>
        <w:rPr>
          <w:noProof/>
        </w:rPr>
        <w:t>4</w:t>
      </w:r>
      <w:r>
        <w:rPr>
          <w:noProof/>
        </w:rPr>
        <w:fldChar w:fldCharType="end"/>
      </w:r>
    </w:p>
    <w:p w:rsidR="006D6622" w:rsidRDefault="006D6622">
      <w:pPr>
        <w:pStyle w:val="TOC2"/>
        <w:tabs>
          <w:tab w:val="right" w:pos="9628"/>
        </w:tabs>
        <w:rPr>
          <w:b w:val="0"/>
          <w:smallCaps w:val="0"/>
          <w:noProof/>
          <w:sz w:val="24"/>
          <w:szCs w:val="24"/>
        </w:rPr>
      </w:pPr>
      <w:r>
        <w:rPr>
          <w:noProof/>
        </w:rPr>
        <w:t>Zdieľanie verejných kľúčov</w:t>
      </w:r>
      <w:r>
        <w:rPr>
          <w:noProof/>
        </w:rPr>
        <w:tab/>
      </w:r>
      <w:r>
        <w:rPr>
          <w:noProof/>
        </w:rPr>
        <w:fldChar w:fldCharType="begin"/>
      </w:r>
      <w:r>
        <w:rPr>
          <w:noProof/>
        </w:rPr>
        <w:instrText xml:space="preserve"> PAGEREF _Toc378038537 \h </w:instrText>
      </w:r>
      <w:r>
        <w:rPr>
          <w:noProof/>
        </w:rPr>
      </w:r>
      <w:r>
        <w:rPr>
          <w:noProof/>
        </w:rPr>
        <w:fldChar w:fldCharType="separate"/>
      </w:r>
      <w:r>
        <w:rPr>
          <w:noProof/>
        </w:rPr>
        <w:t>4</w:t>
      </w:r>
      <w:r>
        <w:rPr>
          <w:noProof/>
        </w:rPr>
        <w:fldChar w:fldCharType="end"/>
      </w:r>
    </w:p>
    <w:p w:rsidR="006D6622" w:rsidRDefault="006D6622">
      <w:pPr>
        <w:pStyle w:val="TOC2"/>
        <w:tabs>
          <w:tab w:val="right" w:pos="9628"/>
        </w:tabs>
        <w:rPr>
          <w:b w:val="0"/>
          <w:smallCaps w:val="0"/>
          <w:noProof/>
          <w:sz w:val="24"/>
          <w:szCs w:val="24"/>
        </w:rPr>
      </w:pPr>
      <w:r>
        <w:rPr>
          <w:noProof/>
        </w:rPr>
        <w:t>Koreňový certifikát</w:t>
      </w:r>
      <w:r>
        <w:rPr>
          <w:noProof/>
        </w:rPr>
        <w:tab/>
      </w:r>
      <w:r>
        <w:rPr>
          <w:noProof/>
        </w:rPr>
        <w:fldChar w:fldCharType="begin"/>
      </w:r>
      <w:r>
        <w:rPr>
          <w:noProof/>
        </w:rPr>
        <w:instrText xml:space="preserve"> PAGEREF _Toc378038538 \h </w:instrText>
      </w:r>
      <w:r>
        <w:rPr>
          <w:noProof/>
        </w:rPr>
      </w:r>
      <w:r>
        <w:rPr>
          <w:noProof/>
        </w:rPr>
        <w:fldChar w:fldCharType="separate"/>
      </w:r>
      <w:r>
        <w:rPr>
          <w:noProof/>
        </w:rPr>
        <w:t>4</w:t>
      </w:r>
      <w:r>
        <w:rPr>
          <w:noProof/>
        </w:rPr>
        <w:fldChar w:fldCharType="end"/>
      </w:r>
    </w:p>
    <w:p w:rsidR="006D6622" w:rsidRDefault="006D6622">
      <w:pPr>
        <w:pStyle w:val="TOC1"/>
        <w:tabs>
          <w:tab w:val="right" w:pos="9628"/>
        </w:tabs>
        <w:rPr>
          <w:b w:val="0"/>
          <w:caps w:val="0"/>
          <w:noProof/>
          <w:sz w:val="24"/>
          <w:szCs w:val="24"/>
          <w:u w:val="none"/>
        </w:rPr>
      </w:pPr>
      <w:r>
        <w:rPr>
          <w:noProof/>
        </w:rPr>
        <w:t>Zhrnutie a pár názorných príkladov a obrázkov</w:t>
      </w:r>
      <w:r>
        <w:rPr>
          <w:noProof/>
        </w:rPr>
        <w:tab/>
      </w:r>
      <w:r>
        <w:rPr>
          <w:noProof/>
        </w:rPr>
        <w:fldChar w:fldCharType="begin"/>
      </w:r>
      <w:r>
        <w:rPr>
          <w:noProof/>
        </w:rPr>
        <w:instrText xml:space="preserve"> PAGEREF _Toc378038539 \h </w:instrText>
      </w:r>
      <w:r>
        <w:rPr>
          <w:noProof/>
        </w:rPr>
      </w:r>
      <w:r>
        <w:rPr>
          <w:noProof/>
        </w:rPr>
        <w:fldChar w:fldCharType="separate"/>
      </w:r>
      <w:r>
        <w:rPr>
          <w:noProof/>
        </w:rPr>
        <w:t>4</w:t>
      </w:r>
      <w:r>
        <w:rPr>
          <w:noProof/>
        </w:rPr>
        <w:fldChar w:fldCharType="end"/>
      </w:r>
    </w:p>
    <w:p w:rsidR="00B263A9" w:rsidRDefault="006D6622">
      <w:pPr>
        <w:pStyle w:val="MMEmpty"/>
      </w:pPr>
      <w:r>
        <w:fldChar w:fldCharType="end"/>
      </w:r>
    </w:p>
    <w:p w:rsidR="00B263A9" w:rsidRDefault="006D6622">
      <w:pPr>
        <w:pStyle w:val="MMTopic1"/>
        <w:numPr>
          <w:ilvl w:val="0"/>
          <w:numId w:val="1"/>
        </w:numPr>
      </w:pPr>
      <w:bookmarkStart w:id="0" w:name="_Toc427850980"/>
      <w:bookmarkStart w:id="1" w:name="_Toc378038525"/>
      <w:bookmarkEnd w:id="0"/>
      <w:r>
        <w:t>Úvod</w:t>
      </w:r>
      <w:bookmarkEnd w:id="1"/>
    </w:p>
    <w:p w:rsidR="00B263A9" w:rsidRDefault="006D6622">
      <w:pPr>
        <w:pStyle w:val="MMTopic2"/>
        <w:numPr>
          <w:ilvl w:val="1"/>
          <w:numId w:val="1"/>
        </w:numPr>
      </w:pPr>
      <w:bookmarkStart w:id="2" w:name="_Toc427850981"/>
      <w:bookmarkStart w:id="3" w:name="_Toc378038526"/>
      <w:bookmarkEnd w:id="2"/>
      <w:r>
        <w:t>Kindergarten</w:t>
      </w:r>
      <w:bookmarkEnd w:id="3"/>
    </w:p>
    <w:p w:rsidR="00B263A9" w:rsidRDefault="006D6622">
      <w:pPr>
        <w:pStyle w:val="Vchoz"/>
        <w:spacing w:before="28" w:after="28"/>
      </w:pPr>
      <w:r>
        <w:rPr>
          <w:sz w:val="20"/>
          <w:szCs w:val="20"/>
        </w:rPr>
        <w:t xml:space="preserve">Keď som ešte chodil na MFF tak na prvej prednáške z QM nám profesor Pišút povedal, že hlavne sa nemáme zamýšľať nad filozofickými dôsledkami QM </w:t>
      </w:r>
      <w:r w:rsidRPr="00BF5D26">
        <w:rPr>
          <w:i/>
          <w:sz w:val="20"/>
          <w:szCs w:val="20"/>
        </w:rPr>
        <w:t>(hĺbanie nad kvantovou je obľúbené aj u nefyzikov).</w:t>
      </w:r>
      <w:r>
        <w:rPr>
          <w:sz w:val="20"/>
          <w:szCs w:val="20"/>
        </w:rPr>
        <w:t xml:space="preserve"> Že on nám teraz dá taký ľahký úvodný kurz: Nazýval to </w:t>
      </w:r>
      <w:r>
        <w:rPr>
          <w:rFonts w:eastAsia="Times New Roman"/>
          <w:b/>
          <w:bCs/>
          <w:color w:val="000000"/>
          <w:sz w:val="20"/>
          <w:szCs w:val="20"/>
        </w:rPr>
        <w:t>Kindergarten</w:t>
      </w:r>
      <w:r>
        <w:rPr>
          <w:sz w:val="20"/>
          <w:szCs w:val="20"/>
        </w:rPr>
        <w:t xml:space="preserve">. Potom o rok trošku viac </w:t>
      </w:r>
      <w:r w:rsidR="00BF5D26">
        <w:rPr>
          <w:sz w:val="20"/>
          <w:szCs w:val="20"/>
        </w:rPr>
        <w:t>matematiky i fyziky a</w:t>
      </w:r>
      <w:r>
        <w:rPr>
          <w:sz w:val="20"/>
          <w:szCs w:val="20"/>
        </w:rPr>
        <w:t xml:space="preserve"> za par rokov môžeme začať hĺbať.</w:t>
      </w:r>
    </w:p>
    <w:p w:rsidR="00B263A9" w:rsidRDefault="006D6622">
      <w:pPr>
        <w:pStyle w:val="Vchoz"/>
        <w:spacing w:before="28" w:after="28"/>
      </w:pPr>
      <w:r>
        <w:rPr>
          <w:sz w:val="20"/>
          <w:szCs w:val="20"/>
        </w:rPr>
        <w:t>Jeho predstava bola</w:t>
      </w:r>
      <w:r w:rsidR="00BF5D26">
        <w:rPr>
          <w:sz w:val="20"/>
          <w:szCs w:val="20"/>
        </w:rPr>
        <w:t xml:space="preserve"> taká, </w:t>
      </w:r>
      <w:r>
        <w:rPr>
          <w:sz w:val="20"/>
          <w:szCs w:val="20"/>
        </w:rPr>
        <w:t xml:space="preserve"> že učiť sa treba v špirálach stúpajúcich dohora ako struna a </w:t>
      </w:r>
      <w:r>
        <w:rPr>
          <w:rFonts w:eastAsia="Times New Roman"/>
          <w:i/>
          <w:iCs/>
          <w:color w:val="000000"/>
          <w:sz w:val="20"/>
          <w:szCs w:val="20"/>
        </w:rPr>
        <w:t>vedomosti si postupne upevňovať na stále vyššej úrovni</w:t>
      </w:r>
      <w:r>
        <w:rPr>
          <w:sz w:val="20"/>
          <w:szCs w:val="20"/>
        </w:rPr>
        <w:t xml:space="preserve">. Týmto sa chcem ospravedlniť všetky, čo vedia o kryptovaní a podpisoch  viac ako ja. Účelom tejto prednášky je urobiť takú Kindergarten o kľúčoch, certifikátoch, šifrovaní a podpisoch. </w:t>
      </w:r>
      <w:r>
        <w:rPr>
          <w:i/>
          <w:iCs/>
          <w:sz w:val="20"/>
          <w:szCs w:val="20"/>
        </w:rPr>
        <w:t>Kindergarten s minimom technických, počítačových alebo právnych a zákonných informácií. </w:t>
      </w:r>
      <w:r>
        <w:rPr>
          <w:sz w:val="20"/>
          <w:szCs w:val="20"/>
        </w:rPr>
        <w:br/>
      </w:r>
      <w:r>
        <w:rPr>
          <w:sz w:val="20"/>
          <w:szCs w:val="20"/>
        </w:rPr>
        <w:br/>
        <w:t>Skratka ide len o to vysvetliť na čo všetko sa dá použiť šifrovanie. </w:t>
      </w:r>
      <w:r>
        <w:rPr>
          <w:rFonts w:eastAsia="Times New Roman"/>
          <w:b/>
          <w:bCs/>
          <w:color w:val="000000"/>
          <w:sz w:val="20"/>
          <w:szCs w:val="20"/>
        </w:rPr>
        <w:t>Lebo základom podpisovania je práve šifrovanie.</w:t>
      </w:r>
    </w:p>
    <w:p w:rsidR="00B263A9" w:rsidRDefault="006D6622">
      <w:pPr>
        <w:pStyle w:val="MMTopic1"/>
        <w:numPr>
          <w:ilvl w:val="0"/>
          <w:numId w:val="1"/>
        </w:numPr>
      </w:pPr>
      <w:bookmarkStart w:id="4" w:name="_Toc427850982"/>
      <w:bookmarkStart w:id="5" w:name="_Toc378038527"/>
      <w:bookmarkEnd w:id="4"/>
      <w:r>
        <w:t>1. Šifrovanie</w:t>
      </w:r>
      <w:bookmarkEnd w:id="5"/>
    </w:p>
    <w:p w:rsidR="00B263A9" w:rsidRDefault="006D6622">
      <w:pPr>
        <w:pStyle w:val="Vchoz"/>
        <w:spacing w:before="28" w:after="28"/>
      </w:pPr>
      <w:r>
        <w:rPr>
          <w:sz w:val="20"/>
          <w:szCs w:val="20"/>
        </w:rPr>
        <w:t>Digitálny alebo elektronický podpis je technológia založená na šifrovaní. Preto si najprv povieme pár slov o šifrovaní.</w:t>
      </w:r>
      <w:r>
        <w:rPr>
          <w:sz w:val="20"/>
          <w:szCs w:val="20"/>
        </w:rPr>
        <w:br/>
      </w:r>
      <w:r>
        <w:rPr>
          <w:sz w:val="20"/>
          <w:szCs w:val="20"/>
        </w:rPr>
        <w:br/>
        <w:t xml:space="preserve">Úlohou šifrovania je v prvom rade "znečitateľniť správu" pre neoprávnenú osobu, </w:t>
      </w:r>
      <w:r w:rsidR="00BF5D26">
        <w:rPr>
          <w:sz w:val="20"/>
          <w:szCs w:val="20"/>
        </w:rPr>
        <w:t>a</w:t>
      </w:r>
      <w:r>
        <w:rPr>
          <w:sz w:val="20"/>
          <w:szCs w:val="20"/>
        </w:rPr>
        <w:t xml:space="preserve">le s tým, že oprávnená osoba ju prečítať dokáže. Klasickým príkladom je </w:t>
      </w:r>
      <w:r w:rsidR="00BF5D26">
        <w:rPr>
          <w:sz w:val="20"/>
          <w:szCs w:val="20"/>
        </w:rPr>
        <w:t xml:space="preserve">napríklad </w:t>
      </w:r>
      <w:r>
        <w:rPr>
          <w:sz w:val="20"/>
          <w:szCs w:val="20"/>
        </w:rPr>
        <w:t>C</w:t>
      </w:r>
      <w:r w:rsidR="00BF5D26">
        <w:rPr>
          <w:sz w:val="20"/>
          <w:szCs w:val="20"/>
        </w:rPr>
        <w:t>éz</w:t>
      </w:r>
      <w:r>
        <w:rPr>
          <w:sz w:val="20"/>
          <w:szCs w:val="20"/>
        </w:rPr>
        <w:t>arova šifra</w:t>
      </w:r>
    </w:p>
    <w:p w:rsidR="00B263A9" w:rsidRDefault="006D6622">
      <w:pPr>
        <w:pStyle w:val="MMTopic2"/>
        <w:numPr>
          <w:ilvl w:val="1"/>
          <w:numId w:val="1"/>
        </w:numPr>
      </w:pPr>
      <w:bookmarkStart w:id="6" w:name="_Toc427850983"/>
      <w:bookmarkStart w:id="7" w:name="_Toc378038528"/>
      <w:bookmarkEnd w:id="6"/>
      <w:r>
        <w:t>Symetrické (Cézarova šifra, Jules Verne...)</w:t>
      </w:r>
      <w:bookmarkEnd w:id="7"/>
    </w:p>
    <w:p w:rsidR="00BF5D26" w:rsidRDefault="00BF5D26" w:rsidP="00BF5D26">
      <w:pPr>
        <w:pStyle w:val="MMHyperlink"/>
      </w:pPr>
      <w:hyperlink r:id="rId6" w:history="1">
        <w:r w:rsidRPr="001331E5">
          <w:rPr>
            <w:rStyle w:val="Hyperlink"/>
          </w:rPr>
          <w:t>https://sk.wikipedia.org/wiki/C%C3%A9zarova_%C5%A1ifra</w:t>
        </w:r>
      </w:hyperlink>
    </w:p>
    <w:p w:rsidR="00BF5D26" w:rsidRDefault="00BF5D26" w:rsidP="00BF5D26">
      <w:pPr>
        <w:pStyle w:val="MMHyperlink"/>
      </w:pPr>
    </w:p>
    <w:p w:rsidR="00B263A9" w:rsidRDefault="006D6622" w:rsidP="00BF5D26">
      <w:pPr>
        <w:pStyle w:val="MMHyperlink"/>
      </w:pPr>
      <w:r>
        <w:t>Asi všetci poznáte ten príbeh, možno budete tvrdiť, že tu nejde o šifrovanie pomocou kľúču ale podstatné je jedno. Šifrujúci i oprávnená osoba musia vlastniť nejakú informáciu alebo predmet pomocou ktorej dokážu správu zašifrovať i odšifrovať. Ak majú šifrujúci i oprávnený rovnaký predmet, pomocné slovo alebo kľúč hovoríme o symetrickom šifrovaní. </w:t>
      </w:r>
    </w:p>
    <w:p w:rsidR="00B263A9" w:rsidRDefault="006D6622">
      <w:pPr>
        <w:pStyle w:val="Vchoz"/>
        <w:spacing w:before="28" w:after="28"/>
      </w:pPr>
      <w:r>
        <w:rPr>
          <w:noProof/>
          <w:lang w:val="en-US" w:eastAsia="en-US" w:bidi="ar-SA"/>
        </w:rPr>
        <w:drawing>
          <wp:inline distT="0" distB="0" distL="0" distR="0">
            <wp:extent cx="2855595" cy="2855595"/>
            <wp:effectExtent l="0" t="0" r="0" b="0"/>
            <wp:docPr id="2" name="Image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description..."/>
                    <pic:cNvPicPr>
                      <a:picLocks noChangeAspect="1" noChangeArrowheads="1"/>
                    </pic:cNvPicPr>
                  </pic:nvPicPr>
                  <pic:blipFill>
                    <a:blip r:embed="rId7"/>
                    <a:stretch>
                      <a:fillRect/>
                    </a:stretch>
                  </pic:blipFill>
                  <pic:spPr bwMode="auto">
                    <a:xfrm>
                      <a:off x="0" y="0"/>
                      <a:ext cx="2855595" cy="2855595"/>
                    </a:xfrm>
                    <a:prstGeom prst="rect">
                      <a:avLst/>
                    </a:prstGeom>
                  </pic:spPr>
                </pic:pic>
              </a:graphicData>
            </a:graphic>
          </wp:inline>
        </w:drawing>
      </w:r>
    </w:p>
    <w:p w:rsidR="00B263A9" w:rsidRDefault="006D6622">
      <w:pPr>
        <w:pStyle w:val="Vchoz"/>
        <w:spacing w:before="28" w:after="28"/>
      </w:pPr>
      <w:r>
        <w:rPr>
          <w:sz w:val="20"/>
          <w:szCs w:val="20"/>
        </w:rPr>
        <w:t>V Cézarovej šifre išlo o to, že Cézar písmeno A sa nahradilo písmenom E, B sa nahradilo F-kom. A tak ďalej. Opravnený to urobil naopak. Každe E nahradil písmenom A, miesto F písal B...</w:t>
      </w:r>
      <w:r>
        <w:rPr>
          <w:sz w:val="20"/>
          <w:szCs w:val="20"/>
        </w:rPr>
        <w:br/>
      </w:r>
      <w:r>
        <w:rPr>
          <w:sz w:val="20"/>
          <w:szCs w:val="20"/>
        </w:rPr>
        <w:br/>
        <w:t>Podobne funguje aj tá matica ktorú 2000 rokov neskôr spopularizoval Jules Verne a je známa pod menom Fleissnerova otočná mriežka.</w:t>
      </w:r>
    </w:p>
    <w:p w:rsidR="00B263A9" w:rsidRDefault="006D6622">
      <w:pPr>
        <w:pStyle w:val="Vchoz"/>
        <w:spacing w:before="28" w:after="28"/>
      </w:pPr>
      <w:r>
        <w:rPr>
          <w:sz w:val="20"/>
          <w:szCs w:val="20"/>
        </w:rPr>
        <w:t> </w:t>
      </w:r>
      <w:r>
        <w:rPr>
          <w:noProof/>
          <w:sz w:val="20"/>
          <w:szCs w:val="20"/>
          <w:lang w:val="en-US" w:eastAsia="en-US" w:bidi="ar-SA"/>
        </w:rPr>
        <w:drawing>
          <wp:inline distT="0" distB="0" distL="0" distR="0">
            <wp:extent cx="5669280" cy="1774825"/>
            <wp:effectExtent l="0" t="0" r="0" b="0"/>
            <wp:docPr id="3"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description..."/>
                    <pic:cNvPicPr>
                      <a:picLocks noChangeAspect="1" noChangeArrowheads="1"/>
                    </pic:cNvPicPr>
                  </pic:nvPicPr>
                  <pic:blipFill>
                    <a:blip r:embed="rId8"/>
                    <a:stretch>
                      <a:fillRect/>
                    </a:stretch>
                  </pic:blipFill>
                  <pic:spPr bwMode="auto">
                    <a:xfrm>
                      <a:off x="0" y="0"/>
                      <a:ext cx="5669280" cy="1774825"/>
                    </a:xfrm>
                    <a:prstGeom prst="rect">
                      <a:avLst/>
                    </a:prstGeom>
                  </pic:spPr>
                </pic:pic>
              </a:graphicData>
            </a:graphic>
          </wp:inline>
        </w:drawing>
      </w:r>
    </w:p>
    <w:p w:rsidR="006B07F2" w:rsidRDefault="00BF5D26">
      <w:pPr>
        <w:pStyle w:val="Vchoz"/>
        <w:spacing w:before="28" w:after="28"/>
        <w:rPr>
          <w:sz w:val="20"/>
          <w:szCs w:val="20"/>
        </w:rPr>
      </w:pPr>
      <w:r>
        <w:rPr>
          <w:sz w:val="20"/>
          <w:szCs w:val="20"/>
        </w:rPr>
        <w:t xml:space="preserve">Alebo aj americky film Kod Navaho, kde Američania miesto zložiteho šifrovania povolali do armady ku každej vysielačke jedného Indiana z kmeňa Navaho. Návahovia najprv angličtinu zašifrovali do jazyka navaho, potom odvysielali a ich kamarát na opačnej strane vysielačky </w:t>
      </w:r>
      <w:r w:rsidR="006B07F2">
        <w:rPr>
          <w:sz w:val="20"/>
          <w:szCs w:val="20"/>
        </w:rPr>
        <w:t>použil rovnaký kľúč a spravu dešifroval do angličtiny.</w:t>
      </w:r>
    </w:p>
    <w:p w:rsidR="00BF5D26" w:rsidRDefault="00BF5D26">
      <w:pPr>
        <w:pStyle w:val="Vchoz"/>
        <w:spacing w:before="28" w:after="28"/>
        <w:rPr>
          <w:sz w:val="20"/>
          <w:szCs w:val="20"/>
        </w:rPr>
      </w:pPr>
    </w:p>
    <w:p w:rsidR="00B263A9" w:rsidRDefault="006D6622">
      <w:pPr>
        <w:pStyle w:val="Vchoz"/>
        <w:spacing w:before="28" w:after="28"/>
      </w:pPr>
      <w:r>
        <w:rPr>
          <w:sz w:val="20"/>
          <w:szCs w:val="20"/>
        </w:rPr>
        <w:t>Toto všetko však bol šifrantský pravek, a dnes je šifrovanie úplne inde. Myšlienkovo, matematickým aparátom i technologicky.</w:t>
      </w:r>
      <w:r w:rsidR="006B07F2">
        <w:rPr>
          <w:sz w:val="20"/>
          <w:szCs w:val="20"/>
        </w:rPr>
        <w:t xml:space="preserve"> Ale kľúč ako návod alebo postup pomocou ktorého sa správa znečitateľní a potom opäť sčitateľní tu ostáva. Ibaže máme kľúče dva.</w:t>
      </w:r>
    </w:p>
    <w:p w:rsidR="00B263A9" w:rsidRDefault="006D6622">
      <w:pPr>
        <w:pStyle w:val="MMTopic2"/>
        <w:numPr>
          <w:ilvl w:val="1"/>
          <w:numId w:val="1"/>
        </w:numPr>
      </w:pPr>
      <w:bookmarkStart w:id="8" w:name="_Toc427850984"/>
      <w:bookmarkStart w:id="9" w:name="_Toc378038529"/>
      <w:bookmarkEnd w:id="8"/>
      <w:r>
        <w:t>Asymetrické šifrovanie (súkromný a verejný kľuč, na čo sú dobre prvočísla)</w:t>
      </w:r>
      <w:bookmarkEnd w:id="9"/>
    </w:p>
    <w:p w:rsidR="00B263A9" w:rsidRDefault="006D6622">
      <w:pPr>
        <w:pStyle w:val="MMRelationship"/>
      </w:pPr>
      <w:r>
        <w:t>See also: 4. Certifikát a certifikačná autorita</w:t>
      </w:r>
    </w:p>
    <w:p w:rsidR="006B07F2" w:rsidRDefault="006D6622">
      <w:pPr>
        <w:pStyle w:val="Vchoz"/>
        <w:spacing w:before="28" w:after="28"/>
        <w:rPr>
          <w:sz w:val="20"/>
          <w:szCs w:val="20"/>
        </w:rPr>
      </w:pPr>
      <w:r>
        <w:rPr>
          <w:sz w:val="20"/>
          <w:szCs w:val="20"/>
        </w:rPr>
        <w:t xml:space="preserve">Pokročilejším spôsobom šifrovania je asymetrické šifrovanie kde sa jeden kľúč používa na šifrovanie a druhý na dešifrovanie. Matematicky je to realizované napríklad formou veľkých prvočísiel. To však nie je dôležité, dôležité je to, že kvôli rozlíšeniu sa jeden kľúč nazýva </w:t>
      </w:r>
      <w:r>
        <w:rPr>
          <w:b/>
          <w:bCs/>
          <w:sz w:val="20"/>
          <w:szCs w:val="20"/>
        </w:rPr>
        <w:t>súkromný</w:t>
      </w:r>
      <w:r w:rsidR="006B07F2">
        <w:rPr>
          <w:b/>
          <w:bCs/>
          <w:sz w:val="20"/>
          <w:szCs w:val="20"/>
        </w:rPr>
        <w:t>m</w:t>
      </w:r>
      <w:r>
        <w:rPr>
          <w:b/>
          <w:bCs/>
          <w:sz w:val="20"/>
          <w:szCs w:val="20"/>
        </w:rPr>
        <w:t xml:space="preserve"> (privátny</w:t>
      </w:r>
      <w:r w:rsidR="006B07F2">
        <w:rPr>
          <w:b/>
          <w:bCs/>
          <w:sz w:val="20"/>
          <w:szCs w:val="20"/>
        </w:rPr>
        <w:t>m</w:t>
      </w:r>
      <w:r>
        <w:rPr>
          <w:b/>
          <w:bCs/>
          <w:sz w:val="20"/>
          <w:szCs w:val="20"/>
        </w:rPr>
        <w:t xml:space="preserve">) </w:t>
      </w:r>
      <w:r>
        <w:rPr>
          <w:sz w:val="20"/>
          <w:szCs w:val="20"/>
        </w:rPr>
        <w:t xml:space="preserve">a druhý </w:t>
      </w:r>
      <w:r>
        <w:rPr>
          <w:b/>
          <w:bCs/>
          <w:sz w:val="20"/>
          <w:szCs w:val="20"/>
        </w:rPr>
        <w:t>verejný</w:t>
      </w:r>
      <w:r w:rsidR="006B07F2">
        <w:rPr>
          <w:b/>
          <w:bCs/>
          <w:sz w:val="20"/>
          <w:szCs w:val="20"/>
        </w:rPr>
        <w:t>m</w:t>
      </w:r>
      <w:r>
        <w:rPr>
          <w:sz w:val="20"/>
          <w:szCs w:val="20"/>
        </w:rPr>
        <w:t xml:space="preserve">. </w:t>
      </w:r>
    </w:p>
    <w:p w:rsidR="00B263A9" w:rsidRDefault="006D6622">
      <w:pPr>
        <w:pStyle w:val="Vchoz"/>
        <w:spacing w:before="28" w:after="28"/>
      </w:pPr>
      <w:r w:rsidRPr="006B07F2">
        <w:rPr>
          <w:b/>
          <w:i/>
          <w:iCs/>
          <w:sz w:val="20"/>
          <w:szCs w:val="20"/>
        </w:rPr>
        <w:t>Správa zašifrovaná súkromným kľúčom sa da odomknúť jedine a výhradne spárovaným verejným kľúčom a naopak. </w:t>
      </w:r>
      <w:r>
        <w:rPr>
          <w:sz w:val="20"/>
          <w:szCs w:val="20"/>
        </w:rPr>
        <w:t>Privátny kľúč by mal ostať pevne v rukách vlastníka, verejne sú k dispozícii všetkým ostatným (</w:t>
      </w:r>
      <w:r>
        <w:rPr>
          <w:i/>
          <w:iCs/>
          <w:sz w:val="20"/>
          <w:szCs w:val="20"/>
        </w:rPr>
        <w:t>aj na toto šírenie kľúčov slúži certifikačná autorita)</w:t>
      </w:r>
    </w:p>
    <w:p w:rsidR="00B263A9" w:rsidRDefault="006D6622">
      <w:pPr>
        <w:pStyle w:val="MMTopic2"/>
        <w:numPr>
          <w:ilvl w:val="1"/>
          <w:numId w:val="1"/>
        </w:numPr>
      </w:pPr>
      <w:bookmarkStart w:id="10" w:name="_Toc427850985"/>
      <w:bookmarkStart w:id="11" w:name="_Toc378038530"/>
      <w:bookmarkEnd w:id="10"/>
      <w:r>
        <w:t>Časová náročnosť</w:t>
      </w:r>
      <w:bookmarkEnd w:id="11"/>
    </w:p>
    <w:p w:rsidR="00B263A9" w:rsidRDefault="006D6622">
      <w:pPr>
        <w:pStyle w:val="Vchoz"/>
        <w:spacing w:before="28" w:after="28"/>
      </w:pPr>
      <w:r>
        <w:rPr>
          <w:sz w:val="20"/>
          <w:szCs w:val="20"/>
        </w:rPr>
        <w:t>Celkom logicky, čím dlhšiu správu alebo dokument chceme šifrovať, tým dlhšie šifrovanie trvá. Tak isto doba šifrovania a dešifrovania rastie so zložitosťou spôsobu šifrovania.</w:t>
      </w:r>
    </w:p>
    <w:p w:rsidR="00B263A9" w:rsidRDefault="006D6622">
      <w:pPr>
        <w:pStyle w:val="MMTopic1"/>
        <w:numPr>
          <w:ilvl w:val="0"/>
          <w:numId w:val="1"/>
        </w:numPr>
      </w:pPr>
      <w:bookmarkStart w:id="12" w:name="_Toc427850986"/>
      <w:bookmarkStart w:id="13" w:name="_Toc378038531"/>
      <w:bookmarkEnd w:id="12"/>
      <w:r>
        <w:t>2. Podpisovanie</w:t>
      </w:r>
      <w:bookmarkEnd w:id="13"/>
    </w:p>
    <w:p w:rsidR="00B263A9" w:rsidRDefault="006D6622">
      <w:pPr>
        <w:pStyle w:val="Vchoz"/>
        <w:spacing w:before="28" w:after="28"/>
      </w:pPr>
      <w:r>
        <w:rPr>
          <w:sz w:val="20"/>
        </w:rPr>
        <w:t>Úlohou podpisovania dokumentu rukou v reálnom svete je potvrdenie, že osoba čo sa podpísala perom dáva na javo že daný dokument:</w:t>
      </w:r>
    </w:p>
    <w:p w:rsidR="00B263A9" w:rsidRDefault="006D6622">
      <w:pPr>
        <w:pStyle w:val="Vchoz"/>
        <w:numPr>
          <w:ilvl w:val="0"/>
          <w:numId w:val="2"/>
        </w:numPr>
        <w:spacing w:before="56" w:after="113"/>
        <w:ind w:left="578" w:hanging="357"/>
      </w:pPr>
      <w:r>
        <w:rPr>
          <w:sz w:val="20"/>
        </w:rPr>
        <w:t>napísala, </w:t>
      </w:r>
    </w:p>
    <w:p w:rsidR="00B263A9" w:rsidRDefault="006D6622">
      <w:pPr>
        <w:pStyle w:val="Vchoz"/>
        <w:numPr>
          <w:ilvl w:val="0"/>
          <w:numId w:val="2"/>
        </w:numPr>
        <w:spacing w:before="56" w:after="113"/>
        <w:ind w:left="578" w:hanging="357"/>
      </w:pPr>
      <w:r>
        <w:rPr>
          <w:sz w:val="20"/>
        </w:rPr>
        <w:t>a jeho obsah berie na vedomie</w:t>
      </w:r>
    </w:p>
    <w:p w:rsidR="006B07F2" w:rsidRPr="006B07F2" w:rsidRDefault="006D6622">
      <w:pPr>
        <w:pStyle w:val="Vchoz"/>
        <w:numPr>
          <w:ilvl w:val="0"/>
          <w:numId w:val="2"/>
        </w:numPr>
        <w:spacing w:before="56" w:after="113"/>
        <w:ind w:left="578" w:hanging="357"/>
      </w:pPr>
      <w:r>
        <w:rPr>
          <w:sz w:val="20"/>
        </w:rPr>
        <w:t>že v ňom vymenované knihy si požičala...</w:t>
      </w:r>
    </w:p>
    <w:p w:rsidR="00B263A9" w:rsidRDefault="006B07F2">
      <w:pPr>
        <w:pStyle w:val="Vchoz"/>
        <w:numPr>
          <w:ilvl w:val="0"/>
          <w:numId w:val="2"/>
        </w:numPr>
        <w:spacing w:before="56" w:after="113"/>
        <w:ind w:left="578" w:hanging="357"/>
      </w:pPr>
      <w:r>
        <w:rPr>
          <w:sz w:val="20"/>
        </w:rPr>
        <w:t>a že kym na tomto papierovom dokumente nie su viditeľné znamky dopńania, mazania alebo falšovania súhlasí s jeho obsahom</w:t>
      </w:r>
    </w:p>
    <w:p w:rsidR="00B263A9" w:rsidRPr="006B07F2" w:rsidRDefault="006D6622">
      <w:pPr>
        <w:pStyle w:val="Vchoz"/>
        <w:spacing w:before="28" w:after="28"/>
      </w:pPr>
      <w:r>
        <w:rPr>
          <w:sz w:val="20"/>
        </w:rPr>
        <w:t xml:space="preserve">Ekvivalentom </w:t>
      </w:r>
      <w:r w:rsidR="006B07F2">
        <w:rPr>
          <w:sz w:val="20"/>
        </w:rPr>
        <w:t xml:space="preserve">podpisu </w:t>
      </w:r>
      <w:r>
        <w:rPr>
          <w:sz w:val="20"/>
        </w:rPr>
        <w:t xml:space="preserve">v digitálnom svete by mohlo byť </w:t>
      </w:r>
      <w:r w:rsidR="006B07F2">
        <w:rPr>
          <w:sz w:val="20"/>
        </w:rPr>
        <w:t>práve</w:t>
      </w:r>
      <w:r>
        <w:rPr>
          <w:sz w:val="20"/>
        </w:rPr>
        <w:t xml:space="preserve"> šifrovanie dokumentu, ale pri zvlášť dlhých dokumentoch by to prinášala niekoľko problémov </w:t>
      </w:r>
      <w:r>
        <w:rPr>
          <w:i/>
          <w:iCs/>
          <w:sz w:val="20"/>
        </w:rPr>
        <w:t>(napríklad s dobou trvania podpisu)</w:t>
      </w:r>
      <w:r w:rsidR="006B07F2">
        <w:rPr>
          <w:i/>
          <w:iCs/>
          <w:sz w:val="20"/>
        </w:rPr>
        <w:t xml:space="preserve">. </w:t>
      </w:r>
      <w:r w:rsidR="006B07F2">
        <w:rPr>
          <w:iCs/>
          <w:sz w:val="20"/>
        </w:rPr>
        <w:t xml:space="preserve">Niekto šikovný preto vymyslel </w:t>
      </w:r>
      <w:r w:rsidR="006B07F2" w:rsidRPr="006B07F2">
        <w:rPr>
          <w:b/>
          <w:iCs/>
          <w:sz w:val="20"/>
        </w:rPr>
        <w:t>digitálne podpisovanie dokumentu</w:t>
      </w:r>
      <w:r w:rsidR="006B07F2">
        <w:rPr>
          <w:iCs/>
          <w:sz w:val="20"/>
        </w:rPr>
        <w:t xml:space="preserve"> ktoré vychádza s toho, že dokument netreba zašifrovať, stači zariať aby sa dalo zisťiť či dokument nenesie „vid</w:t>
      </w:r>
      <w:r w:rsidR="006B07F2">
        <w:rPr>
          <w:sz w:val="20"/>
        </w:rPr>
        <w:t>teľné znamky dopńania, mazania falšovania</w:t>
      </w:r>
      <w:r w:rsidR="006B07F2">
        <w:rPr>
          <w:iCs/>
          <w:sz w:val="20"/>
        </w:rPr>
        <w:t>“</w:t>
      </w:r>
    </w:p>
    <w:p w:rsidR="00B263A9" w:rsidRDefault="006D6622">
      <w:pPr>
        <w:pStyle w:val="MMTopic2"/>
        <w:numPr>
          <w:ilvl w:val="1"/>
          <w:numId w:val="1"/>
        </w:numPr>
      </w:pPr>
      <w:bookmarkStart w:id="14" w:name="_Toc427850987"/>
      <w:bookmarkStart w:id="15" w:name="_Toc378038532"/>
      <w:bookmarkEnd w:id="14"/>
      <w:r>
        <w:t>Čím sa líši podpisovanie od šifrovania</w:t>
      </w:r>
      <w:bookmarkEnd w:id="15"/>
    </w:p>
    <w:p w:rsidR="00B263A9" w:rsidRDefault="006D6622">
      <w:pPr>
        <w:pStyle w:val="Vchoz"/>
        <w:spacing w:before="28" w:after="28"/>
      </w:pPr>
      <w:r>
        <w:rPr>
          <w:sz w:val="20"/>
          <w:szCs w:val="20"/>
        </w:rPr>
        <w:t xml:space="preserve">Pri elektronickom podpisovaní sa šifruje nejaká skrátená </w:t>
      </w:r>
      <w:r w:rsidR="006B07F2">
        <w:rPr>
          <w:sz w:val="20"/>
          <w:szCs w:val="20"/>
        </w:rPr>
        <w:t>verzia dokumentu nazývana otlačok</w:t>
      </w:r>
    </w:p>
    <w:p w:rsidR="00B263A9" w:rsidRDefault="006D6622">
      <w:pPr>
        <w:pStyle w:val="MMTopic3"/>
        <w:numPr>
          <w:ilvl w:val="2"/>
          <w:numId w:val="1"/>
        </w:numPr>
      </w:pPr>
      <w:bookmarkStart w:id="16" w:name="_Toc427850988"/>
      <w:bookmarkStart w:id="17" w:name="_Toc378038533"/>
      <w:bookmarkEnd w:id="16"/>
      <w:r>
        <w:t>Otlačok</w:t>
      </w:r>
      <w:bookmarkEnd w:id="17"/>
    </w:p>
    <w:p w:rsidR="00B263A9" w:rsidRDefault="006D6622">
      <w:pPr>
        <w:pStyle w:val="Vchoz"/>
        <w:spacing w:before="28" w:after="28"/>
      </w:pPr>
      <w:r>
        <w:rPr>
          <w:sz w:val="20"/>
          <w:szCs w:val="20"/>
        </w:rPr>
        <w:t xml:space="preserve">Táto skrátená verzia dokumentu sa nazýva otlačok </w:t>
      </w:r>
      <w:r>
        <w:rPr>
          <w:i/>
          <w:iCs/>
          <w:sz w:val="20"/>
          <w:szCs w:val="20"/>
        </w:rPr>
        <w:t>(alebo hash).</w:t>
      </w:r>
      <w:r>
        <w:rPr>
          <w:sz w:val="20"/>
          <w:szCs w:val="20"/>
        </w:rPr>
        <w:t xml:space="preserve"> Otlačok sa vyvára </w:t>
      </w:r>
      <w:r>
        <w:rPr>
          <w:b/>
          <w:sz w:val="20"/>
          <w:szCs w:val="20"/>
        </w:rPr>
        <w:t>nejakým jednoznačne definovaným postupom,</w:t>
      </w:r>
      <w:r>
        <w:rPr>
          <w:sz w:val="20"/>
          <w:szCs w:val="20"/>
        </w:rPr>
        <w:t xml:space="preserve"> takže pri každom ďalšom robení otlačku je výsledok rovnaký</w:t>
      </w:r>
      <w:r w:rsidR="006B07F2">
        <w:rPr>
          <w:sz w:val="20"/>
          <w:szCs w:val="20"/>
        </w:rPr>
        <w:t xml:space="preserve"> a vznikne taký istý otlačok</w:t>
      </w:r>
      <w:r>
        <w:rPr>
          <w:sz w:val="20"/>
          <w:szCs w:val="20"/>
        </w:rPr>
        <w:t>. Ale pozor, z  otlačku nie je možne obnoviť pôvodný dokument. </w:t>
      </w:r>
    </w:p>
    <w:p w:rsidR="006B07F2" w:rsidRDefault="006D6622" w:rsidP="006B07F2">
      <w:pPr>
        <w:pStyle w:val="Vchoz"/>
        <w:keepNext/>
        <w:spacing w:before="28" w:after="28"/>
      </w:pPr>
      <w:r>
        <w:rPr>
          <w:sz w:val="20"/>
          <w:szCs w:val="20"/>
        </w:rPr>
        <w:t>Takto vzniknutý otlačok sa zašifruje privátnym kľúčom podpisujúceho a zašifrovaný sa priloží k pôvodnému dokumentu. Dokument s priloženým otlačkom je považovaný za podpísaný.</w:t>
      </w:r>
      <w:r>
        <w:rPr>
          <w:sz w:val="20"/>
          <w:szCs w:val="20"/>
        </w:rPr>
        <w:br/>
      </w:r>
      <w:r>
        <w:rPr>
          <w:noProof/>
          <w:sz w:val="20"/>
          <w:szCs w:val="20"/>
          <w:lang w:val="en-US" w:eastAsia="en-US" w:bidi="ar-SA"/>
        </w:rPr>
        <w:drawing>
          <wp:inline distT="0" distB="0" distL="0" distR="0">
            <wp:extent cx="5473700" cy="2667635"/>
            <wp:effectExtent l="0" t="0" r="0" b="0"/>
            <wp:docPr id="4" name="Image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description..."/>
                    <pic:cNvPicPr>
                      <a:picLocks noChangeAspect="1" noChangeArrowheads="1"/>
                    </pic:cNvPicPr>
                  </pic:nvPicPr>
                  <pic:blipFill>
                    <a:blip r:embed="rId9"/>
                    <a:stretch>
                      <a:fillRect/>
                    </a:stretch>
                  </pic:blipFill>
                  <pic:spPr bwMode="auto">
                    <a:xfrm>
                      <a:off x="0" y="0"/>
                      <a:ext cx="5473700" cy="2667635"/>
                    </a:xfrm>
                    <a:prstGeom prst="rect">
                      <a:avLst/>
                    </a:prstGeom>
                  </pic:spPr>
                </pic:pic>
              </a:graphicData>
            </a:graphic>
          </wp:inline>
        </w:drawing>
      </w:r>
    </w:p>
    <w:p w:rsidR="00B263A9" w:rsidRPr="006B07F2" w:rsidRDefault="006B07F2" w:rsidP="006B07F2">
      <w:pPr>
        <w:pStyle w:val="Caption"/>
        <w:rPr>
          <w:rFonts w:ascii="Times New Roman" w:hAnsi="Times New Roman"/>
        </w:rPr>
      </w:pPr>
      <w:r>
        <w:t xml:space="preserve">Figure </w:t>
      </w:r>
      <w:fldSimple w:instr=" SEQ Figure \* ARABIC ">
        <w:r w:rsidR="00935A1E">
          <w:rPr>
            <w:noProof/>
          </w:rPr>
          <w:t>1</w:t>
        </w:r>
      </w:fldSimple>
      <w:r w:rsidR="00935A1E">
        <w:rPr>
          <w:rFonts w:ascii="Times New Roman" w:hAnsi="Times New Roman"/>
        </w:rPr>
        <w:t xml:space="preserve">: </w:t>
      </w:r>
      <w:proofErr w:type="spellStart"/>
      <w:r>
        <w:t>Ako</w:t>
      </w:r>
      <w:proofErr w:type="spellEnd"/>
      <w:r>
        <w:t xml:space="preserve"> </w:t>
      </w:r>
      <w:proofErr w:type="spellStart"/>
      <w:r>
        <w:t>vzniká</w:t>
      </w:r>
      <w:proofErr w:type="spellEnd"/>
      <w:r>
        <w:t xml:space="preserve"> </w:t>
      </w:r>
      <w:proofErr w:type="spellStart"/>
      <w:r>
        <w:t>elektronicky</w:t>
      </w:r>
      <w:proofErr w:type="spellEnd"/>
      <w:r>
        <w:t xml:space="preserve"> </w:t>
      </w:r>
      <w:proofErr w:type="spellStart"/>
      <w:r>
        <w:t>podpísaný</w:t>
      </w:r>
      <w:proofErr w:type="spellEnd"/>
      <w:r>
        <w:t xml:space="preserve"> </w:t>
      </w:r>
      <w:proofErr w:type="spellStart"/>
      <w:r>
        <w:t>dokument</w:t>
      </w:r>
      <w:proofErr w:type="spellEnd"/>
    </w:p>
    <w:p w:rsidR="00B263A9" w:rsidRDefault="00935A1E">
      <w:pPr>
        <w:pStyle w:val="Vchoz"/>
        <w:spacing w:before="28" w:after="28"/>
      </w:pPr>
      <w:r>
        <w:rPr>
          <w:sz w:val="20"/>
          <w:szCs w:val="20"/>
        </w:rPr>
        <w:br/>
        <w:t>Čítajúci si potom "podpi</w:t>
      </w:r>
      <w:r w:rsidR="006D6622">
        <w:rPr>
          <w:sz w:val="20"/>
          <w:szCs w:val="20"/>
        </w:rPr>
        <w:t xml:space="preserve">s" overí tak, že z toho čo má k dispozícii </w:t>
      </w:r>
      <w:r w:rsidR="006D6622">
        <w:rPr>
          <w:i/>
          <w:sz w:val="20"/>
          <w:szCs w:val="20"/>
        </w:rPr>
        <w:t>(dokument a šifrovaný otlačok)</w:t>
      </w:r>
      <w:r w:rsidR="006D6622">
        <w:rPr>
          <w:sz w:val="20"/>
          <w:szCs w:val="20"/>
        </w:rPr>
        <w:t xml:space="preserve"> môže vyrobiť </w:t>
      </w:r>
      <w:r w:rsidR="006D6622">
        <w:rPr>
          <w:rFonts w:eastAsia="Times New Roman"/>
          <w:b/>
          <w:bCs/>
          <w:color w:val="000000"/>
          <w:sz w:val="20"/>
          <w:szCs w:val="20"/>
        </w:rPr>
        <w:t>dve verzie otlačku</w:t>
      </w:r>
      <w:r w:rsidR="006D6622">
        <w:rPr>
          <w:sz w:val="20"/>
          <w:szCs w:val="20"/>
        </w:rPr>
        <w:t xml:space="preserve">. </w:t>
      </w:r>
      <w:r>
        <w:rPr>
          <w:sz w:val="20"/>
          <w:szCs w:val="20"/>
        </w:rPr>
        <w:t xml:space="preserve">Jednu tým, že dešifruje priložený otlačok a druhý že z dokumentu urobí otlačok rovnakým postupom. </w:t>
      </w:r>
      <w:r w:rsidR="006D6622">
        <w:rPr>
          <w:sz w:val="20"/>
          <w:szCs w:val="20"/>
        </w:rPr>
        <w:t>Ak sa tie dva otlačky zhodujú, dokument sa považuje za podpísaný.</w:t>
      </w:r>
    </w:p>
    <w:p w:rsidR="00935A1E" w:rsidRDefault="006D6622" w:rsidP="00935A1E">
      <w:pPr>
        <w:pStyle w:val="Vchoz"/>
        <w:keepNext/>
        <w:spacing w:before="28" w:after="28"/>
      </w:pPr>
      <w:r>
        <w:rPr>
          <w:noProof/>
          <w:lang w:val="en-US" w:eastAsia="en-US" w:bidi="ar-SA"/>
        </w:rPr>
        <w:drawing>
          <wp:inline distT="0" distB="0" distL="0" distR="0">
            <wp:extent cx="5557520" cy="2767965"/>
            <wp:effectExtent l="0" t="0" r="0" b="0"/>
            <wp:docPr id="5"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description..."/>
                    <pic:cNvPicPr>
                      <a:picLocks noChangeAspect="1" noChangeArrowheads="1"/>
                    </pic:cNvPicPr>
                  </pic:nvPicPr>
                  <pic:blipFill>
                    <a:blip r:embed="rId10"/>
                    <a:stretch>
                      <a:fillRect/>
                    </a:stretch>
                  </pic:blipFill>
                  <pic:spPr bwMode="auto">
                    <a:xfrm>
                      <a:off x="0" y="0"/>
                      <a:ext cx="5557520" cy="2767965"/>
                    </a:xfrm>
                    <a:prstGeom prst="rect">
                      <a:avLst/>
                    </a:prstGeom>
                  </pic:spPr>
                </pic:pic>
              </a:graphicData>
            </a:graphic>
          </wp:inline>
        </w:drawing>
      </w:r>
    </w:p>
    <w:p w:rsidR="00B263A9" w:rsidRPr="00935A1E" w:rsidRDefault="00935A1E" w:rsidP="00935A1E">
      <w:pPr>
        <w:pStyle w:val="Caption"/>
        <w:rPr>
          <w:rFonts w:ascii="Times New Roman" w:hAnsi="Times New Roman"/>
        </w:rPr>
      </w:pPr>
      <w:r>
        <w:t xml:space="preserve">Figure </w:t>
      </w:r>
      <w:fldSimple w:instr=" SEQ Figure \* ARABIC ">
        <w:r>
          <w:rPr>
            <w:noProof/>
          </w:rPr>
          <w:t>2</w:t>
        </w:r>
      </w:fldSimple>
      <w:r>
        <w:t xml:space="preserve">: </w:t>
      </w:r>
      <w:proofErr w:type="spellStart"/>
      <w:r>
        <w:t>Overenie</w:t>
      </w:r>
      <w:proofErr w:type="spellEnd"/>
      <w:r>
        <w:t xml:space="preserve"> </w:t>
      </w:r>
      <w:proofErr w:type="spellStart"/>
      <w:r>
        <w:t>podpisu</w:t>
      </w:r>
      <w:proofErr w:type="spellEnd"/>
    </w:p>
    <w:p w:rsidR="00B263A9" w:rsidRDefault="006D6622">
      <w:pPr>
        <w:pStyle w:val="Vchoz"/>
        <w:spacing w:before="28" w:after="28"/>
      </w:pPr>
      <w:r>
        <w:rPr>
          <w:sz w:val="20"/>
          <w:szCs w:val="20"/>
        </w:rPr>
        <w:t> </w:t>
      </w:r>
    </w:p>
    <w:p w:rsidR="00B263A9" w:rsidRDefault="006D6622" w:rsidP="00935A1E">
      <w:pPr>
        <w:jc w:val="center"/>
        <w:rPr>
          <w:b/>
          <w:lang w:val="sk-SK"/>
        </w:rPr>
      </w:pPr>
      <w:bookmarkStart w:id="18" w:name="_Toc427850989"/>
      <w:bookmarkEnd w:id="18"/>
      <w:r>
        <w:rPr>
          <w:b/>
          <w:lang w:val="sk-SK"/>
        </w:rPr>
        <w:t>Podpisovanie je vlastne šifrovanie „minimalizovaného dokumentu</w:t>
      </w:r>
      <w:bookmarkStart w:id="19" w:name="_GoBack"/>
      <w:bookmarkEnd w:id="19"/>
      <w:r>
        <w:rPr>
          <w:b/>
          <w:lang w:val="sk-SK"/>
        </w:rPr>
        <w:t>“</w:t>
      </w:r>
    </w:p>
    <w:p w:rsidR="00B263A9" w:rsidRDefault="006D6622">
      <w:pPr>
        <w:pStyle w:val="MMTopic2"/>
        <w:numPr>
          <w:ilvl w:val="1"/>
          <w:numId w:val="1"/>
        </w:numPr>
      </w:pPr>
      <w:bookmarkStart w:id="20" w:name="_Toc427850990"/>
      <w:bookmarkStart w:id="21" w:name="_Toc378038534"/>
      <w:bookmarkEnd w:id="20"/>
      <w:r>
        <w:t>Autentifikácia ako špecifický prípad podpisovania</w:t>
      </w:r>
      <w:bookmarkEnd w:id="21"/>
    </w:p>
    <w:p w:rsidR="00B263A9" w:rsidRDefault="006D6622">
      <w:pPr>
        <w:pStyle w:val="Vchoz"/>
        <w:spacing w:before="56" w:after="113"/>
      </w:pPr>
      <w:r>
        <w:rPr>
          <w:sz w:val="20"/>
          <w:szCs w:val="20"/>
        </w:rPr>
        <w:t>Jeden svojský príklad používania podpisu je autentifikácia neznámej osoby. Osobe pošlem malý dokument, táto osoba mi ho podpíše svojim privátnym kľúčom. Ak dokážem verejným kľúčom danej osoby podpis overiť, osobu považujem za autentifikovanú.</w:t>
      </w:r>
    </w:p>
    <w:p w:rsidR="00B263A9" w:rsidRDefault="006D6622">
      <w:pPr>
        <w:pStyle w:val="MMTopic1"/>
        <w:numPr>
          <w:ilvl w:val="0"/>
          <w:numId w:val="1"/>
        </w:numPr>
      </w:pPr>
      <w:bookmarkStart w:id="22" w:name="a4__Certifikát_a_certifikačná_autorita"/>
      <w:bookmarkStart w:id="23" w:name="_Toc427850991"/>
      <w:bookmarkStart w:id="24" w:name="_Toc378038535"/>
      <w:bookmarkEnd w:id="22"/>
      <w:bookmarkEnd w:id="23"/>
      <w:r>
        <w:t>4. Certifikát a certifikačná autorita</w:t>
      </w:r>
      <w:bookmarkEnd w:id="24"/>
    </w:p>
    <w:p w:rsidR="00B263A9" w:rsidRDefault="006D6622">
      <w:pPr>
        <w:pStyle w:val="Vchoz"/>
        <w:spacing w:before="28" w:after="28"/>
      </w:pPr>
      <w:r>
        <w:rPr>
          <w:sz w:val="20"/>
          <w:szCs w:val="20"/>
        </w:rPr>
        <w:t>Kým si šifruje a podpisuje malá uzavretá skupina ľudí, tak si vystačia sami a jediné čo potrebujú je SW na generovanie kľúčových párov. Akonáhle to však treba robiť vo väčšej mierke, tak je potrebne zaistiť, aby si ľudia mali možnosť stiahnuť verejný kľuč, overiť kto kľúčový par vydal, či je kľúčový pár platný, či majiteľ nestratil privátny kľúč.... </w:t>
      </w:r>
      <w:r>
        <w:rPr>
          <w:sz w:val="20"/>
          <w:szCs w:val="20"/>
        </w:rPr>
        <w:br/>
      </w:r>
      <w:r>
        <w:rPr>
          <w:sz w:val="20"/>
          <w:szCs w:val="20"/>
        </w:rPr>
        <w:br/>
        <w:t>Celá títo administratíva okolo kľúčových párov je oblasťou ktorú spravujú certifikačné autority.</w:t>
      </w:r>
    </w:p>
    <w:p w:rsidR="00B263A9" w:rsidRDefault="006D6622">
      <w:pPr>
        <w:pStyle w:val="MMTopic2"/>
        <w:numPr>
          <w:ilvl w:val="1"/>
          <w:numId w:val="1"/>
        </w:numPr>
      </w:pPr>
      <w:bookmarkStart w:id="25" w:name="_Toc427850992"/>
      <w:bookmarkStart w:id="26" w:name="_Toc378038536"/>
      <w:bookmarkEnd w:id="25"/>
      <w:r>
        <w:t>Garancia pravosti kľúčov</w:t>
      </w:r>
      <w:bookmarkEnd w:id="26"/>
    </w:p>
    <w:p w:rsidR="00B263A9" w:rsidRDefault="006D6622">
      <w:pPr>
        <w:pStyle w:val="MMTopic2"/>
        <w:numPr>
          <w:ilvl w:val="1"/>
          <w:numId w:val="1"/>
        </w:numPr>
      </w:pPr>
      <w:bookmarkStart w:id="27" w:name="_Toc427850993"/>
      <w:bookmarkStart w:id="28" w:name="_Toc378038537"/>
      <w:bookmarkEnd w:id="27"/>
      <w:r>
        <w:t>Zdieľanie verejných kľúčov</w:t>
      </w:r>
      <w:bookmarkEnd w:id="28"/>
    </w:p>
    <w:p w:rsidR="00B263A9" w:rsidRDefault="006D6622">
      <w:pPr>
        <w:pStyle w:val="MMTopic2"/>
        <w:numPr>
          <w:ilvl w:val="1"/>
          <w:numId w:val="1"/>
        </w:numPr>
      </w:pPr>
      <w:bookmarkStart w:id="29" w:name="_Toc427850994"/>
      <w:bookmarkStart w:id="30" w:name="_Toc378038538"/>
      <w:bookmarkEnd w:id="29"/>
      <w:r>
        <w:t>Koreňový certifikát</w:t>
      </w:r>
      <w:bookmarkEnd w:id="30"/>
    </w:p>
    <w:p w:rsidR="00B263A9" w:rsidRDefault="006D6622">
      <w:pPr>
        <w:pStyle w:val="MMTopic1"/>
        <w:numPr>
          <w:ilvl w:val="0"/>
          <w:numId w:val="1"/>
        </w:numPr>
      </w:pPr>
      <w:bookmarkStart w:id="31" w:name="_Toc427850995"/>
      <w:bookmarkStart w:id="32" w:name="_Toc378038539"/>
      <w:bookmarkEnd w:id="31"/>
      <w:r>
        <w:t>Zhrnutie a pár názorných príkladov a obrázkov</w:t>
      </w:r>
      <w:bookmarkEnd w:id="32"/>
    </w:p>
    <w:p w:rsidR="00B263A9" w:rsidRDefault="00B263A9">
      <w:pPr>
        <w:pStyle w:val="Vchoz"/>
      </w:pPr>
    </w:p>
    <w:sectPr w:rsidR="00B263A9" w:rsidSect="00B263A9">
      <w:type w:val="continuous"/>
      <w:pgSz w:w="11906" w:h="16838"/>
      <w:pgMar w:top="1134" w:right="1134" w:bottom="1134" w:left="1134"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Mangal">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93CD9"/>
    <w:multiLevelType w:val="multilevel"/>
    <w:tmpl w:val="3020AC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9C52042"/>
    <w:multiLevelType w:val="multilevel"/>
    <w:tmpl w:val="E1225356"/>
    <w:lvl w:ilvl="0">
      <w:start w:val="1"/>
      <w:numFmt w:val="none"/>
      <w:suff w:val="nothing"/>
      <w:lvlText w:val=""/>
      <w:lvlJc w:val="left"/>
      <w:pPr>
        <w:ind w:left="432" w:hanging="432"/>
      </w:pPr>
    </w:lvl>
    <w:lvl w:ilvl="1">
      <w:start w:val="1"/>
      <w:numFmt w:val="none"/>
      <w:suff w:val="nothing"/>
      <w:lvlText w:val=""/>
      <w:lvlJc w:val="left"/>
      <w:pPr>
        <w:ind w:left="576" w:hanging="576"/>
      </w:pPr>
      <w:rPr>
        <w:rFonts w:ascii="Times New Roman" w:hAnsi="Times New Roman"/>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4AB71885"/>
    <w:multiLevelType w:val="multilevel"/>
    <w:tmpl w:val="CA523890"/>
    <w:lvl w:ilvl="0">
      <w:start w:val="1"/>
      <w:numFmt w:val="bullet"/>
      <w:lvlText w:val="·"/>
      <w:lvlJc w:val="left"/>
      <w:pPr>
        <w:ind w:left="720" w:hanging="360"/>
      </w:pPr>
      <w:rPr>
        <w:rFonts w:ascii="Symbol" w:hAnsi="Symbol" w:cs="Symbol" w:hint="default"/>
        <w:color w:val="000000"/>
        <w:sz w:val="20"/>
      </w:rPr>
    </w:lvl>
    <w:lvl w:ilvl="1">
      <w:start w:val="1"/>
      <w:numFmt w:val="bullet"/>
      <w:lvlText w:val="·"/>
      <w:lvlJc w:val="left"/>
      <w:pPr>
        <w:ind w:left="1080" w:hanging="360"/>
      </w:pPr>
      <w:rPr>
        <w:rFonts w:ascii="Symbol" w:hAnsi="Symbol" w:cs="Symbol" w:hint="default"/>
        <w:color w:val="000000"/>
        <w:sz w:val="20"/>
      </w:rPr>
    </w:lvl>
    <w:lvl w:ilvl="2">
      <w:start w:val="1"/>
      <w:numFmt w:val="bullet"/>
      <w:lvlText w:val="·"/>
      <w:lvlJc w:val="left"/>
      <w:pPr>
        <w:ind w:left="1440" w:hanging="360"/>
      </w:pPr>
      <w:rPr>
        <w:rFonts w:ascii="Symbol" w:hAnsi="Symbol" w:cs="Symbol" w:hint="default"/>
        <w:color w:val="000000"/>
        <w:sz w:val="20"/>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
      <w:lvlJc w:val="left"/>
      <w:pPr>
        <w:ind w:left="2160" w:hanging="360"/>
      </w:pPr>
      <w:rPr>
        <w:rFonts w:ascii="Symbol" w:hAnsi="Symbol" w:cs="Symbol" w:hint="default"/>
        <w:color w:val="000000"/>
        <w:sz w:val="20"/>
      </w:rPr>
    </w:lvl>
    <w:lvl w:ilvl="5">
      <w:start w:val="1"/>
      <w:numFmt w:val="bullet"/>
      <w:lvlText w:val="·"/>
      <w:lvlJc w:val="left"/>
      <w:pPr>
        <w:ind w:left="2520" w:hanging="360"/>
      </w:pPr>
      <w:rPr>
        <w:rFonts w:ascii="Symbol" w:hAnsi="Symbol" w:cs="Symbol" w:hint="default"/>
        <w:color w:val="000000"/>
        <w:sz w:val="20"/>
      </w:rPr>
    </w:lvl>
    <w:lvl w:ilvl="6">
      <w:start w:val="1"/>
      <w:numFmt w:val="bullet"/>
      <w:lvlText w:val="·"/>
      <w:lvlJc w:val="left"/>
      <w:pPr>
        <w:ind w:left="2880" w:hanging="360"/>
      </w:pPr>
      <w:rPr>
        <w:rFonts w:ascii="Symbol" w:hAnsi="Symbol" w:cs="Symbol" w:hint="default"/>
        <w:color w:val="000000"/>
        <w:sz w:val="20"/>
      </w:rPr>
    </w:lvl>
    <w:lvl w:ilvl="7">
      <w:start w:val="1"/>
      <w:numFmt w:val="decimal"/>
      <w:lvlText w:val="%2.%3.%4.%5.%6.%7.%8."/>
      <w:lvlJc w:val="left"/>
      <w:pPr>
        <w:ind w:left="3240" w:hanging="360"/>
      </w:pPr>
    </w:lvl>
    <w:lvl w:ilvl="8">
      <w:start w:val="1"/>
      <w:numFmt w:val="decimal"/>
      <w:lvlText w:val="%2.%3.%4.%5.%6.%7.%8.%9."/>
      <w:lvlJc w:val="left"/>
      <w:pPr>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B263A9"/>
    <w:rsid w:val="006B07F2"/>
    <w:rsid w:val="006D6622"/>
    <w:rsid w:val="00935A1E"/>
    <w:rsid w:val="00B263A9"/>
    <w:rsid w:val="00BF5D2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ovodkaz">
    <w:name w:val="Internetový odkaz"/>
    <w:qFormat/>
    <w:rsid w:val="001F5273"/>
    <w:rPr>
      <w:color w:val="000080"/>
      <w:u w:val="single"/>
      <w:lang w:val="cs-CZ" w:eastAsia="cs-CZ" w:bidi="cs-CZ"/>
    </w:rPr>
  </w:style>
  <w:style w:type="character" w:customStyle="1" w:styleId="ListLabel1">
    <w:name w:val="ListLabel 1"/>
    <w:qFormat/>
    <w:rsid w:val="001F5273"/>
    <w:rPr>
      <w:rFonts w:cs="Symbol"/>
      <w:color w:val="000000"/>
      <w:sz w:val="20"/>
    </w:rPr>
  </w:style>
  <w:style w:type="character" w:customStyle="1" w:styleId="ListLabel2">
    <w:name w:val="ListLabel 2"/>
    <w:qFormat/>
    <w:rsid w:val="00B263A9"/>
    <w:rPr>
      <w:rFonts w:cs="Symbol"/>
      <w:color w:val="000000"/>
      <w:sz w:val="20"/>
    </w:rPr>
  </w:style>
  <w:style w:type="character" w:customStyle="1" w:styleId="ListLabel3">
    <w:name w:val="ListLabel 3"/>
    <w:qFormat/>
    <w:rsid w:val="00B263A9"/>
    <w:rPr>
      <w:rFonts w:cs="Symbol"/>
      <w:color w:val="000000"/>
      <w:sz w:val="20"/>
    </w:rPr>
  </w:style>
  <w:style w:type="character" w:customStyle="1" w:styleId="ListLabel4">
    <w:name w:val="ListLabel 4"/>
    <w:qFormat/>
    <w:rsid w:val="00B263A9"/>
    <w:rPr>
      <w:rFonts w:cs="Symbol"/>
      <w:color w:val="000000"/>
      <w:sz w:val="20"/>
    </w:rPr>
  </w:style>
  <w:style w:type="character" w:customStyle="1" w:styleId="ListLabel5">
    <w:name w:val="ListLabel 5"/>
    <w:qFormat/>
    <w:rsid w:val="00B263A9"/>
    <w:rPr>
      <w:rFonts w:cs="Symbol"/>
      <w:color w:val="000000"/>
      <w:sz w:val="20"/>
    </w:rPr>
  </w:style>
  <w:style w:type="character" w:customStyle="1" w:styleId="ListLabel6">
    <w:name w:val="ListLabel 6"/>
    <w:qFormat/>
    <w:rsid w:val="00B263A9"/>
    <w:rPr>
      <w:rFonts w:cs="Symbol"/>
      <w:color w:val="000000"/>
      <w:sz w:val="20"/>
    </w:rPr>
  </w:style>
  <w:style w:type="character" w:customStyle="1" w:styleId="ListLabel7">
    <w:name w:val="ListLabel 7"/>
    <w:qFormat/>
    <w:rsid w:val="00B263A9"/>
    <w:rPr>
      <w:rFonts w:cs="Symbol"/>
      <w:color w:val="000000"/>
      <w:sz w:val="20"/>
    </w:rPr>
  </w:style>
  <w:style w:type="character" w:customStyle="1" w:styleId="ListLabel8">
    <w:name w:val="ListLabel 8"/>
    <w:qFormat/>
    <w:rsid w:val="00B263A9"/>
    <w:rPr>
      <w:rFonts w:cs="Symbol"/>
      <w:color w:val="000000"/>
      <w:sz w:val="20"/>
    </w:rPr>
  </w:style>
  <w:style w:type="character" w:customStyle="1" w:styleId="InternetLink">
    <w:name w:val="Internet Link"/>
    <w:rsid w:val="00B263A9"/>
    <w:rPr>
      <w:color w:val="000080"/>
      <w:u w:val="single"/>
      <w:lang w:val="uz-Cyrl-UZ" w:eastAsia="uz-Cyrl-UZ" w:bidi="uz-Cyrl-UZ"/>
    </w:rPr>
  </w:style>
  <w:style w:type="paragraph" w:customStyle="1" w:styleId="Heading">
    <w:name w:val="Heading"/>
    <w:basedOn w:val="Normal"/>
    <w:next w:val="BodyText"/>
    <w:qFormat/>
    <w:rsid w:val="00B263A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263A9"/>
    <w:pPr>
      <w:spacing w:after="140" w:line="288" w:lineRule="auto"/>
    </w:pPr>
  </w:style>
  <w:style w:type="paragraph" w:styleId="List">
    <w:name w:val="List"/>
    <w:basedOn w:val="BodyText"/>
    <w:rsid w:val="00B263A9"/>
    <w:rPr>
      <w:rFonts w:cs="FreeSans"/>
    </w:rPr>
  </w:style>
  <w:style w:type="paragraph" w:styleId="Caption">
    <w:name w:val="caption"/>
    <w:basedOn w:val="Normal"/>
    <w:qFormat/>
    <w:rsid w:val="00B263A9"/>
    <w:pPr>
      <w:suppressLineNumbers/>
      <w:spacing w:before="120" w:after="120"/>
    </w:pPr>
    <w:rPr>
      <w:rFonts w:cs="FreeSans"/>
      <w:i/>
      <w:iCs/>
    </w:rPr>
  </w:style>
  <w:style w:type="paragraph" w:customStyle="1" w:styleId="Index">
    <w:name w:val="Index"/>
    <w:basedOn w:val="Normal"/>
    <w:qFormat/>
    <w:rsid w:val="00B263A9"/>
    <w:pPr>
      <w:suppressLineNumbers/>
    </w:pPr>
    <w:rPr>
      <w:rFonts w:cs="FreeSans"/>
    </w:rPr>
  </w:style>
  <w:style w:type="paragraph" w:customStyle="1" w:styleId="Vchoz">
    <w:name w:val="Výchozí"/>
    <w:qFormat/>
    <w:rsid w:val="001F5273"/>
    <w:pPr>
      <w:widowControl w:val="0"/>
      <w:tabs>
        <w:tab w:val="left" w:pos="709"/>
      </w:tabs>
      <w:suppressAutoHyphens/>
    </w:pPr>
    <w:rPr>
      <w:rFonts w:ascii="Times New Roman" w:eastAsia="SimSun" w:hAnsi="Times New Roman" w:cs="Mangal"/>
      <w:lang w:val="sk-SK" w:eastAsia="zh-CN" w:bidi="hi-IN"/>
    </w:rPr>
  </w:style>
  <w:style w:type="paragraph" w:customStyle="1" w:styleId="Nadpis1">
    <w:name w:val="Nadpis 1"/>
    <w:basedOn w:val="Vchoz"/>
    <w:qFormat/>
    <w:rsid w:val="001F5273"/>
    <w:pPr>
      <w:keepNext/>
      <w:spacing w:before="240"/>
    </w:pPr>
    <w:rPr>
      <w:rFonts w:ascii="Calibri Light" w:hAnsi="Calibri Light"/>
      <w:color w:val="2E74B5"/>
      <w:sz w:val="32"/>
      <w:szCs w:val="32"/>
    </w:rPr>
  </w:style>
  <w:style w:type="paragraph" w:customStyle="1" w:styleId="Nadpis2">
    <w:name w:val="Nadpis 2"/>
    <w:basedOn w:val="Vchoz"/>
    <w:qFormat/>
    <w:rsid w:val="001F5273"/>
    <w:pPr>
      <w:keepNext/>
      <w:spacing w:before="40"/>
    </w:pPr>
    <w:rPr>
      <w:rFonts w:ascii="Calibri Light" w:hAnsi="Calibri Light"/>
      <w:color w:val="2E74B5"/>
      <w:sz w:val="26"/>
      <w:szCs w:val="26"/>
    </w:rPr>
  </w:style>
  <w:style w:type="paragraph" w:customStyle="1" w:styleId="Nadpis3">
    <w:name w:val="Nadpis 3"/>
    <w:basedOn w:val="Vchoz"/>
    <w:qFormat/>
    <w:rsid w:val="001F5273"/>
    <w:pPr>
      <w:keepNext/>
      <w:spacing w:before="40"/>
      <w:ind w:left="432" w:hanging="432"/>
    </w:pPr>
    <w:rPr>
      <w:rFonts w:ascii="Calibri Light" w:hAnsi="Calibri Light"/>
      <w:color w:val="1F4D78"/>
    </w:rPr>
  </w:style>
  <w:style w:type="paragraph" w:customStyle="1" w:styleId="Nadpis">
    <w:name w:val="Nadpis"/>
    <w:basedOn w:val="Vchoz"/>
    <w:qFormat/>
    <w:rsid w:val="001F5273"/>
    <w:pPr>
      <w:keepNext/>
      <w:spacing w:before="240" w:after="120"/>
    </w:pPr>
    <w:rPr>
      <w:rFonts w:ascii="Arial" w:hAnsi="Arial"/>
      <w:sz w:val="28"/>
      <w:szCs w:val="28"/>
    </w:rPr>
  </w:style>
  <w:style w:type="paragraph" w:customStyle="1" w:styleId="Tlotextu">
    <w:name w:val="Tělo textu"/>
    <w:basedOn w:val="Vchoz"/>
    <w:qFormat/>
    <w:rsid w:val="001F5273"/>
    <w:pPr>
      <w:spacing w:after="120"/>
    </w:pPr>
  </w:style>
  <w:style w:type="paragraph" w:customStyle="1" w:styleId="Seznam">
    <w:name w:val="Seznam"/>
    <w:basedOn w:val="Tlotextu"/>
    <w:qFormat/>
    <w:rsid w:val="001F5273"/>
  </w:style>
  <w:style w:type="paragraph" w:customStyle="1" w:styleId="Popisek">
    <w:name w:val="Popisek"/>
    <w:basedOn w:val="Vchoz"/>
    <w:qFormat/>
    <w:rsid w:val="001F5273"/>
    <w:pPr>
      <w:suppressLineNumbers/>
      <w:spacing w:before="120" w:after="120"/>
    </w:pPr>
    <w:rPr>
      <w:i/>
      <w:iCs/>
    </w:rPr>
  </w:style>
  <w:style w:type="paragraph" w:customStyle="1" w:styleId="Rejstk">
    <w:name w:val="Rejstřík"/>
    <w:basedOn w:val="Vchoz"/>
    <w:qFormat/>
    <w:rsid w:val="001F5273"/>
    <w:pPr>
      <w:suppressLineNumbers/>
    </w:pPr>
  </w:style>
  <w:style w:type="paragraph" w:customStyle="1" w:styleId="Nzev">
    <w:name w:val="Název"/>
    <w:basedOn w:val="Vchoz"/>
    <w:qFormat/>
    <w:rsid w:val="001F5273"/>
    <w:pPr>
      <w:spacing w:line="100" w:lineRule="atLeast"/>
      <w:jc w:val="center"/>
    </w:pPr>
    <w:rPr>
      <w:rFonts w:ascii="Calibri Light" w:hAnsi="Calibri Light"/>
      <w:b/>
      <w:bCs/>
      <w:spacing w:val="-10"/>
      <w:sz w:val="56"/>
      <w:szCs w:val="56"/>
    </w:rPr>
  </w:style>
  <w:style w:type="paragraph" w:customStyle="1" w:styleId="Podtitul">
    <w:name w:val="Podtitul"/>
    <w:basedOn w:val="Nadpis"/>
    <w:qFormat/>
    <w:rsid w:val="001F5273"/>
    <w:pPr>
      <w:jc w:val="center"/>
    </w:pPr>
    <w:rPr>
      <w:i/>
      <w:iCs/>
    </w:rPr>
  </w:style>
  <w:style w:type="paragraph" w:customStyle="1" w:styleId="MMTitle">
    <w:name w:val="MM Title"/>
    <w:basedOn w:val="Nzev"/>
    <w:qFormat/>
    <w:rsid w:val="001F5273"/>
  </w:style>
  <w:style w:type="paragraph" w:customStyle="1" w:styleId="MMMapGraphic">
    <w:name w:val="MM Map Graphic"/>
    <w:basedOn w:val="Vchoz"/>
    <w:qFormat/>
    <w:rsid w:val="001F5273"/>
  </w:style>
  <w:style w:type="paragraph" w:customStyle="1" w:styleId="MMEmpty">
    <w:name w:val="MM Empty"/>
    <w:basedOn w:val="Vchoz"/>
    <w:qFormat/>
    <w:rsid w:val="001F5273"/>
  </w:style>
  <w:style w:type="paragraph" w:customStyle="1" w:styleId="Obsah1">
    <w:name w:val="Obsah 1"/>
    <w:basedOn w:val="Vchoz"/>
    <w:qFormat/>
    <w:rsid w:val="001F5273"/>
    <w:pPr>
      <w:tabs>
        <w:tab w:val="right" w:leader="dot" w:pos="9638"/>
      </w:tabs>
      <w:spacing w:after="100"/>
    </w:pPr>
  </w:style>
  <w:style w:type="paragraph" w:customStyle="1" w:styleId="Obsah2">
    <w:name w:val="Obsah 2"/>
    <w:basedOn w:val="Vchoz"/>
    <w:qFormat/>
    <w:rsid w:val="001F5273"/>
    <w:pPr>
      <w:tabs>
        <w:tab w:val="right" w:leader="dot" w:pos="9575"/>
      </w:tabs>
      <w:spacing w:after="100"/>
      <w:ind w:left="220"/>
    </w:pPr>
  </w:style>
  <w:style w:type="paragraph" w:customStyle="1" w:styleId="Obsah3">
    <w:name w:val="Obsah 3"/>
    <w:basedOn w:val="Vchoz"/>
    <w:qFormat/>
    <w:rsid w:val="001F5273"/>
    <w:pPr>
      <w:tabs>
        <w:tab w:val="right" w:leader="dot" w:pos="9512"/>
      </w:tabs>
      <w:spacing w:after="100"/>
      <w:ind w:left="440"/>
    </w:pPr>
  </w:style>
  <w:style w:type="paragraph" w:customStyle="1" w:styleId="MMTopic1">
    <w:name w:val="MM Topic 1"/>
    <w:basedOn w:val="Nadpis1"/>
    <w:qFormat/>
    <w:rsid w:val="001F5273"/>
    <w:pPr>
      <w:ind w:left="432" w:hanging="432"/>
      <w:outlineLvl w:val="0"/>
    </w:pPr>
  </w:style>
  <w:style w:type="paragraph" w:customStyle="1" w:styleId="MMTopic2">
    <w:name w:val="MM Topic 2"/>
    <w:basedOn w:val="Nadpis2"/>
    <w:qFormat/>
    <w:rsid w:val="001F5273"/>
    <w:pPr>
      <w:outlineLvl w:val="1"/>
    </w:pPr>
  </w:style>
  <w:style w:type="paragraph" w:customStyle="1" w:styleId="MMHyperlink">
    <w:name w:val="MM Hyperlink"/>
    <w:basedOn w:val="Vchoz"/>
    <w:qFormat/>
    <w:rsid w:val="001F5273"/>
  </w:style>
  <w:style w:type="paragraph" w:customStyle="1" w:styleId="MMRelationship">
    <w:name w:val="MM Relationship"/>
    <w:basedOn w:val="Vchoz"/>
    <w:qFormat/>
    <w:rsid w:val="001F5273"/>
  </w:style>
  <w:style w:type="paragraph" w:customStyle="1" w:styleId="MMTopic3">
    <w:name w:val="MM Topic 3"/>
    <w:basedOn w:val="Nadpis3"/>
    <w:qFormat/>
    <w:rsid w:val="001F5273"/>
    <w:pPr>
      <w:outlineLvl w:val="2"/>
    </w:pPr>
  </w:style>
  <w:style w:type="paragraph" w:styleId="TOC1">
    <w:name w:val="toc 1"/>
    <w:basedOn w:val="Normal"/>
    <w:next w:val="Normal"/>
    <w:autoRedefine/>
    <w:uiPriority w:val="39"/>
    <w:semiHidden/>
    <w:unhideWhenUsed/>
    <w:rsid w:val="006D6622"/>
    <w:pPr>
      <w:spacing w:before="240" w:after="120"/>
    </w:pPr>
    <w:rPr>
      <w:b/>
      <w:caps/>
      <w:sz w:val="22"/>
      <w:szCs w:val="22"/>
      <w:u w:val="single"/>
    </w:rPr>
  </w:style>
  <w:style w:type="paragraph" w:styleId="TOC2">
    <w:name w:val="toc 2"/>
    <w:basedOn w:val="Normal"/>
    <w:next w:val="Normal"/>
    <w:autoRedefine/>
    <w:uiPriority w:val="39"/>
    <w:semiHidden/>
    <w:unhideWhenUsed/>
    <w:rsid w:val="006D6622"/>
    <w:rPr>
      <w:b/>
      <w:smallCaps/>
      <w:sz w:val="22"/>
      <w:szCs w:val="22"/>
    </w:rPr>
  </w:style>
  <w:style w:type="paragraph" w:styleId="TOC3">
    <w:name w:val="toc 3"/>
    <w:basedOn w:val="Normal"/>
    <w:next w:val="Normal"/>
    <w:autoRedefine/>
    <w:uiPriority w:val="39"/>
    <w:semiHidden/>
    <w:unhideWhenUsed/>
    <w:rsid w:val="006D6622"/>
    <w:rPr>
      <w:smallCaps/>
      <w:sz w:val="22"/>
      <w:szCs w:val="22"/>
    </w:rPr>
  </w:style>
  <w:style w:type="paragraph" w:styleId="TOC4">
    <w:name w:val="toc 4"/>
    <w:basedOn w:val="Normal"/>
    <w:next w:val="Normal"/>
    <w:autoRedefine/>
    <w:uiPriority w:val="39"/>
    <w:semiHidden/>
    <w:unhideWhenUsed/>
    <w:rsid w:val="006D6622"/>
    <w:rPr>
      <w:sz w:val="22"/>
      <w:szCs w:val="22"/>
    </w:rPr>
  </w:style>
  <w:style w:type="paragraph" w:styleId="TOC5">
    <w:name w:val="toc 5"/>
    <w:basedOn w:val="Normal"/>
    <w:next w:val="Normal"/>
    <w:autoRedefine/>
    <w:uiPriority w:val="39"/>
    <w:semiHidden/>
    <w:unhideWhenUsed/>
    <w:rsid w:val="006D6622"/>
    <w:rPr>
      <w:sz w:val="22"/>
      <w:szCs w:val="22"/>
    </w:rPr>
  </w:style>
  <w:style w:type="paragraph" w:styleId="TOC6">
    <w:name w:val="toc 6"/>
    <w:basedOn w:val="Normal"/>
    <w:next w:val="Normal"/>
    <w:autoRedefine/>
    <w:uiPriority w:val="39"/>
    <w:semiHidden/>
    <w:unhideWhenUsed/>
    <w:rsid w:val="006D6622"/>
    <w:rPr>
      <w:sz w:val="22"/>
      <w:szCs w:val="22"/>
    </w:rPr>
  </w:style>
  <w:style w:type="paragraph" w:styleId="TOC7">
    <w:name w:val="toc 7"/>
    <w:basedOn w:val="Normal"/>
    <w:next w:val="Normal"/>
    <w:autoRedefine/>
    <w:uiPriority w:val="39"/>
    <w:semiHidden/>
    <w:unhideWhenUsed/>
    <w:rsid w:val="006D6622"/>
    <w:rPr>
      <w:sz w:val="22"/>
      <w:szCs w:val="22"/>
    </w:rPr>
  </w:style>
  <w:style w:type="paragraph" w:styleId="TOC8">
    <w:name w:val="toc 8"/>
    <w:basedOn w:val="Normal"/>
    <w:next w:val="Normal"/>
    <w:autoRedefine/>
    <w:uiPriority w:val="39"/>
    <w:semiHidden/>
    <w:unhideWhenUsed/>
    <w:rsid w:val="006D6622"/>
    <w:rPr>
      <w:sz w:val="22"/>
      <w:szCs w:val="22"/>
    </w:rPr>
  </w:style>
  <w:style w:type="paragraph" w:styleId="TOC9">
    <w:name w:val="toc 9"/>
    <w:basedOn w:val="Normal"/>
    <w:next w:val="Normal"/>
    <w:autoRedefine/>
    <w:uiPriority w:val="39"/>
    <w:semiHidden/>
    <w:unhideWhenUsed/>
    <w:rsid w:val="006D6622"/>
    <w:rPr>
      <w:sz w:val="22"/>
      <w:szCs w:val="22"/>
    </w:rPr>
  </w:style>
  <w:style w:type="character" w:styleId="Hyperlink">
    <w:name w:val="Hyperlink"/>
    <w:basedOn w:val="DefaultParagraphFont"/>
    <w:uiPriority w:val="99"/>
    <w:semiHidden/>
    <w:unhideWhenUsed/>
    <w:rsid w:val="00BF5D26"/>
    <w:rPr>
      <w:color w:val="0563C1"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k.wikipedia.org/wiki/C%C3%A9zarova_%C5%A1ifra"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998</Words>
  <Characters>4892</Characters>
  <Application>Microsoft Macintosh Word</Application>
  <DocSecurity>0</DocSecurity>
  <Lines>139</Lines>
  <Paragraphs>63</Paragraphs>
  <ScaleCrop>false</ScaleCrop>
  <Company>Design Update Studio, s.r.o.</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 Husar</cp:lastModifiedBy>
  <cp:revision>6</cp:revision>
  <dcterms:created xsi:type="dcterms:W3CDTF">2015-08-20T20:33:00Z</dcterms:created>
  <dcterms:modified xsi:type="dcterms:W3CDTF">2018-01-20T03:33:00Z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Design Update Studio, s.r.o.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